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19C" w:rsidRPr="0018719C" w:rsidRDefault="0018719C" w:rsidP="0018719C">
      <w:pPr>
        <w:widowControl w:val="0"/>
        <w:suppressAutoHyphens/>
        <w:spacing w:before="240" w:after="240" w:line="100" w:lineRule="atLeast"/>
        <w:jc w:val="center"/>
        <w:rPr>
          <w:b/>
          <w:bCs/>
          <w:kern w:val="2"/>
          <w:lang w:eastAsia="hi-IN" w:bidi="hi-IN"/>
        </w:rPr>
      </w:pPr>
      <w:r w:rsidRPr="0018719C">
        <w:rPr>
          <w:b/>
          <w:bCs/>
          <w:kern w:val="2"/>
          <w:lang w:eastAsia="hi-IN" w:bidi="hi-IN"/>
        </w:rPr>
        <w:t>Umowa Nr ……/2024</w:t>
      </w:r>
    </w:p>
    <w:p w:rsidR="0018719C" w:rsidRPr="0018719C" w:rsidRDefault="0018719C" w:rsidP="0018719C">
      <w:pPr>
        <w:widowControl w:val="0"/>
        <w:suppressAutoHyphens/>
        <w:spacing w:after="24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Zawarta w dniu ………… 2024  roku w Sokołowie Małopolskim, pomiędzy: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b/>
          <w:kern w:val="2"/>
          <w:lang w:eastAsia="hi-IN" w:bidi="hi-IN"/>
        </w:rPr>
        <w:t>Gminą Sokołów Małopolski</w:t>
      </w:r>
      <w:r w:rsidRPr="0018719C">
        <w:rPr>
          <w:rFonts w:eastAsia="SimSun"/>
          <w:kern w:val="2"/>
          <w:lang w:eastAsia="hi-IN" w:bidi="hi-IN"/>
        </w:rPr>
        <w:t xml:space="preserve"> z siedzibą ul. Rynek 1, 36-050 Sokołów Małopolski, </w:t>
      </w:r>
    </w:p>
    <w:p w:rsidR="0018719C" w:rsidRPr="0018719C" w:rsidRDefault="00E220AF" w:rsidP="0018719C">
      <w:pPr>
        <w:widowControl w:val="0"/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t xml:space="preserve">NIP: 517 01 21 </w:t>
      </w:r>
      <w:r w:rsidR="0018719C" w:rsidRPr="0018719C">
        <w:rPr>
          <w:rFonts w:eastAsia="SimSun"/>
          <w:kern w:val="2"/>
          <w:lang w:eastAsia="hi-IN" w:bidi="hi-IN"/>
        </w:rPr>
        <w:t xml:space="preserve">981, REGON: </w:t>
      </w:r>
      <w:r w:rsidR="0018719C" w:rsidRPr="0018719C">
        <w:rPr>
          <w:rFonts w:eastAsia="SimSun"/>
          <w:kern w:val="3"/>
          <w:lang w:val="pl" w:eastAsia="hi-IN" w:bidi="en-US"/>
        </w:rPr>
        <w:t xml:space="preserve">690 582 134; </w:t>
      </w:r>
      <w:r w:rsidR="0018719C" w:rsidRPr="0018719C">
        <w:rPr>
          <w:rFonts w:eastAsia="SimSun"/>
          <w:kern w:val="2"/>
          <w:lang w:eastAsia="hi-IN" w:bidi="hi-IN"/>
        </w:rPr>
        <w:t>reprezentowaną przez: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Pana </w:t>
      </w:r>
      <w:r w:rsidR="00C72292">
        <w:rPr>
          <w:rFonts w:eastAsia="SimSun"/>
          <w:kern w:val="2"/>
          <w:lang w:eastAsia="hi-IN" w:bidi="hi-IN"/>
        </w:rPr>
        <w:t>Andrzeja Kras</w:t>
      </w:r>
      <w:r>
        <w:rPr>
          <w:rFonts w:eastAsia="SimSun"/>
          <w:kern w:val="2"/>
          <w:lang w:eastAsia="hi-IN" w:bidi="hi-IN"/>
        </w:rPr>
        <w:t>ka</w:t>
      </w:r>
      <w:r w:rsidRPr="0018719C">
        <w:rPr>
          <w:rFonts w:eastAsia="SimSun"/>
          <w:kern w:val="2"/>
          <w:lang w:eastAsia="hi-IN" w:bidi="hi-IN"/>
        </w:rPr>
        <w:t xml:space="preserve"> </w:t>
      </w:r>
      <w:r w:rsidRPr="0018719C">
        <w:rPr>
          <w:rFonts w:eastAsia="Arial"/>
          <w:kern w:val="2"/>
          <w:lang w:val="pl" w:eastAsia="hi-IN" w:bidi="hi-IN"/>
        </w:rPr>
        <w:t>– Burmistrza Gminy i Miasta Sokołów Małopolski</w:t>
      </w:r>
      <w:r w:rsidRPr="0018719C">
        <w:rPr>
          <w:rFonts w:eastAsia="SimSun"/>
          <w:kern w:val="2"/>
          <w:lang w:eastAsia="hi-IN" w:bidi="hi-IN"/>
        </w:rPr>
        <w:t>,</w:t>
      </w:r>
    </w:p>
    <w:p w:rsidR="0018719C" w:rsidRPr="0018719C" w:rsidRDefault="0018719C" w:rsidP="0018719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przy Kontrasygnacie </w:t>
      </w:r>
    </w:p>
    <w:p w:rsidR="0018719C" w:rsidRPr="0018719C" w:rsidRDefault="0018719C" w:rsidP="0018719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Pani Moniki Lichota – Skarbnika Gminy i Miasta Sokołów Małopolski</w:t>
      </w:r>
    </w:p>
    <w:p w:rsidR="0018719C" w:rsidRPr="0018719C" w:rsidRDefault="0018719C" w:rsidP="0018719C">
      <w:pPr>
        <w:widowControl w:val="0"/>
        <w:suppressAutoHyphens/>
        <w:spacing w:after="24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zwaną w dalszej treści umowy </w:t>
      </w:r>
      <w:r w:rsidRPr="0018719C">
        <w:rPr>
          <w:rFonts w:eastAsia="SimSun"/>
          <w:b/>
          <w:bCs/>
          <w:kern w:val="2"/>
          <w:lang w:eastAsia="hi-IN" w:bidi="hi-IN"/>
        </w:rPr>
        <w:t>„Zamawiającym”,</w:t>
      </w:r>
      <w:r w:rsidRPr="0018719C">
        <w:rPr>
          <w:rFonts w:eastAsia="SimSun"/>
          <w:kern w:val="2"/>
          <w:lang w:eastAsia="hi-IN" w:bidi="hi-IN"/>
        </w:rPr>
        <w:t xml:space="preserve"> a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…………………………………………………………………………………………………..,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…………………………………………………………………………………………………...</w:t>
      </w:r>
    </w:p>
    <w:p w:rsidR="0018719C" w:rsidRPr="0018719C" w:rsidRDefault="0018719C" w:rsidP="0018719C">
      <w:pPr>
        <w:widowControl w:val="0"/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…………………………………………………………………………………………………...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b/>
          <w:bCs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zwanym w dalszej treści umowy </w:t>
      </w:r>
      <w:r w:rsidRPr="0018719C">
        <w:rPr>
          <w:rFonts w:eastAsia="SimSun"/>
          <w:b/>
          <w:bCs/>
          <w:kern w:val="2"/>
          <w:lang w:eastAsia="hi-IN" w:bidi="hi-IN"/>
        </w:rPr>
        <w:t>„Wykonawcą”,</w:t>
      </w:r>
    </w:p>
    <w:p w:rsidR="0018719C" w:rsidRPr="0018719C" w:rsidRDefault="0018719C" w:rsidP="0018719C">
      <w:pPr>
        <w:widowControl w:val="0"/>
        <w:suppressAutoHyphens/>
        <w:spacing w:after="240" w:line="276" w:lineRule="auto"/>
        <w:jc w:val="both"/>
        <w:rPr>
          <w:rFonts w:eastAsia="SimSun"/>
          <w:b/>
          <w:bCs/>
          <w:kern w:val="2"/>
          <w:lang w:eastAsia="hi-IN" w:bidi="hi-IN"/>
        </w:rPr>
      </w:pPr>
      <w:r w:rsidRPr="0018719C">
        <w:rPr>
          <w:rFonts w:eastAsia="SimSun"/>
          <w:bCs/>
          <w:kern w:val="2"/>
          <w:lang w:eastAsia="hi-IN" w:bidi="hi-IN"/>
        </w:rPr>
        <w:t>wspólnie zaś zwanymi</w:t>
      </w:r>
      <w:r w:rsidRPr="0018719C">
        <w:rPr>
          <w:rFonts w:eastAsia="SimSun"/>
          <w:b/>
          <w:bCs/>
          <w:kern w:val="2"/>
          <w:lang w:eastAsia="hi-IN" w:bidi="hi-IN"/>
        </w:rPr>
        <w:t xml:space="preserve"> „Stronami”.</w:t>
      </w:r>
    </w:p>
    <w:p w:rsidR="0018719C" w:rsidRPr="0018719C" w:rsidRDefault="0018719C" w:rsidP="0018719C">
      <w:pPr>
        <w:widowControl w:val="0"/>
        <w:tabs>
          <w:tab w:val="left" w:pos="0"/>
        </w:tabs>
        <w:suppressAutoHyphens/>
        <w:spacing w:after="120" w:line="276" w:lineRule="auto"/>
        <w:jc w:val="both"/>
        <w:rPr>
          <w:rFonts w:eastAsia="SimSun"/>
          <w:bCs/>
          <w:kern w:val="2"/>
          <w:lang w:eastAsia="hi-IN" w:bidi="hi-IN"/>
        </w:rPr>
      </w:pPr>
      <w:r w:rsidRPr="0018719C">
        <w:rPr>
          <w:rFonts w:eastAsia="SimSun"/>
          <w:bCs/>
          <w:kern w:val="2"/>
          <w:lang w:eastAsia="hi-IN" w:bidi="hi-IN"/>
        </w:rPr>
        <w:t>W rezultacie dokonania przez Zamawiającego wyboru oferty Wykonawcy</w:t>
      </w:r>
      <w:r w:rsidRPr="0018719C">
        <w:rPr>
          <w:rFonts w:eastAsia="SimSun"/>
          <w:kern w:val="2"/>
          <w:lang w:eastAsia="x-none" w:bidi="hi-IN"/>
        </w:rPr>
        <w:t xml:space="preserve">, </w:t>
      </w:r>
      <w:r w:rsidR="00C12DAD" w:rsidRPr="00C12DAD">
        <w:t>stosując zarządzenie Nr 10/IX/2024  Burmistrza Gminy i Miasta Sokołów Małop</w:t>
      </w:r>
      <w:r w:rsidR="00C12DAD">
        <w:t>olski z dnia 26 czerwca 2024 r.</w:t>
      </w:r>
      <w:r w:rsidR="00C12DAD">
        <w:br/>
      </w:r>
      <w:r w:rsidR="00C12DAD" w:rsidRPr="00C12DAD">
        <w:t>w sprawie wprowadzenia regulaminu udzielenia zamówień publicznych, których wartość nie przekracza kwoty 130 000 zł.</w:t>
      </w:r>
      <w:r w:rsidRPr="0018719C">
        <w:rPr>
          <w:rFonts w:eastAsia="SimSun"/>
          <w:bCs/>
          <w:kern w:val="2"/>
          <w:lang w:val="x-none" w:eastAsia="x-none" w:bidi="hi-IN"/>
        </w:rPr>
        <w:t xml:space="preserve"> </w:t>
      </w:r>
      <w:r w:rsidRPr="0018719C">
        <w:rPr>
          <w:rFonts w:eastAsia="SimSun"/>
          <w:bCs/>
          <w:kern w:val="2"/>
          <w:lang w:eastAsia="hi-IN" w:bidi="hi-IN"/>
        </w:rPr>
        <w:t>została zawarta umowa następującej treści: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1.</w:t>
      </w:r>
    </w:p>
    <w:p w:rsidR="00EC1E0A" w:rsidRPr="00735302" w:rsidRDefault="00EC1E0A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Przedmiot umowy</w:t>
      </w:r>
    </w:p>
    <w:p w:rsidR="00BC0D15" w:rsidRPr="00C12DAD" w:rsidRDefault="00EF5D51" w:rsidP="00C12DAD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  <w:i/>
        </w:rPr>
      </w:pPr>
      <w:r w:rsidRPr="00122EBA">
        <w:t>Zamawiający</w:t>
      </w:r>
      <w:r w:rsidR="00122EBA">
        <w:t xml:space="preserve"> zleca, a </w:t>
      </w:r>
      <w:r w:rsidRPr="00122EBA">
        <w:t>Wykonawca</w:t>
      </w:r>
      <w:r w:rsidR="00E50633" w:rsidRPr="00122EBA">
        <w:t xml:space="preserve"> przyjmuje </w:t>
      </w:r>
      <w:r w:rsidR="003D1339">
        <w:t>usługę polegającą na opracowaniu kompleksowej</w:t>
      </w:r>
      <w:r w:rsidR="00E50633" w:rsidRPr="00122EBA">
        <w:t>:</w:t>
      </w:r>
      <w:r w:rsidR="00E50633" w:rsidRPr="00122EBA">
        <w:rPr>
          <w:b/>
          <w:bCs/>
        </w:rPr>
        <w:t xml:space="preserve"> </w:t>
      </w:r>
      <w:r w:rsidR="00C12DAD">
        <w:rPr>
          <w:b/>
          <w:bCs/>
          <w:i/>
        </w:rPr>
        <w:t>Dokumentacji projektowej</w:t>
      </w:r>
      <w:r w:rsidR="00C12DAD" w:rsidRPr="00C12DAD">
        <w:rPr>
          <w:b/>
          <w:bCs/>
          <w:i/>
        </w:rPr>
        <w:t xml:space="preserve"> oświetlenia drogi gminne</w:t>
      </w:r>
      <w:r w:rsidR="00C12DAD">
        <w:rPr>
          <w:b/>
          <w:bCs/>
          <w:i/>
        </w:rPr>
        <w:t>j na działce 2084/52 w Trzebosi</w:t>
      </w:r>
      <w:r w:rsidR="00853EFA" w:rsidRPr="00C12DAD">
        <w:rPr>
          <w:b/>
          <w:bCs/>
          <w:i/>
        </w:rPr>
        <w:t>.</w:t>
      </w:r>
    </w:p>
    <w:p w:rsidR="00BC0D15" w:rsidRPr="00BC0D15" w:rsidRDefault="00BC0D15" w:rsidP="00FD3FC0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</w:rPr>
      </w:pPr>
      <w:r w:rsidRPr="00BC0D15">
        <w:t>Wykonawca zobowiązuje się do wykonania dokumentacji projektowo - kosztorysowej, która będzie służyła do opisu przedmiotu zamówienia na wykonanie robót budowlanych.</w:t>
      </w:r>
    </w:p>
    <w:p w:rsidR="007A67A6" w:rsidRPr="00C12DAD" w:rsidRDefault="004B524A" w:rsidP="00C12DAD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</w:rPr>
      </w:pPr>
      <w:r>
        <w:t>Przedmiot umowy</w:t>
      </w:r>
      <w:r w:rsidR="00866567" w:rsidRPr="00866567">
        <w:t xml:space="preserve"> polegać będzie na opracowaniu </w:t>
      </w:r>
      <w:r w:rsidR="00866567" w:rsidRPr="00866567">
        <w:rPr>
          <w:rFonts w:eastAsia="Lucida Sans Unicode"/>
          <w:kern w:val="1"/>
        </w:rPr>
        <w:t>koncepcji</w:t>
      </w:r>
      <w:r w:rsidR="00866567" w:rsidRPr="00866567">
        <w:rPr>
          <w:rFonts w:eastAsia="Lucida Sans Unicode"/>
          <w:kern w:val="1"/>
          <w:lang w:eastAsia="zh-CN"/>
        </w:rPr>
        <w:t xml:space="preserve"> </w:t>
      </w:r>
      <w:r w:rsidR="00866567" w:rsidRPr="00866567">
        <w:rPr>
          <w:rFonts w:eastAsia="Lucida Sans Unicode"/>
          <w:kern w:val="1"/>
        </w:rPr>
        <w:t>oraz dokumentacj</w:t>
      </w:r>
      <w:bookmarkStart w:id="0" w:name="_GoBack"/>
      <w:bookmarkEnd w:id="0"/>
      <w:r w:rsidR="00866567" w:rsidRPr="00866567">
        <w:rPr>
          <w:rFonts w:eastAsia="Lucida Sans Unicode"/>
          <w:kern w:val="1"/>
        </w:rPr>
        <w:t>i projektowo-kosztorysowej</w:t>
      </w:r>
      <w:r w:rsidR="00866567" w:rsidRPr="00866567">
        <w:t>, zgodnie z obowiązujący</w:t>
      </w:r>
      <w:r>
        <w:t>mi przepisami Prawa Budowlanego</w:t>
      </w:r>
      <w:r>
        <w:br/>
      </w:r>
      <w:r w:rsidR="00866567" w:rsidRPr="00866567">
        <w:t>i rozporządzeń wykonawczych wraz z pozyskaniem wszelkich wymagany</w:t>
      </w:r>
      <w:r>
        <w:t xml:space="preserve">ch uzgodnień, opinii, pozwoleń  </w:t>
      </w:r>
      <w:r w:rsidR="00866567" w:rsidRPr="00866567">
        <w:t>i decyzji, w tym m.in. Rozporządzenia Ministra Rozwoju i Technologii z dnia 20 grudnia 2021 r. w sprawie szczegółowego zakresu i formy dokumentacji projektowej, specyfikacji technicznych wykonania i odbioru robót budowlanych oraz prog</w:t>
      </w:r>
      <w:r w:rsidR="000A1F60">
        <w:t>ramu funkcjonalno-użytkowego</w:t>
      </w:r>
      <w:r w:rsidR="00866567" w:rsidRPr="00866567">
        <w:t>, Rozporządzenia</w:t>
      </w:r>
      <w:r>
        <w:t xml:space="preserve"> Ministra Rozwoju i Technologii</w:t>
      </w:r>
      <w:r>
        <w:br/>
      </w:r>
      <w:r w:rsidR="00866567" w:rsidRPr="00866567">
        <w:t>z dnia 20 grudnia 2021 r. w sprawie określenia metod i podstaw sporządzania kosztorysu inwestorskiego, obliczania planowanych kosztów prac projektowych oraz planowanych kosztów robót budowlanych określonych w prog</w:t>
      </w:r>
      <w:r w:rsidR="00866567">
        <w:t>ramie funkcjonalno-użytkowym.</w:t>
      </w:r>
    </w:p>
    <w:p w:rsidR="00866567" w:rsidRPr="00866567" w:rsidRDefault="00866567" w:rsidP="00FD3FC0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</w:rPr>
      </w:pPr>
      <w:r w:rsidRPr="00866567">
        <w:t>W ramach niniejszej umowy Wykonawca:</w:t>
      </w:r>
    </w:p>
    <w:p w:rsidR="000D78F7" w:rsidRDefault="000D78F7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>
        <w:rPr>
          <w:bCs/>
        </w:rPr>
        <w:t xml:space="preserve">pozyska w niezbędnym zakresie materiały </w:t>
      </w:r>
      <w:r w:rsidR="006650E6">
        <w:rPr>
          <w:bCs/>
        </w:rPr>
        <w:t>wyjściowe do projektowania</w:t>
      </w:r>
      <w:r>
        <w:rPr>
          <w:bCs/>
        </w:rPr>
        <w:t>,</w:t>
      </w:r>
    </w:p>
    <w:p w:rsidR="00866567" w:rsidRDefault="00866567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866567">
        <w:rPr>
          <w:bCs/>
        </w:rPr>
        <w:lastRenderedPageBreak/>
        <w:t>wykona na własny koszt aktualną mapę do celów projektowych w zakresie niezbędnym do prawidłowego wykonania zadań,</w:t>
      </w:r>
    </w:p>
    <w:p w:rsidR="00866567" w:rsidRDefault="00053535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053535">
        <w:rPr>
          <w:bCs/>
        </w:rPr>
        <w:t>opracuje koncepcję zagospodarowania terenu,</w:t>
      </w:r>
    </w:p>
    <w:p w:rsidR="00053535" w:rsidRDefault="00053535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053535">
        <w:rPr>
          <w:bCs/>
        </w:rPr>
        <w:t>opracuje wnioski i materiały niezbędne do uzyskania warunków technicznych lub aktualizacji</w:t>
      </w:r>
    </w:p>
    <w:p w:rsidR="00053535" w:rsidRPr="00053535" w:rsidRDefault="00053535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053535">
        <w:rPr>
          <w:bCs/>
        </w:rPr>
        <w:t xml:space="preserve">opracuje wnioski wraz z materiałami do decyzji lub aktualizacji decyzji: </w:t>
      </w:r>
    </w:p>
    <w:p w:rsidR="00053535" w:rsidRDefault="00053535" w:rsidP="00FD3FC0">
      <w:pPr>
        <w:pStyle w:val="Tekstpodstawowy"/>
        <w:numPr>
          <w:ilvl w:val="2"/>
          <w:numId w:val="35"/>
        </w:numPr>
        <w:spacing w:after="0" w:line="276" w:lineRule="auto"/>
        <w:ind w:left="1276" w:hanging="322"/>
        <w:jc w:val="both"/>
        <w:rPr>
          <w:bCs/>
        </w:rPr>
      </w:pPr>
      <w:r w:rsidRPr="00053535">
        <w:rPr>
          <w:bCs/>
        </w:rPr>
        <w:t xml:space="preserve">o środowiskowych uwarunkowaniach - jeśli będzie wymagana, </w:t>
      </w:r>
    </w:p>
    <w:p w:rsidR="00053535" w:rsidRDefault="00053535" w:rsidP="00FD3FC0">
      <w:pPr>
        <w:pStyle w:val="Tekstpodstawowy"/>
        <w:numPr>
          <w:ilvl w:val="2"/>
          <w:numId w:val="35"/>
        </w:numPr>
        <w:spacing w:after="0" w:line="276" w:lineRule="auto"/>
        <w:ind w:left="1276" w:hanging="322"/>
        <w:jc w:val="both"/>
        <w:rPr>
          <w:bCs/>
        </w:rPr>
      </w:pPr>
      <w:r w:rsidRPr="00053535">
        <w:rPr>
          <w:bCs/>
        </w:rPr>
        <w:t xml:space="preserve">o ustaleniu lokalizacji inwestycji celu publicznego - jeśli będzie wymagana, </w:t>
      </w:r>
    </w:p>
    <w:p w:rsidR="00053535" w:rsidRPr="00053535" w:rsidRDefault="00053535" w:rsidP="00FD3FC0">
      <w:pPr>
        <w:pStyle w:val="Tekstpodstawowy"/>
        <w:numPr>
          <w:ilvl w:val="2"/>
          <w:numId w:val="35"/>
        </w:numPr>
        <w:spacing w:after="0" w:line="276" w:lineRule="auto"/>
        <w:ind w:left="1276" w:hanging="322"/>
        <w:jc w:val="both"/>
        <w:rPr>
          <w:bCs/>
        </w:rPr>
      </w:pPr>
      <w:r w:rsidRPr="00053535">
        <w:rPr>
          <w:bCs/>
        </w:rPr>
        <w:t>pozwolenia wodno-prawnego - jeśli będzie wymagane,</w:t>
      </w:r>
    </w:p>
    <w:p w:rsidR="00053535" w:rsidRDefault="00053535" w:rsidP="00FD3FC0">
      <w:pPr>
        <w:pStyle w:val="Styl"/>
        <w:numPr>
          <w:ilvl w:val="1"/>
          <w:numId w:val="35"/>
        </w:numPr>
        <w:spacing w:line="276" w:lineRule="auto"/>
        <w:ind w:left="851" w:right="43"/>
        <w:jc w:val="both"/>
      </w:pPr>
      <w:r>
        <w:t xml:space="preserve">uzyska uzgodnienia, opinie i decyzje niezbędne do wykonania zadania w tym między innymi: </w:t>
      </w:r>
    </w:p>
    <w:p w:rsidR="00053535" w:rsidRDefault="00053535" w:rsidP="00FD3FC0">
      <w:pPr>
        <w:pStyle w:val="Styl"/>
        <w:numPr>
          <w:ilvl w:val="2"/>
          <w:numId w:val="35"/>
        </w:numPr>
        <w:spacing w:line="276" w:lineRule="auto"/>
        <w:ind w:left="1418" w:right="43" w:hanging="425"/>
        <w:jc w:val="both"/>
      </w:pPr>
      <w:r w:rsidRPr="00053535">
        <w:t>opracuje geotechniczne warunki posadowienia,</w:t>
      </w:r>
    </w:p>
    <w:p w:rsidR="00053535" w:rsidRDefault="00053535" w:rsidP="00FD3FC0">
      <w:pPr>
        <w:pStyle w:val="Styl"/>
        <w:numPr>
          <w:ilvl w:val="2"/>
          <w:numId w:val="35"/>
        </w:numPr>
        <w:spacing w:line="276" w:lineRule="auto"/>
        <w:ind w:left="1418" w:right="43" w:hanging="425"/>
        <w:jc w:val="both"/>
      </w:pPr>
      <w:r w:rsidRPr="00053535">
        <w:t>wykona badania geologiczne - jeśli będą wymagane,</w:t>
      </w:r>
    </w:p>
    <w:p w:rsidR="00DA3AE4" w:rsidRDefault="00053535" w:rsidP="00FD3FC0">
      <w:pPr>
        <w:pStyle w:val="Styl"/>
        <w:numPr>
          <w:ilvl w:val="2"/>
          <w:numId w:val="35"/>
        </w:numPr>
        <w:spacing w:line="276" w:lineRule="auto"/>
        <w:ind w:left="1418" w:right="43" w:hanging="425"/>
        <w:jc w:val="both"/>
      </w:pPr>
      <w:r w:rsidRPr="00053535">
        <w:t>uzgodni usytuowanie projektowanego uzbrojenia terenu na naradzie koordynacyjnej Zespołu Uzgadn</w:t>
      </w:r>
      <w:r w:rsidR="00FD3FC0">
        <w:t xml:space="preserve">iania Dokumentacji Projektowych </w:t>
      </w:r>
      <w:r w:rsidRPr="00053535">
        <w:t>w Rzeszowie,</w:t>
      </w:r>
    </w:p>
    <w:p w:rsidR="00DA3AE4" w:rsidRDefault="00DA3AE4" w:rsidP="00FD3FC0">
      <w:pPr>
        <w:pStyle w:val="Styl"/>
        <w:numPr>
          <w:ilvl w:val="2"/>
          <w:numId w:val="35"/>
        </w:numPr>
        <w:spacing w:line="276" w:lineRule="auto"/>
        <w:ind w:left="1418" w:right="43" w:hanging="425"/>
        <w:jc w:val="both"/>
      </w:pPr>
      <w:r w:rsidRPr="00DA3AE4">
        <w:t>uzgodni przejścia przez drogi oraz potoki i cieki wodne z ich zarządcami – o ile wystąpią, jednakże przejścia te należy ograniczyć do minimum,</w:t>
      </w:r>
    </w:p>
    <w:p w:rsidR="00DA3AE4" w:rsidRDefault="00DA3AE4" w:rsidP="00FD3FC0">
      <w:pPr>
        <w:pStyle w:val="Styl"/>
        <w:numPr>
          <w:ilvl w:val="2"/>
          <w:numId w:val="35"/>
        </w:numPr>
        <w:spacing w:line="276" w:lineRule="auto"/>
        <w:ind w:left="1418" w:right="43" w:hanging="425"/>
        <w:jc w:val="both"/>
      </w:pPr>
      <w:r w:rsidRPr="00DA3AE4">
        <w:t>w przypadku kolizji z istniejącym uzbrojeniem terenu uzyska stosowne uzgodnienia proponowanego rozwiązania projektowego z właściwym zarządcą uzbrojenia,</w:t>
      </w:r>
    </w:p>
    <w:p w:rsidR="00DA3AE4" w:rsidRDefault="00FD3FC0" w:rsidP="00FD3FC0">
      <w:pPr>
        <w:pStyle w:val="Styl"/>
        <w:numPr>
          <w:ilvl w:val="2"/>
          <w:numId w:val="35"/>
        </w:numPr>
        <w:spacing w:line="276" w:lineRule="auto"/>
        <w:ind w:left="1418" w:right="43" w:hanging="425"/>
        <w:jc w:val="both"/>
      </w:pPr>
      <w:r w:rsidRPr="008D1EB7">
        <w:t>oświadczenia o prawie dysponowania terenem</w:t>
      </w:r>
      <w:r>
        <w:t>,</w:t>
      </w:r>
    </w:p>
    <w:p w:rsidR="00053535" w:rsidRPr="00FD3FC0" w:rsidRDefault="00FD3FC0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FD3FC0">
        <w:t xml:space="preserve">wykona kompletny projekt budowlany zgodnie z wymogami ustawy z dnia </w:t>
      </w:r>
      <w:r>
        <w:t xml:space="preserve">7 lipca 1994r. Prawo budowlane </w:t>
      </w:r>
      <w:r w:rsidRPr="00FD3FC0">
        <w:t>oraz przepisów wykonawczych, tak aby zapewnić optymalną ekonomiczność budowy i eksploatacji z zastosowaniem nowoczesnych technologii robót i materiałów;</w:t>
      </w:r>
    </w:p>
    <w:p w:rsidR="00FD3FC0" w:rsidRDefault="00FD3FC0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FD3FC0">
        <w:rPr>
          <w:bCs/>
        </w:rPr>
        <w:t>uzgodni dokumentację projektową przez wszystkie instytucje wymagane ustawą Prawo budowlane oraz przepisami wykonawczymi,</w:t>
      </w:r>
    </w:p>
    <w:p w:rsidR="00FD3FC0" w:rsidRDefault="00FD3FC0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FD3FC0">
        <w:rPr>
          <w:bCs/>
        </w:rPr>
        <w:t>opracuje specyfikację techniczną wykonania i odbioru robót budowlanych,</w:t>
      </w:r>
    </w:p>
    <w:p w:rsidR="00FD3FC0" w:rsidRDefault="00FD3FC0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FD3FC0">
        <w:rPr>
          <w:bCs/>
        </w:rPr>
        <w:t>wykona przedmiar robót i kosztorys inwestorski,</w:t>
      </w:r>
    </w:p>
    <w:p w:rsidR="00FD3FC0" w:rsidRDefault="00FD3FC0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FD3FC0">
        <w:rPr>
          <w:bCs/>
        </w:rPr>
        <w:t>przygotuje kompletny wniosek o wydanie decyzji o pozwoleniu na budowę/zgłoszenie budowy lub wykonywania innych robót budowlanych do właściwego organu administracji architektoniczno - budowlanej wraz z wymaganymi załącznikami zgodnie z wymogami ustawy Prawo budowlane,</w:t>
      </w:r>
    </w:p>
    <w:p w:rsidR="0093576B" w:rsidRDefault="00FD3FC0" w:rsidP="0093576B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FD3FC0">
        <w:rPr>
          <w:bCs/>
        </w:rPr>
        <w:t xml:space="preserve">uzyska pozwolenie na budowę/ brak sprzeciwu zgłoszenia budowy lub wykonywania innych robót budowlanych w </w:t>
      </w:r>
      <w:r w:rsidR="0093576B">
        <w:rPr>
          <w:bCs/>
        </w:rPr>
        <w:t>imieniu Inwestora,</w:t>
      </w:r>
    </w:p>
    <w:p w:rsidR="0093576B" w:rsidRPr="0093576B" w:rsidRDefault="0093576B" w:rsidP="0093576B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93576B">
        <w:rPr>
          <w:bCs/>
        </w:rPr>
        <w:t xml:space="preserve">inne, nie wymienione wyżej uzgodnienia, decyzje i pozwolenia, których uzyskanie będzie konieczne </w:t>
      </w:r>
      <w:r>
        <w:rPr>
          <w:bCs/>
        </w:rPr>
        <w:t>do realizacji przedmiotu umowy.</w:t>
      </w:r>
    </w:p>
    <w:p w:rsidR="006650E6" w:rsidRDefault="006650E6" w:rsidP="001A7742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Cs/>
        </w:rPr>
      </w:pPr>
      <w:r>
        <w:rPr>
          <w:bCs/>
        </w:rPr>
        <w:t>Sporządzoną dokumentację projektowo-kosztorysową należy przekazać Zamawiającemu, w ilości zgodnej z § 3 ust. 1</w:t>
      </w:r>
      <w:r w:rsidR="00BB240B">
        <w:rPr>
          <w:bCs/>
        </w:rPr>
        <w:t>.</w:t>
      </w:r>
    </w:p>
    <w:p w:rsidR="001A7742" w:rsidRDefault="001A7742" w:rsidP="0093576B">
      <w:pPr>
        <w:pStyle w:val="Tekstpodstawowy"/>
        <w:keepNext/>
        <w:keepLines/>
        <w:numPr>
          <w:ilvl w:val="0"/>
          <w:numId w:val="35"/>
        </w:numPr>
        <w:spacing w:after="0" w:line="276" w:lineRule="auto"/>
        <w:ind w:left="425" w:hanging="357"/>
        <w:jc w:val="both"/>
        <w:rPr>
          <w:bCs/>
        </w:rPr>
      </w:pPr>
      <w:r>
        <w:rPr>
          <w:bCs/>
        </w:rPr>
        <w:t>Integralnymi częściami</w:t>
      </w:r>
      <w:r w:rsidR="00EB34B0">
        <w:rPr>
          <w:bCs/>
        </w:rPr>
        <w:t xml:space="preserve"> u</w:t>
      </w:r>
      <w:r>
        <w:rPr>
          <w:bCs/>
        </w:rPr>
        <w:t>mowy są następujące dokumenty:</w:t>
      </w:r>
    </w:p>
    <w:p w:rsidR="001A7742" w:rsidRDefault="00C12DAD" w:rsidP="0093576B">
      <w:pPr>
        <w:pStyle w:val="Tekstpodstawowy"/>
        <w:keepNext/>
        <w:numPr>
          <w:ilvl w:val="1"/>
          <w:numId w:val="35"/>
        </w:numPr>
        <w:spacing w:after="0" w:line="276" w:lineRule="auto"/>
        <w:ind w:left="850" w:hanging="357"/>
        <w:jc w:val="both"/>
        <w:rPr>
          <w:bCs/>
        </w:rPr>
      </w:pPr>
      <w:r>
        <w:rPr>
          <w:bCs/>
        </w:rPr>
        <w:t>Zapytanie ofertowe RG.ZP.271.29</w:t>
      </w:r>
      <w:r w:rsidR="001A7742">
        <w:rPr>
          <w:bCs/>
        </w:rPr>
        <w:t>.D.2024</w:t>
      </w:r>
    </w:p>
    <w:p w:rsidR="001A7742" w:rsidRDefault="001A7742" w:rsidP="001A7742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>
        <w:rPr>
          <w:bCs/>
        </w:rPr>
        <w:t>Oferta złożona przez Wykonawcę w dniu ……………</w:t>
      </w:r>
    </w:p>
    <w:p w:rsidR="001A7742" w:rsidRPr="00FD3FC0" w:rsidRDefault="0093576B" w:rsidP="001A7742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Cs/>
        </w:rPr>
      </w:pPr>
      <w:r>
        <w:rPr>
          <w:bCs/>
        </w:rPr>
        <w:lastRenderedPageBreak/>
        <w:t>W odniesieniu do zobowiązań Wykonawcy określonych w przedmio</w:t>
      </w:r>
      <w:r w:rsidR="00EB34B0">
        <w:rPr>
          <w:bCs/>
        </w:rPr>
        <w:t>cie umowy, u</w:t>
      </w:r>
      <w:r>
        <w:rPr>
          <w:bCs/>
        </w:rPr>
        <w:t>mowę oraz dokumenty, o których mowa w ust. 6 należy traktować jako wzajemnie uzupełniające się i uzupełniające w taki sposób, że w wyniku znalezionych dwuznaczności lub rozbieżności między tymi dokumentami Wykonawca nie może ograniczyć ani zakresu Przedmiotu Umowy, ani wymaganego zakresy należytej staranności.</w:t>
      </w:r>
    </w:p>
    <w:p w:rsidR="00E50633" w:rsidRDefault="00E50633" w:rsidP="00EF6781">
      <w:pPr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:rsidR="00EC1E0A" w:rsidRDefault="00EC1E0A" w:rsidP="00EF6781">
      <w:pPr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Obowiązki Wykonawcy</w:t>
      </w:r>
    </w:p>
    <w:p w:rsidR="00EC1E0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 xml:space="preserve">Wykonawca zobowiązuje się do zapewnienia wykonania przedmiotu umowy, o którym mowa w § 1, zgodnie z umową, obowiązującymi przepisami, w tym techniczno – budowlanymi, oraz zasadami wiedzy technicznej. </w:t>
      </w:r>
    </w:p>
    <w:p w:rsidR="00EC1E0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207838">
        <w:t xml:space="preserve">Wykonawca oświadcza, że posiada lub dysponuje osobami posiadającymi odpowiednie do wykonania przedmiotu umowy uprawnienia budowlane, elektryczne </w:t>
      </w:r>
      <w:r>
        <w:t>do projektowania</w:t>
      </w:r>
      <w:r>
        <w:br/>
      </w:r>
      <w:r w:rsidRPr="00207838">
        <w:t>i jest/są wpisani na listę członków okręgowej izby samorządu zawodowego,</w:t>
      </w:r>
      <w:r>
        <w:br/>
      </w:r>
      <w:r w:rsidRPr="00207838">
        <w:t xml:space="preserve">a ponadto osoby wskazane do realizacji projektu </w:t>
      </w:r>
      <w:r>
        <w:t>oświetlenia drogowego</w:t>
      </w:r>
      <w:r w:rsidRPr="00207838">
        <w:t xml:space="preserve"> posiadają uprawnienia branż objętych dokumentacją i posiadają co najmniej </w:t>
      </w:r>
      <w:r>
        <w:t>trzy</w:t>
      </w:r>
      <w:r w:rsidRPr="00207838">
        <w:t>letnie doświadczenie zawodowe przy realizacji zadań tożsamych z przedmiotem umowy.</w:t>
      </w:r>
    </w:p>
    <w:p w:rsidR="00EC1E0A" w:rsidRPr="00995BFF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995BFF">
        <w:t>Zamawiający zastrzega, że Wykonawca zobowiązuje się do sporządzenia dokumentacji projektowej zgodnie z przepisami ustawy Prawo Zamówień Publicznych, w tym</w:t>
      </w:r>
      <w:r w:rsidRPr="00995BFF">
        <w:br/>
      </w:r>
      <w:r w:rsidRPr="00995BFF">
        <w:rPr>
          <w:b/>
        </w:rPr>
        <w:t xml:space="preserve">w szczególności z postanowieniami art. 99, </w:t>
      </w:r>
      <w:r w:rsidRPr="00995BFF">
        <w:t xml:space="preserve">co oznacza, że </w:t>
      </w:r>
      <w:r w:rsidRPr="00995BFF">
        <w:rPr>
          <w:b/>
        </w:rPr>
        <w:t>zaproponowane przez Wykonawcę materiały i urządzenia opisane zostaną parametrami technicznymi bez podawania znaków towarowych i wskazania na kon</w:t>
      </w:r>
      <w:r>
        <w:rPr>
          <w:b/>
        </w:rPr>
        <w:t>kretnych producentów.</w:t>
      </w:r>
      <w:r>
        <w:rPr>
          <w:b/>
        </w:rPr>
        <w:br/>
        <w:t xml:space="preserve">W związku </w:t>
      </w:r>
      <w:r w:rsidRPr="00995BFF">
        <w:rPr>
          <w:b/>
        </w:rPr>
        <w:t>z tym, Wykonawca w specyfikacji materiałów wskazanych do realizacji przedsięwzięcia budowlanego zobowiązuje się nie używać nazw handlowych materiałów budowanych czy wskazanych producentów tych materiałów.</w:t>
      </w:r>
    </w:p>
    <w:p w:rsidR="00EC1E0A" w:rsidRPr="0042477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  <w:rPr>
          <w:color w:val="000000"/>
        </w:rPr>
      </w:pPr>
      <w:r w:rsidRPr="00995BFF">
        <w:t xml:space="preserve">Niezastosowanie się do wymogu wskazanego w </w:t>
      </w:r>
      <w:r w:rsidRPr="003E0181">
        <w:t xml:space="preserve">ust. 3, </w:t>
      </w:r>
      <w:r w:rsidRPr="00995BFF">
        <w:t>skutkować będzie potraktowaniem przez Zamawiającego wykonanej dokumentacji projektowej jako niezgodnej z umową</w:t>
      </w:r>
      <w:r w:rsidRPr="00995BFF">
        <w:br/>
        <w:t xml:space="preserve">i Wykonawca zostanie </w:t>
      </w:r>
      <w:r w:rsidRPr="00995BFF">
        <w:rPr>
          <w:color w:val="000000"/>
        </w:rPr>
        <w:t xml:space="preserve">wezwany </w:t>
      </w:r>
      <w:r w:rsidRPr="0042477A">
        <w:rPr>
          <w:color w:val="000000"/>
        </w:rPr>
        <w:t>do usunięcia wad w przedmiocie umowy.</w:t>
      </w:r>
    </w:p>
    <w:p w:rsidR="00EC1E0A" w:rsidRPr="0042477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  <w:rPr>
          <w:color w:val="000000"/>
          <w:sz w:val="22"/>
          <w:szCs w:val="22"/>
        </w:rPr>
      </w:pPr>
      <w:r w:rsidRPr="0042477A">
        <w:rPr>
          <w:color w:val="000000"/>
        </w:rPr>
        <w:t xml:space="preserve">Wykonawca zobowiązuje się </w:t>
      </w:r>
      <w:r w:rsidRPr="00EC1E0A">
        <w:rPr>
          <w:iCs/>
          <w:color w:val="000000"/>
        </w:rPr>
        <w:t>przedstawić i uzgodnić z Zamawiającym wstępną koncepcję rozwiązań projektowych do upływu 30 dni od dnia podpisania umowy.</w:t>
      </w:r>
    </w:p>
    <w:p w:rsidR="00EC1E0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A10C7">
        <w:rPr>
          <w:color w:val="000000"/>
        </w:rPr>
        <w:t>Dokumentem</w:t>
      </w:r>
      <w:r w:rsidRPr="004B056F">
        <w:t xml:space="preserve"> potwierdzającym dostarczenie przedmiotu umowy jest protokół zdawczo-odbiorczy podpisany przez obie strony umowy</w:t>
      </w:r>
      <w:r>
        <w:t>.</w:t>
      </w:r>
    </w:p>
    <w:p w:rsidR="00EC1E0A" w:rsidRPr="00666887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666887">
        <w:t>Projekt musi zawierać oświadczenie,</w:t>
      </w:r>
      <w:r w:rsidRPr="00666887">
        <w:rPr>
          <w:b/>
        </w:rPr>
        <w:t xml:space="preserve"> że przedmiot umowy został wykonany zgodnie </w:t>
      </w:r>
      <w:r w:rsidRPr="00666887">
        <w:rPr>
          <w:b/>
        </w:rPr>
        <w:br/>
        <w:t>z umową oraz obowiązującymi przepisami, zostaje wydany w stanie kompletnym</w:t>
      </w:r>
      <w:r w:rsidRPr="00666887">
        <w:rPr>
          <w:b/>
        </w:rPr>
        <w:br/>
        <w:t>z punktu widzenia celu, któremu ma służyć oraz jest wolny od wad.</w:t>
      </w:r>
    </w:p>
    <w:p w:rsidR="001D63E8" w:rsidRPr="004B056F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>Podpisanie przez Zamawiającego protokołu zdawczo-odbiorczego i przyjęcie przedmiotu umowy, nie stanowi oceny Zamawiającego, co do zgodności wykonania przedmiotu umowy z umową, obowiązującymi przepisami, kompletności z punktu widzenia celu, któremu ma służyć, a także tego, że przedmiot umowy jest wolny od wad.</w:t>
      </w:r>
    </w:p>
    <w:p w:rsidR="001D63E8" w:rsidRPr="004B056F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>W razie stwierdzenia niekompletności przedmiotu umowy, Wykonawca zobowiązuje się usunąć wskazane braki w terminie nie dłuższym niż 7 dni licząc od dnia powiadomienia Wykonawcy.</w:t>
      </w:r>
    </w:p>
    <w:p w:rsidR="001D63E8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lastRenderedPageBreak/>
        <w:t xml:space="preserve">W razie stwierdzenia naruszeń, w zakresie </w:t>
      </w:r>
      <w:r w:rsidRPr="003E0181">
        <w:t xml:space="preserve">określonym </w:t>
      </w:r>
      <w:r w:rsidR="00012E74">
        <w:t xml:space="preserve">w § 2 </w:t>
      </w:r>
      <w:r w:rsidRPr="003E0181">
        <w:t xml:space="preserve">ust. 1, </w:t>
      </w:r>
      <w:r w:rsidRPr="004B056F">
        <w:t>Wykonawca zobowiązuje się usunąć wskazane nieprawidłowości, w terminie nie dłuższym niż 7 dni licząc od dnia powiadomienia Wykonawcy, a w szczególnie uzasadnionych przypadkach w innym terminie uzgodnionym z Zamawiającym.</w:t>
      </w:r>
    </w:p>
    <w:p w:rsidR="001D63E8" w:rsidRPr="00666887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>Wykonawca na żądanie Zamawiającego, wykonawcy robót budowlanych bądź inspektora nadzoru inwestorskiego zobowiązuje się do zapewnienia, bez zbędnej zwłoki, złożenia wyjaśnień przez projektanta, co do wątpliwości dotyczących projektu i zawartych w nim rozwiązań.</w:t>
      </w:r>
    </w:p>
    <w:p w:rsidR="00EC1E0A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1D63E8">
        <w:t>Wykonawca ponosi koszty związane z zakupem materiałów niezbędnych do wykonania dokumentacji pro</w:t>
      </w:r>
      <w:r w:rsidR="00AD7C7A">
        <w:t>jektowej</w:t>
      </w:r>
      <w:r w:rsidRPr="001D63E8">
        <w:t>.</w:t>
      </w:r>
    </w:p>
    <w:p w:rsidR="00EF6781" w:rsidRDefault="00EF6781" w:rsidP="002C7C07">
      <w:pPr>
        <w:pStyle w:val="Akapitzlist"/>
        <w:numPr>
          <w:ilvl w:val="2"/>
          <w:numId w:val="2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678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ramach wynagrodzenia o którym mowa</w:t>
      </w:r>
      <w:r w:rsidRPr="00E220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20AF" w:rsidRPr="00E220AF">
        <w:rPr>
          <w:rFonts w:ascii="Times New Roman" w:eastAsia="Times New Roman" w:hAnsi="Times New Roman" w:cs="Times New Roman"/>
          <w:sz w:val="24"/>
          <w:szCs w:val="24"/>
          <w:lang w:eastAsia="pl-PL"/>
        </w:rPr>
        <w:t>w § 5 ust. 1</w:t>
      </w:r>
      <w:r w:rsidRPr="00E220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67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 się do sprawowania nadzoru autorskiego </w:t>
      </w:r>
      <w:r w:rsidR="00163B38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realizacji inwestycji</w:t>
      </w:r>
      <w:r w:rsidRPr="00EF678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63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Nadzór autorski będzie sprawowany w sposób i na zasadach określonych w ustawie z dnia 7 lipca 1994r. Prawo budowlane, a w szczególności art. 20 ust. 1 pkt. 4 i art. 21. Zakres sprawowania nadzoru autorskiego obejmował będzie w szczególności: </w:t>
      </w:r>
    </w:p>
    <w:p w:rsidR="00163B38" w:rsidRDefault="00163B38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stwierdzenie w toku wykonywania robót budowlanych zgodności realizacji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projektem,</w:t>
      </w:r>
    </w:p>
    <w:p w:rsidR="00163B38" w:rsidRDefault="00163B38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uzgadnianie z Zamawiającym i Wykonawcą robót, możliwości wprowadzenia rozwiązań zamiennych w stosunku do przewidzianych w projekcie, w odniesieniu do materiałów i konstrukcji oraz rozwiązań technicznych i technologicznych,</w:t>
      </w:r>
    </w:p>
    <w:p w:rsidR="00163B38" w:rsidRDefault="00163B38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wyjaśnienie wątpliwości dotyczących projektu i zawartych w nim rozwiązań, a także ewentualne uzupełnienie szczegółów dokumentacji </w:t>
      </w:r>
      <w:r w:rsidR="00D66F09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projektowej,</w:t>
      </w:r>
    </w:p>
    <w:p w:rsidR="00D66F09" w:rsidRDefault="00D66F09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naradach koordynacyjnych organizowanych przez Zamawiającego, na których omawiane będą wątpliwości dotyczące dokumentacji projektowej,</w:t>
      </w:r>
    </w:p>
    <w:p w:rsidR="00D66F09" w:rsidRPr="002C7C07" w:rsidRDefault="00D66F09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odpowiedzi dotyczących przedmiotu zamówienia na etapie postepowania o zamówienie publiczne i pisemnych opinii w zakresie zgodności zaproponowanych przez Wykonawcę równoważnych rozwiązań w stosunku do przyjętych w dokumentacji.</w:t>
      </w:r>
    </w:p>
    <w:p w:rsidR="00832A25" w:rsidRDefault="00832A25" w:rsidP="00832A2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3.</w:t>
      </w:r>
    </w:p>
    <w:p w:rsidR="00832A25" w:rsidRDefault="00832A25" w:rsidP="00832A2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Ilość egzemplarzy</w:t>
      </w:r>
    </w:p>
    <w:p w:rsidR="00832A25" w:rsidRPr="00832A25" w:rsidRDefault="00832A25" w:rsidP="00832A25">
      <w:pPr>
        <w:pStyle w:val="Akapitzlist"/>
        <w:widowControl w:val="0"/>
        <w:numPr>
          <w:ilvl w:val="0"/>
          <w:numId w:val="37"/>
        </w:numPr>
        <w:suppressAutoHyphens/>
        <w:spacing w:before="240" w:after="240"/>
        <w:jc w:val="both"/>
        <w:rPr>
          <w:rFonts w:cs="Arial"/>
          <w:b/>
          <w:bCs/>
        </w:rPr>
      </w:pPr>
      <w:r w:rsidRPr="00832A2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Dokumentację projektową stanowiącą 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dmiot Umowy Wykonawca dostarczy </w:t>
      </w:r>
      <w:r w:rsidRPr="00832A2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w następującej ilości egzemplarzy:</w:t>
      </w:r>
    </w:p>
    <w:p w:rsidR="00832A25" w:rsidRPr="00832A25" w:rsidRDefault="00832A25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cs="Arial"/>
          <w:b/>
          <w:bCs/>
        </w:rPr>
      </w:pPr>
      <w:r w:rsidRPr="00832A25">
        <w:rPr>
          <w:rFonts w:ascii="Times New Roman" w:eastAsia="Times New Roman" w:hAnsi="Times New Roman" w:cs="Times New Roman"/>
          <w:sz w:val="24"/>
          <w:szCs w:val="24"/>
          <w:lang w:eastAsia="pl-PL"/>
        </w:rPr>
        <w:t>koncepcja zagospodarowania w wersji papierowej - 1 egz.,</w:t>
      </w:r>
    </w:p>
    <w:p w:rsidR="00832A25" w:rsidRPr="00832A25" w:rsidRDefault="00832A25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 xml:space="preserve">papierowej: </w:t>
      </w:r>
    </w:p>
    <w:p w:rsidR="00832A25" w:rsidRDefault="000739A0" w:rsidP="00832A25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418" w:hanging="32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projekt zagospodarowania terenu </w:t>
      </w:r>
      <w:r w:rsidR="000A0B52" w:rsidRPr="004154E5">
        <w:rPr>
          <w:rFonts w:ascii="Times New Roman" w:hAnsi="Times New Roman" w:cs="Times New Roman"/>
          <w:bCs/>
          <w:sz w:val="24"/>
          <w:szCs w:val="24"/>
        </w:rPr>
        <w:t>4 egz. + egzemplarze niezbędne do uzgodnień, opinii i pozwoleń</w:t>
      </w:r>
      <w:r w:rsidR="00832A25" w:rsidRPr="00832A25">
        <w:rPr>
          <w:rFonts w:ascii="Times New Roman" w:hAnsi="Times New Roman" w:cs="Times New Roman"/>
          <w:bCs/>
          <w:sz w:val="24"/>
          <w:szCs w:val="24"/>
        </w:rPr>
        <w:t>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0B52" w:rsidRDefault="000739A0" w:rsidP="000A0B52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418" w:hanging="32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projekt architektoniczno – budowlany – </w:t>
      </w:r>
      <w:r w:rsidR="000A0B52" w:rsidRPr="000A0B52">
        <w:rPr>
          <w:rFonts w:ascii="Times New Roman" w:hAnsi="Times New Roman" w:cs="Times New Roman"/>
          <w:bCs/>
          <w:sz w:val="24"/>
          <w:szCs w:val="24"/>
        </w:rPr>
        <w:t>4 egz. + egzemplarze niezbędne do uzgodnień, opinii i pozwoleń</w:t>
      </w:r>
      <w:r w:rsidR="00A05434">
        <w:rPr>
          <w:rFonts w:ascii="Times New Roman" w:hAnsi="Times New Roman" w:cs="Times New Roman"/>
          <w:bCs/>
          <w:sz w:val="24"/>
          <w:szCs w:val="24"/>
        </w:rPr>
        <w:t>;</w:t>
      </w:r>
    </w:p>
    <w:p w:rsidR="00832A25" w:rsidRPr="000A0B52" w:rsidRDefault="000739A0" w:rsidP="000A0B52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418" w:hanging="3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0B52">
        <w:rPr>
          <w:rFonts w:ascii="Times New Roman" w:hAnsi="Times New Roman" w:cs="Times New Roman"/>
          <w:bCs/>
          <w:sz w:val="24"/>
          <w:szCs w:val="24"/>
        </w:rPr>
        <w:t xml:space="preserve">projekt techniczny </w:t>
      </w:r>
      <w:r w:rsidR="00832A25" w:rsidRPr="000A0B5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A0B52" w:rsidRPr="000A0B52">
        <w:rPr>
          <w:rFonts w:ascii="Times New Roman" w:hAnsi="Times New Roman" w:cs="Times New Roman"/>
          <w:bCs/>
          <w:sz w:val="24"/>
          <w:szCs w:val="24"/>
        </w:rPr>
        <w:t>4 egz. + egzemplarze niezbędne do uzgodnień, opinii i pozwoleń</w:t>
      </w:r>
      <w:r w:rsidR="00832A25" w:rsidRPr="000A0B52">
        <w:rPr>
          <w:rFonts w:ascii="Times New Roman" w:hAnsi="Times New Roman" w:cs="Times New Roman"/>
          <w:bCs/>
          <w:sz w:val="24"/>
          <w:szCs w:val="24"/>
        </w:rPr>
        <w:t>;</w:t>
      </w:r>
    </w:p>
    <w:p w:rsidR="00832A25" w:rsidRDefault="00832A25" w:rsidP="00832A25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 xml:space="preserve">Specyfikacje Techniczne Wykonania i Odbioru Robót – 2 egzemplarze: </w:t>
      </w:r>
    </w:p>
    <w:p w:rsidR="00832A25" w:rsidRDefault="00832A25" w:rsidP="00832A25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418" w:hanging="3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 xml:space="preserve">kosztorysy inwestorskie z przedmiarami robót z podziałem na branże – 2 </w:t>
      </w:r>
      <w:r w:rsidRPr="00832A2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egzemplarze; </w:t>
      </w:r>
    </w:p>
    <w:p w:rsidR="00832A25" w:rsidRDefault="00832A25" w:rsidP="00832A25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418" w:hanging="3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 xml:space="preserve">kosztorysy ofertowe z podziałem na wszystkie branże – 2 egzemplarze; </w:t>
      </w:r>
    </w:p>
    <w:p w:rsidR="00832A25" w:rsidRPr="00832A25" w:rsidRDefault="00832A25" w:rsidP="00832A25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418" w:hanging="3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>kosztorysy of</w:t>
      </w:r>
      <w:r>
        <w:rPr>
          <w:rFonts w:ascii="Times New Roman" w:hAnsi="Times New Roman" w:cs="Times New Roman"/>
          <w:bCs/>
          <w:sz w:val="24"/>
          <w:szCs w:val="24"/>
        </w:rPr>
        <w:t xml:space="preserve">ertowe w formie edytowalnej – </w:t>
      </w:r>
      <w:r w:rsidRPr="00832A25">
        <w:rPr>
          <w:rFonts w:ascii="Times New Roman" w:hAnsi="Times New Roman" w:cs="Times New Roman"/>
          <w:bCs/>
          <w:sz w:val="24"/>
          <w:szCs w:val="24"/>
        </w:rPr>
        <w:t xml:space="preserve"> 1 egz.;</w:t>
      </w:r>
    </w:p>
    <w:p w:rsidR="00832A25" w:rsidRPr="00832A25" w:rsidRDefault="00832A25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 xml:space="preserve">elektronicznej: 2 płyty z nośnikami danych w wersji edytowalnej (odpowiednio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832A25">
        <w:rPr>
          <w:rFonts w:ascii="Times New Roman" w:hAnsi="Times New Roman" w:cs="Times New Roman"/>
          <w:bCs/>
          <w:sz w:val="24"/>
          <w:szCs w:val="24"/>
        </w:rPr>
        <w:t>z rozszerzeniem DWG kub kompatybilnym) oraz nieedytowalnej w formacie ogólnodostępnym (z rozszerzeniem PDF). Dokumentacja zapisana na nośnikach musi być 100% zgodna z wersją papierową, w tym:</w:t>
      </w:r>
    </w:p>
    <w:p w:rsidR="00832A25" w:rsidRPr="00832A25" w:rsidRDefault="00832A25" w:rsidP="006B11A1">
      <w:pPr>
        <w:pStyle w:val="Akapitzlist"/>
        <w:widowControl w:val="0"/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 xml:space="preserve">− rysunki winny być zapisane w formacie *pdf (skan), acad, dwg, </w:t>
      </w:r>
    </w:p>
    <w:p w:rsidR="00832A25" w:rsidRPr="00832A25" w:rsidRDefault="00832A25" w:rsidP="006B11A1">
      <w:pPr>
        <w:pStyle w:val="Akapitzlist"/>
        <w:widowControl w:val="0"/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>− specyfikacja techniczna i dokumentacj</w:t>
      </w:r>
      <w:r>
        <w:rPr>
          <w:rFonts w:ascii="Times New Roman" w:hAnsi="Times New Roman" w:cs="Times New Roman"/>
          <w:bCs/>
          <w:sz w:val="24"/>
          <w:szCs w:val="24"/>
        </w:rPr>
        <w:t>a projektowa winny być zapisane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832A25">
        <w:rPr>
          <w:rFonts w:ascii="Times New Roman" w:hAnsi="Times New Roman" w:cs="Times New Roman"/>
          <w:bCs/>
          <w:sz w:val="24"/>
          <w:szCs w:val="24"/>
        </w:rPr>
        <w:t xml:space="preserve">w powszechnie używanym edytorze tekstowym w formacie *doc. i *pdf, </w:t>
      </w:r>
    </w:p>
    <w:p w:rsidR="006B11A1" w:rsidRDefault="00832A25" w:rsidP="006B11A1">
      <w:pPr>
        <w:pStyle w:val="Akapitzlist"/>
        <w:widowControl w:val="0"/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2A25">
        <w:rPr>
          <w:rFonts w:ascii="Times New Roman" w:hAnsi="Times New Roman" w:cs="Times New Roman"/>
          <w:bCs/>
          <w:sz w:val="24"/>
          <w:szCs w:val="24"/>
        </w:rPr>
        <w:t>− przedmiar robót, kosztorys inwestorski winny być zapis</w:t>
      </w:r>
      <w:r w:rsidR="006B11A1">
        <w:rPr>
          <w:rFonts w:ascii="Times New Roman" w:hAnsi="Times New Roman" w:cs="Times New Roman"/>
          <w:bCs/>
          <w:sz w:val="24"/>
          <w:szCs w:val="24"/>
        </w:rPr>
        <w:t>ane w formacie *pdf. Ath, exel.</w:t>
      </w:r>
    </w:p>
    <w:p w:rsidR="00832A25" w:rsidRPr="006B11A1" w:rsidRDefault="006B11A1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11A1">
        <w:rPr>
          <w:rFonts w:ascii="Times New Roman" w:hAnsi="Times New Roman" w:cs="Times New Roman"/>
          <w:bCs/>
          <w:sz w:val="24"/>
          <w:szCs w:val="24"/>
        </w:rPr>
        <w:t>oświadczenia o prawie dysponowania terenem, podpisane przez właściciel</w:t>
      </w:r>
      <w:r w:rsidR="00832A25" w:rsidRPr="006B11A1">
        <w:rPr>
          <w:rFonts w:ascii="Times New Roman" w:hAnsi="Times New Roman" w:cs="Times New Roman"/>
          <w:bCs/>
          <w:sz w:val="24"/>
          <w:szCs w:val="24"/>
        </w:rPr>
        <w:t xml:space="preserve">i działek – </w:t>
      </w:r>
      <w:r w:rsidRPr="006B11A1">
        <w:rPr>
          <w:rFonts w:ascii="Times New Roman" w:hAnsi="Times New Roman" w:cs="Times New Roman"/>
          <w:bCs/>
          <w:sz w:val="24"/>
          <w:szCs w:val="24"/>
        </w:rPr>
        <w:t xml:space="preserve">po </w:t>
      </w:r>
      <w:r w:rsidR="000A0B52">
        <w:rPr>
          <w:rFonts w:ascii="Times New Roman" w:hAnsi="Times New Roman" w:cs="Times New Roman"/>
          <w:bCs/>
          <w:sz w:val="24"/>
          <w:szCs w:val="24"/>
        </w:rPr>
        <w:t>2 egz.</w:t>
      </w:r>
      <w:r w:rsidR="000A0B52" w:rsidRPr="000A0B52">
        <w:rPr>
          <w:rFonts w:ascii="Times New Roman" w:hAnsi="Times New Roman" w:cs="Times New Roman"/>
          <w:bCs/>
          <w:sz w:val="24"/>
          <w:szCs w:val="24"/>
        </w:rPr>
        <w:t xml:space="preserve"> + egzemplarze niezbędne do uzgodnień</w:t>
      </w:r>
      <w:r w:rsidR="000A0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E50633" w:rsidRPr="002C7C07" w:rsidRDefault="00832A25" w:rsidP="00E50633">
      <w:pPr>
        <w:pStyle w:val="Akapitzlist"/>
        <w:widowControl w:val="0"/>
        <w:numPr>
          <w:ilvl w:val="0"/>
          <w:numId w:val="37"/>
        </w:numPr>
        <w:suppressAutoHyphens/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11A1">
        <w:rPr>
          <w:rFonts w:ascii="Times New Roman" w:hAnsi="Times New Roman" w:cs="Times New Roman"/>
          <w:bCs/>
          <w:sz w:val="24"/>
          <w:szCs w:val="24"/>
        </w:rPr>
        <w:t>Dokumenty wymienione w ust. 1 pkt. 2 - 3 zostaną dostarczone Zamawiającemu po uzyskaniu decyzji pozwolenia na budowę/braku sprzeciwu zgłoszenia budowy lub wykonywania innych robót budowlanych.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</w:t>
      </w:r>
      <w:r w:rsidR="002C7C07">
        <w:rPr>
          <w:rFonts w:cs="Arial"/>
          <w:b/>
          <w:bCs/>
        </w:rPr>
        <w:t xml:space="preserve"> 4</w:t>
      </w:r>
      <w:r>
        <w:rPr>
          <w:rFonts w:cs="Arial"/>
          <w:b/>
          <w:bCs/>
        </w:rPr>
        <w:t>.</w:t>
      </w:r>
    </w:p>
    <w:p w:rsidR="001D63E8" w:rsidRPr="0024559F" w:rsidRDefault="001D63E8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 w:rsidRPr="0024559F">
        <w:rPr>
          <w:rFonts w:cs="Arial"/>
          <w:b/>
          <w:bCs/>
        </w:rPr>
        <w:t>Okres obowiązywania umowy</w:t>
      </w:r>
    </w:p>
    <w:p w:rsidR="00300127" w:rsidRPr="0024559F" w:rsidRDefault="00300127" w:rsidP="00741686">
      <w:pPr>
        <w:pStyle w:val="Akapitzlist"/>
        <w:widowControl w:val="0"/>
        <w:numPr>
          <w:ilvl w:val="0"/>
          <w:numId w:val="33"/>
        </w:numPr>
        <w:tabs>
          <w:tab w:val="clear" w:pos="340"/>
          <w:tab w:val="num" w:pos="567"/>
        </w:tabs>
        <w:suppressAutoHyphens/>
        <w:spacing w:before="60" w:after="0"/>
        <w:contextualSpacing w:val="0"/>
        <w:jc w:val="both"/>
        <w:outlineLvl w:val="0"/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</w:pPr>
      <w:r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Termin wykonania przedmiotu umowy ustala się do dnia 27 grudnia 2024r.</w:t>
      </w:r>
    </w:p>
    <w:p w:rsidR="00300127" w:rsidRPr="00741686" w:rsidRDefault="00741686" w:rsidP="00741686">
      <w:pPr>
        <w:pStyle w:val="Styl"/>
        <w:numPr>
          <w:ilvl w:val="0"/>
          <w:numId w:val="33"/>
        </w:numPr>
        <w:jc w:val="both"/>
      </w:pPr>
      <w:r>
        <w:t>Przez ter</w:t>
      </w:r>
      <w:r w:rsidR="00E220AF">
        <w:t>min zakończenia wymieniony w § 4</w:t>
      </w:r>
      <w:r>
        <w:t xml:space="preserve"> ust. 1 należy rozumieć termin dostarczenia Zamawiającemu całości materiałów wymienionych </w:t>
      </w:r>
      <w:r w:rsidR="00E220AF" w:rsidRPr="00E220AF">
        <w:t>w § 3</w:t>
      </w:r>
      <w:r w:rsidRPr="00E220AF">
        <w:t xml:space="preserve"> </w:t>
      </w:r>
      <w:r>
        <w:t xml:space="preserve">wraz z uzyskaniem pozwolenia na budowę/braku sprzeciwu zgłoszenia budowy lub wykonania innych robót budowlanych </w:t>
      </w:r>
      <w:r>
        <w:br/>
        <w:t>w zakresie przedmiotowej inwestycji</w:t>
      </w:r>
      <w:r w:rsidR="0024559F" w:rsidRPr="00741686">
        <w:rPr>
          <w:rFonts w:eastAsiaTheme="majorEastAsia"/>
          <w:kern w:val="2"/>
          <w:lang w:eastAsia="hi-IN" w:bidi="hi-IN"/>
        </w:rPr>
        <w:t xml:space="preserve">. </w:t>
      </w:r>
    </w:p>
    <w:p w:rsidR="00300127" w:rsidRPr="00EF6781" w:rsidRDefault="00300127" w:rsidP="00EF6781">
      <w:pPr>
        <w:pStyle w:val="Akapitzlist"/>
        <w:widowControl w:val="0"/>
        <w:numPr>
          <w:ilvl w:val="0"/>
          <w:numId w:val="33"/>
        </w:numPr>
        <w:tabs>
          <w:tab w:val="clear" w:pos="340"/>
          <w:tab w:val="num" w:pos="567"/>
        </w:tabs>
        <w:suppressAutoHyphens/>
        <w:spacing w:before="60"/>
        <w:jc w:val="both"/>
        <w:outlineLvl w:val="0"/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</w:pPr>
      <w:r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Wykonawca zobowiązany jest do pisemnego powiadomienia Zamawiającego o każdym zagrożeniu</w:t>
      </w:r>
      <w:r w:rsidR="0024559F"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 xml:space="preserve"> w opóźnieniu przedmiotu umowy</w:t>
      </w:r>
      <w:r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.</w:t>
      </w:r>
    </w:p>
    <w:p w:rsidR="00E50633" w:rsidRDefault="00E50633" w:rsidP="007042EC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</w:t>
      </w:r>
      <w:r w:rsidR="002C7C07">
        <w:rPr>
          <w:rFonts w:cs="Arial"/>
          <w:b/>
          <w:bCs/>
        </w:rPr>
        <w:t xml:space="preserve"> 5</w:t>
      </w:r>
      <w:r>
        <w:rPr>
          <w:rFonts w:cs="Arial"/>
          <w:b/>
          <w:bCs/>
        </w:rPr>
        <w:t>.</w:t>
      </w:r>
    </w:p>
    <w:p w:rsidR="001D63E8" w:rsidRPr="007042EC" w:rsidRDefault="001D63E8" w:rsidP="007042EC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Wynagrodzenie i płatność</w:t>
      </w:r>
    </w:p>
    <w:p w:rsidR="00E50633" w:rsidRPr="007042EC" w:rsidRDefault="00E50633" w:rsidP="007042EC">
      <w:pPr>
        <w:pStyle w:val="Tekstpodstawowy"/>
        <w:numPr>
          <w:ilvl w:val="0"/>
          <w:numId w:val="14"/>
        </w:numPr>
        <w:ind w:left="567" w:hanging="425"/>
        <w:jc w:val="both"/>
      </w:pPr>
      <w:r w:rsidRPr="007042EC">
        <w:t>Za wykonanie przedmiotu umowy</w:t>
      </w:r>
      <w:r w:rsidR="00977122">
        <w:t>, w tym nadzoru autorskiego</w:t>
      </w:r>
      <w:r w:rsidRPr="007042EC">
        <w:t xml:space="preserve"> </w:t>
      </w:r>
      <w:r w:rsidR="00EF5D51" w:rsidRPr="007042EC">
        <w:t>Wykonawca</w:t>
      </w:r>
      <w:r w:rsidRPr="007042EC">
        <w:t xml:space="preserve"> otrzyma wynagrodzenie w wysokości:</w:t>
      </w:r>
    </w:p>
    <w:p w:rsidR="00D36C95" w:rsidRPr="00D36C95" w:rsidRDefault="00D36C95" w:rsidP="00D36C95">
      <w:pPr>
        <w:pStyle w:val="Akapitzlist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Wartość netto: ………………. zł</w:t>
      </w:r>
    </w:p>
    <w:p w:rsidR="00D36C95" w:rsidRPr="00D36C95" w:rsidRDefault="00D36C95" w:rsidP="00D36C95">
      <w:pPr>
        <w:pStyle w:val="Akapitzlist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Podatek VAT:  ………………. zł, według obowiązującej stawki.</w:t>
      </w:r>
    </w:p>
    <w:p w:rsidR="00D36C95" w:rsidRPr="00D36C95" w:rsidRDefault="00D36C95" w:rsidP="00D36C95">
      <w:pPr>
        <w:pStyle w:val="Akapitzlist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Wartość brutto: ……………...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6C95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D36C95" w:rsidRPr="00D36C95" w:rsidRDefault="00D36C95" w:rsidP="00D36C95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(słownie:………………………………………………………………………….)</w:t>
      </w:r>
    </w:p>
    <w:p w:rsidR="004B6A49" w:rsidRPr="004B056F" w:rsidRDefault="004B6A49" w:rsidP="004B6A49">
      <w:pPr>
        <w:numPr>
          <w:ilvl w:val="0"/>
          <w:numId w:val="14"/>
        </w:numPr>
        <w:tabs>
          <w:tab w:val="left" w:pos="567"/>
        </w:tabs>
        <w:autoSpaceDN w:val="0"/>
        <w:ind w:left="567"/>
        <w:jc w:val="both"/>
      </w:pPr>
      <w:r>
        <w:t xml:space="preserve">Protokół, o którym mowa </w:t>
      </w:r>
      <w:r w:rsidRPr="00276018">
        <w:t xml:space="preserve">w § 2 ust. </w:t>
      </w:r>
      <w:r w:rsidR="00276018" w:rsidRPr="00276018">
        <w:t>6</w:t>
      </w:r>
      <w:r w:rsidRPr="00276018">
        <w:t xml:space="preserve">, </w:t>
      </w:r>
      <w:r w:rsidRPr="004B056F">
        <w:t>stanowi podstawę do zafakturowania wynagrodzenia za zdany Zamawiającemu przedmiot umowy.</w:t>
      </w:r>
    </w:p>
    <w:p w:rsidR="004B6A49" w:rsidRDefault="004B6A49" w:rsidP="004B6A49">
      <w:pPr>
        <w:pStyle w:val="Akapitzlist"/>
        <w:widowControl w:val="0"/>
        <w:numPr>
          <w:ilvl w:val="0"/>
          <w:numId w:val="14"/>
        </w:numPr>
        <w:suppressAutoHyphens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6A49">
        <w:rPr>
          <w:rFonts w:ascii="Times New Roman" w:hAnsi="Times New Roman" w:cs="Times New Roman"/>
          <w:sz w:val="24"/>
          <w:szCs w:val="24"/>
        </w:rPr>
        <w:t xml:space="preserve">Należność będzie regulowana po przekazaniu projektu na podstawie faktury na konto nr </w:t>
      </w:r>
      <w:r w:rsidRPr="004B6A49">
        <w:rPr>
          <w:rFonts w:ascii="Times New Roman" w:hAnsi="Times New Roman" w:cs="Times New Roman"/>
          <w:sz w:val="24"/>
          <w:szCs w:val="24"/>
        </w:rPr>
        <w:br/>
        <w:t>………………………………w terminie do 30 dni od dnia wpływu do tutejszego Urzędu.</w:t>
      </w:r>
    </w:p>
    <w:p w:rsidR="004B6A49" w:rsidRPr="004B056F" w:rsidRDefault="004B6A49" w:rsidP="004B6A49">
      <w:pPr>
        <w:numPr>
          <w:ilvl w:val="0"/>
          <w:numId w:val="14"/>
        </w:numPr>
        <w:suppressAutoHyphens/>
        <w:ind w:left="567"/>
        <w:jc w:val="both"/>
        <w:rPr>
          <w:lang w:bidi="pl-PL"/>
        </w:rPr>
      </w:pPr>
      <w:r w:rsidRPr="004B056F">
        <w:rPr>
          <w:lang w:bidi="pl-PL"/>
        </w:rPr>
        <w:lastRenderedPageBreak/>
        <w:t>Jeżeli wynagrodzenie nie zostanie zapłacone w ustalonym terminie, Zamawiający będzie płacił Wykonawcy odsetki ustawowe za opóźnienie, od dnia następnego po dniu ich wymagalności.</w:t>
      </w:r>
    </w:p>
    <w:p w:rsidR="00E50633" w:rsidRDefault="002C7C07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6</w:t>
      </w:r>
      <w:r w:rsidR="00E50633">
        <w:rPr>
          <w:rFonts w:cs="Arial"/>
          <w:b/>
          <w:bCs/>
        </w:rPr>
        <w:t>.</w:t>
      </w:r>
    </w:p>
    <w:p w:rsidR="008F6E66" w:rsidRDefault="008F6E66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Gwarancja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 xml:space="preserve">Wykonawca udziela Zamawiającemu gwarancji jakości na przekazaną dokumentację stanowiącą przedmiot niniejszej umowy na </w:t>
      </w:r>
      <w:r w:rsidR="00F43ABF">
        <w:t>okres rozpoczynający się w dniu następnym liczącym od daty odbioru dokumentacji projektowo-kosztorysowej (podpisanie przez Zamawiającego protokołu zdawczo-odbiorczego), a kończący się wraz z upływem terminu odpowiedzialności z tytułu rękojmi za wady Wykonawcy robót budowlanych, wykonywanych na podstawie dokumentacji będącej przedmiotem niniejszej umowy</w:t>
      </w:r>
      <w:r w:rsidRPr="00E220AF">
        <w:t>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Wykonawca gwarantuje, że przedmiot umowy jest wolny od wad.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 okresie gwarancji Wykonawca jest obowiązany do nieodpłatnego usuwania wad ujawnionych po dostarczeniu przedmiotu umowy, w terminie 7 dni od daty otrzymania zawiadomienia o ujawnionych usterkach.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Nie udzielenie odpowiedzi na reklam</w:t>
      </w:r>
      <w:r w:rsidR="007A67A6">
        <w:t>ację w terminie określonym w § 6</w:t>
      </w:r>
      <w:r w:rsidRPr="00E220AF">
        <w:t xml:space="preserve"> ust. 3 równoznaczne jest z jej uwzględnieniem.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Zamawiający ma prawo obciążyć Wykonawcę wszelkimi kosztami usunięcia wad w ramach wykonawstwa zastępczego, jeżeli Wykonawca nie przystąpi do ich usunięcia w terminie określonym wyżej, bądź usunie je nieskutecznie.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Uprawnienia Zamawiającego z tytułu gwarancji ulegają przedłużeniu o okres usuwania zgłoszonej wady lub usterki, licząc od dnia zgłoszenia przez Zamawiającego wady lub usterki, do dnia zgłoszenia przez Wykonawcę zakończenia usuwania wady lub usterki.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Niezależnie od uprawnień przysługujących Zamawiającemu z tytułu udzielonej gwarancji jakości, Zamawiającemu służyć będą uprawnienia z tytułu rękojmi za wady dokumentacji stanowiącej przedmiot niniejszej umowy.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Wykonawca oświadcza, iż wyraża zgodę na przeniesienie praw z tytułu gwarancji oraz rękojmi na rzecz innego podmiotu.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Wszelkie braki, wady i usterki przedmiotu umowy Wykonawca ma obowiązek usunąć nieodpłatnie.</w:t>
      </w:r>
    </w:p>
    <w:p w:rsidR="00E50633" w:rsidRDefault="002C7C07" w:rsidP="00DB40AF">
      <w:pPr>
        <w:widowControl w:val="0"/>
        <w:suppressAutoHyphens/>
        <w:spacing w:before="240" w:after="240"/>
        <w:jc w:val="center"/>
        <w:rPr>
          <w:b/>
          <w:bCs/>
        </w:rPr>
      </w:pPr>
      <w:r>
        <w:rPr>
          <w:b/>
          <w:bCs/>
        </w:rPr>
        <w:t>§ 7</w:t>
      </w:r>
      <w:r w:rsidR="00E50633" w:rsidRPr="00DB40AF">
        <w:rPr>
          <w:b/>
          <w:bCs/>
        </w:rPr>
        <w:t>.</w:t>
      </w:r>
    </w:p>
    <w:p w:rsidR="008F6E66" w:rsidRPr="00DB40AF" w:rsidRDefault="008F6E66" w:rsidP="00DB40AF">
      <w:pPr>
        <w:widowControl w:val="0"/>
        <w:suppressAutoHyphens/>
        <w:spacing w:before="240" w:after="240"/>
        <w:jc w:val="center"/>
        <w:rPr>
          <w:rFonts w:eastAsia="Lucida Sans Unicode"/>
          <w:b/>
          <w:bCs/>
          <w:kern w:val="2"/>
        </w:rPr>
      </w:pPr>
      <w:r>
        <w:rPr>
          <w:b/>
          <w:bCs/>
        </w:rPr>
        <w:t>Kary umowne</w:t>
      </w:r>
    </w:p>
    <w:p w:rsidR="008F6E66" w:rsidRPr="007A67A6" w:rsidRDefault="008F6E66" w:rsidP="008F6E6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7A67A6">
        <w:t>Wykonawca zobowiązany jest do zapłaty Zamawiającemu kar umownych:</w:t>
      </w:r>
    </w:p>
    <w:p w:rsidR="008F6E66" w:rsidRPr="007A67A6" w:rsidRDefault="00F43ABF" w:rsidP="008F6E66">
      <w:pPr>
        <w:pStyle w:val="Tekstpodstawowywcity3"/>
        <w:numPr>
          <w:ilvl w:val="0"/>
          <w:numId w:val="28"/>
        </w:numPr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zwłokę</w:t>
      </w:r>
      <w:r w:rsidR="008F6E66" w:rsidRPr="007A67A6">
        <w:rPr>
          <w:sz w:val="24"/>
          <w:szCs w:val="24"/>
        </w:rPr>
        <w:t xml:space="preserve"> w wykonaniu przedmiotu niniejszej umowy w wysokości 0,5% wynagrodzenia umownego brutto za każdy dzień zwłoki, licząc od um</w:t>
      </w:r>
      <w:r>
        <w:rPr>
          <w:sz w:val="24"/>
          <w:szCs w:val="24"/>
        </w:rPr>
        <w:t>ownego terminu wykonania przedmiotu umowy</w:t>
      </w:r>
      <w:r w:rsidR="008F6E66" w:rsidRPr="007A67A6">
        <w:rPr>
          <w:sz w:val="24"/>
          <w:szCs w:val="24"/>
        </w:rPr>
        <w:t>,</w:t>
      </w:r>
      <w:r w:rsidR="00F449E7">
        <w:rPr>
          <w:sz w:val="24"/>
          <w:szCs w:val="24"/>
        </w:rPr>
        <w:t xml:space="preserve"> </w:t>
      </w:r>
    </w:p>
    <w:p w:rsidR="00AD12E8" w:rsidRPr="00F449E7" w:rsidRDefault="00AD12E8" w:rsidP="00F449E7">
      <w:pPr>
        <w:pStyle w:val="Tekstpodstawowywcity3"/>
        <w:numPr>
          <w:ilvl w:val="0"/>
          <w:numId w:val="28"/>
        </w:numPr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zwłokę</w:t>
      </w:r>
      <w:r w:rsidR="008F6E66" w:rsidRPr="004B056F">
        <w:rPr>
          <w:sz w:val="24"/>
          <w:szCs w:val="24"/>
        </w:rPr>
        <w:t xml:space="preserve"> w usunięciu</w:t>
      </w:r>
      <w:r w:rsidR="00F449E7">
        <w:rPr>
          <w:sz w:val="24"/>
          <w:szCs w:val="24"/>
        </w:rPr>
        <w:t xml:space="preserve"> wad, </w:t>
      </w:r>
      <w:r w:rsidR="008F6E66" w:rsidRPr="004B056F">
        <w:rPr>
          <w:sz w:val="24"/>
          <w:szCs w:val="24"/>
        </w:rPr>
        <w:t>braków</w:t>
      </w:r>
      <w:r w:rsidR="00F449E7">
        <w:rPr>
          <w:sz w:val="24"/>
          <w:szCs w:val="24"/>
        </w:rPr>
        <w:t xml:space="preserve"> lub błędów stwierdzonych przy odbiorze lub w okresie gwarancji, w wysokości 1,0</w:t>
      </w:r>
      <w:r w:rsidR="008F6E66" w:rsidRPr="004B056F">
        <w:rPr>
          <w:sz w:val="24"/>
          <w:szCs w:val="24"/>
        </w:rPr>
        <w:t xml:space="preserve">% wynagrodzenia umownego </w:t>
      </w:r>
      <w:r w:rsidR="008F6E66">
        <w:rPr>
          <w:sz w:val="24"/>
          <w:szCs w:val="24"/>
        </w:rPr>
        <w:t xml:space="preserve">brutto </w:t>
      </w:r>
      <w:r w:rsidR="008F6E66" w:rsidRPr="004B056F">
        <w:rPr>
          <w:sz w:val="24"/>
          <w:szCs w:val="24"/>
        </w:rPr>
        <w:t xml:space="preserve">za każdy dzień zwłoki, licząc od umownego terminu </w:t>
      </w:r>
      <w:r w:rsidR="008F6E66">
        <w:rPr>
          <w:sz w:val="24"/>
          <w:szCs w:val="24"/>
        </w:rPr>
        <w:t xml:space="preserve">na ich </w:t>
      </w:r>
      <w:r w:rsidR="008F6E66" w:rsidRPr="004B056F">
        <w:rPr>
          <w:sz w:val="24"/>
          <w:szCs w:val="24"/>
        </w:rPr>
        <w:t>usunięci</w:t>
      </w:r>
      <w:r w:rsidR="008F6E66">
        <w:rPr>
          <w:sz w:val="24"/>
          <w:szCs w:val="24"/>
        </w:rPr>
        <w:t>e,</w:t>
      </w:r>
      <w:r w:rsidR="008F6E66" w:rsidRPr="004B056F">
        <w:rPr>
          <w:sz w:val="24"/>
          <w:szCs w:val="24"/>
        </w:rPr>
        <w:t xml:space="preserve"> </w:t>
      </w:r>
    </w:p>
    <w:p w:rsidR="008F6E66" w:rsidRPr="00E220AF" w:rsidRDefault="008F6E66" w:rsidP="008F6E66">
      <w:pPr>
        <w:numPr>
          <w:ilvl w:val="0"/>
          <w:numId w:val="28"/>
        </w:numPr>
        <w:autoSpaceDN w:val="0"/>
        <w:jc w:val="both"/>
      </w:pPr>
      <w:r w:rsidRPr="004B056F">
        <w:t xml:space="preserve">za odstąpienie od umowy przez </w:t>
      </w:r>
      <w:r w:rsidRPr="00E220AF">
        <w:t>Wykonawcę, z przyczyn, za które ponosi odpowiedzialność Wykonawca – w wysokości 15 % wynagrodzenia umownego „brutto”.</w:t>
      </w:r>
    </w:p>
    <w:p w:rsidR="008F6E66" w:rsidRDefault="008F6E66" w:rsidP="008F6E6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E220AF">
        <w:t xml:space="preserve">Zamawiający jest zobowiązany do zapłaty Wykonawcy kary umownej za odstąpienie </w:t>
      </w:r>
      <w:r w:rsidRPr="00E220AF">
        <w:br/>
        <w:t>od umowy z przyczyn, za które odpowiada Zamawiający</w:t>
      </w:r>
      <w:r>
        <w:t>, w wysokości 15 % wynagrodzenia umownego „brutto</w:t>
      </w:r>
      <w:r w:rsidRPr="004B056F">
        <w:t>”.</w:t>
      </w:r>
    </w:p>
    <w:p w:rsidR="008F6E66" w:rsidRDefault="008F6E66" w:rsidP="008F6E6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8F6E66">
        <w:lastRenderedPageBreak/>
        <w:t>Wykonawca wyraża zgodę na potrącenie kar umownych z wynagrodzenia dotyczącego niniejszej umowy</w:t>
      </w:r>
      <w:r>
        <w:t>.</w:t>
      </w:r>
    </w:p>
    <w:p w:rsidR="00A37EB6" w:rsidRPr="007A67A6" w:rsidRDefault="00A37EB6" w:rsidP="00A37EB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A37EB6">
        <w:t xml:space="preserve">Łączna maksymalna wysokość kar umownych, których może dochodzić Zamawiający od Wykonawcy wynosi 30% wynagrodzenia umownego </w:t>
      </w:r>
      <w:r w:rsidR="007A67A6">
        <w:t xml:space="preserve">brutto </w:t>
      </w:r>
      <w:r w:rsidRPr="00A37EB6">
        <w:t xml:space="preserve">określonego </w:t>
      </w:r>
      <w:r w:rsidRPr="007A67A6">
        <w:t>w</w:t>
      </w:r>
      <w:r w:rsidR="007A67A6" w:rsidRPr="007A67A6">
        <w:t xml:space="preserve"> § 5 ust. 1 </w:t>
      </w:r>
      <w:r w:rsidRPr="007A67A6">
        <w:t>niniejszej umowy.</w:t>
      </w:r>
    </w:p>
    <w:p w:rsidR="008F6E66" w:rsidRPr="004B056F" w:rsidRDefault="008F6E66" w:rsidP="008F6E66">
      <w:pPr>
        <w:pStyle w:val="Tekstpodstawowywcity3"/>
        <w:numPr>
          <w:ilvl w:val="0"/>
          <w:numId w:val="27"/>
        </w:numPr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>Strony zastrzegają sobie prawo dochodzenia odszkodowania uzupełniającego, na zasadach ogólnych, do wysokości faktycznie poniesionej szkody.</w:t>
      </w:r>
    </w:p>
    <w:p w:rsidR="00E50633" w:rsidRDefault="002C7C07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8</w:t>
      </w:r>
      <w:r w:rsidR="00E50633">
        <w:rPr>
          <w:rFonts w:cs="Arial"/>
          <w:b/>
          <w:bCs/>
        </w:rPr>
        <w:t>.</w:t>
      </w:r>
    </w:p>
    <w:p w:rsidR="007944A7" w:rsidRDefault="007944A7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Prawa autorskie</w:t>
      </w:r>
    </w:p>
    <w:p w:rsidR="00676AB6" w:rsidRPr="009F3038" w:rsidRDefault="00676AB6" w:rsidP="00676AB6">
      <w:pPr>
        <w:pStyle w:val="Tekstpodstawowywcity3"/>
        <w:numPr>
          <w:ilvl w:val="0"/>
          <w:numId w:val="29"/>
        </w:numPr>
        <w:tabs>
          <w:tab w:val="left" w:pos="-142"/>
        </w:tabs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Dokumentacja projektowa </w:t>
      </w:r>
      <w:r w:rsidRPr="009F3038">
        <w:rPr>
          <w:sz w:val="24"/>
          <w:szCs w:val="24"/>
        </w:rPr>
        <w:t>stanowiąc</w:t>
      </w:r>
      <w:r>
        <w:rPr>
          <w:sz w:val="24"/>
          <w:szCs w:val="24"/>
        </w:rPr>
        <w:t>a</w:t>
      </w:r>
      <w:r w:rsidRPr="009F3038">
        <w:rPr>
          <w:sz w:val="24"/>
          <w:szCs w:val="24"/>
        </w:rPr>
        <w:t xml:space="preserve"> przedmiot niniejszej umowy podlega</w:t>
      </w:r>
      <w:r w:rsidRPr="009F3038">
        <w:rPr>
          <w:b/>
          <w:sz w:val="24"/>
          <w:szCs w:val="24"/>
        </w:rPr>
        <w:t xml:space="preserve"> </w:t>
      </w:r>
      <w:r w:rsidRPr="009F3038">
        <w:rPr>
          <w:sz w:val="24"/>
          <w:szCs w:val="24"/>
        </w:rPr>
        <w:t>ochronie przewidzianej</w:t>
      </w:r>
      <w:r>
        <w:rPr>
          <w:sz w:val="24"/>
          <w:szCs w:val="24"/>
        </w:rPr>
        <w:t xml:space="preserve"> </w:t>
      </w:r>
      <w:r w:rsidRPr="009F3038">
        <w:rPr>
          <w:sz w:val="24"/>
          <w:szCs w:val="24"/>
        </w:rPr>
        <w:t>w ustawie o prawie autorskim i prawach pokrewnych.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>W ramach</w:t>
      </w:r>
      <w:r w:rsidR="007A67A6">
        <w:t xml:space="preserve"> wynagrodzenia określonego w § 5 ust. 1</w:t>
      </w:r>
      <w:r>
        <w:t xml:space="preserve">, z chwilą dostarczenia przedmiotu </w:t>
      </w:r>
      <w:r w:rsidR="007A67A6">
        <w:t>umowy w terminie wskazanym w § 4 ust. 1</w:t>
      </w:r>
      <w:r>
        <w:t>, Wykonawca przenosi na Zamawiającego prawo własności dokumentacji projektowej oraz całość autorskich praw majątkowych i praw pokrewnych do dokumentacji projektowej wraz z wyłącznym prawem zezwalania na wykonywanie zależnego prawa autorskiego.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 xml:space="preserve">Przeniesienie praw autorskich i praw pokrewnych, o których mowa w ust. 2, nie jest ograniczone czasowo ani terytorialnie i następuje na wszelkich znanych w chwili zawarcia niniejszej Umowy polach eksploatacji, w szczególności: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utrwalania i zwielokrotniania jakąkolwiek techniką i na jakimkolwiek nośniku, w tym nośniku elektronicznym, niezależnie od standardu systemu i formatu oraz dowolne korzystanie i rozporządzanie kopiami,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wprowadzania do pamięci komputera oraz do sieci komputerowej lub multimedialnej, w tym do Internetu,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rozpowszechniania w formie druku, zapisu cyfrowego, przekazu multimedialnego,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nieodpłatnego lub odpłatnego udostępniania bez zgody Wykonawcy osobom trzecim na wszystkich polach eksploatacji określonych w niniejszej umowie,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rozporządzania w jakikolwiek inny sposób odpłatny lub nieodpłatny,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dowolne wykorzystanie przedmiotu umowy,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udzielanie licencji oraz innych podobnych praw, na wykorzystywanie przedmiotu umowy przez osoby trzecie w zakresie pól eksploatacji wymienionych w niniejszym paragrafie,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zezwalanie na wykonywanie zależnego prawa autorskiego,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prawo adoptowania całego lub części przedmiotu umowy dla różnego rodzaju odbiorców przez nadanie mu różnego rodzaju form oraz utrwalanie, powielanie, rozpowszechnianie i wprowadzanie do obrotu tak zmienionego przedmiotu umowy,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wykorzystywanie przedmiotu umowy w całości lub w części i w ustalonej przez Zamawiającego formie do celów marketingowych. 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 xml:space="preserve">Przedmiot umowy może stanowić podstawę do wszczęcia postępowania o udzielenie zamówienia publicznego. 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 xml:space="preserve">Wykonawca ponosi odpowiedzialność i koszty za szkody spowodowane jakimikolwiek wadami Przedmiotu umowy, uniemożliwiającymi realizację przez Zamawiającego, na podstawie Przedmiotu umowy, planowanej inwestycji lub powodującymi konieczność wykonania dodatkowych projektów, robót, a także ponoszenia dodatkowych wydatków – </w:t>
      </w:r>
      <w:r>
        <w:br/>
        <w:t xml:space="preserve">w pełnej wysokości. </w:t>
      </w:r>
    </w:p>
    <w:p w:rsidR="00676AB6" w:rsidRPr="00FF2917" w:rsidRDefault="00FF2917" w:rsidP="00FF2917">
      <w:pPr>
        <w:pStyle w:val="Tekstpodstawowywcity3"/>
        <w:numPr>
          <w:ilvl w:val="0"/>
          <w:numId w:val="29"/>
        </w:numPr>
        <w:tabs>
          <w:tab w:val="left" w:pos="-142"/>
        </w:tabs>
        <w:spacing w:after="0"/>
        <w:jc w:val="both"/>
        <w:rPr>
          <w:sz w:val="24"/>
          <w:szCs w:val="24"/>
        </w:rPr>
      </w:pPr>
      <w:r w:rsidRPr="00FF2917">
        <w:rPr>
          <w:sz w:val="24"/>
          <w:szCs w:val="24"/>
        </w:rPr>
        <w:t xml:space="preserve">Przeniesienie prawa własności i praw autorskich do Projektu na Zamawiającego nastąpi </w:t>
      </w:r>
      <w:r w:rsidRPr="00FF2917">
        <w:rPr>
          <w:sz w:val="24"/>
          <w:szCs w:val="24"/>
        </w:rPr>
        <w:br/>
        <w:t>w dniu podpisania przez Zamawiającego protokołu odbioru oraz zapłaty wynagrodzenia.</w:t>
      </w:r>
    </w:p>
    <w:p w:rsidR="00E50633" w:rsidRDefault="002C7C07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§ 9</w:t>
      </w:r>
      <w:r w:rsidR="00E50633">
        <w:rPr>
          <w:rFonts w:cs="Arial"/>
          <w:b/>
          <w:bCs/>
        </w:rPr>
        <w:t>.</w:t>
      </w:r>
    </w:p>
    <w:p w:rsidR="00676AB6" w:rsidRDefault="00676AB6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Odstąpienie i wypowiedzenie umowy</w:t>
      </w:r>
    </w:p>
    <w:p w:rsidR="00676AB6" w:rsidRPr="004B056F" w:rsidRDefault="00676AB6" w:rsidP="00676AB6">
      <w:pPr>
        <w:pStyle w:val="Tekstpodstawowywcity3"/>
        <w:numPr>
          <w:ilvl w:val="0"/>
          <w:numId w:val="31"/>
        </w:numPr>
        <w:tabs>
          <w:tab w:val="num" w:pos="360"/>
        </w:tabs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 xml:space="preserve">Zamawiający ma prawo odstąpić od umowy w przypadku nie rozpoczęcia przez Wykonawcę wykonywania obowiązków wynikających z Umowy w terminie </w:t>
      </w:r>
      <w:r>
        <w:rPr>
          <w:sz w:val="24"/>
          <w:szCs w:val="24"/>
        </w:rPr>
        <w:t>14</w:t>
      </w:r>
      <w:r w:rsidRPr="004B056F">
        <w:rPr>
          <w:sz w:val="24"/>
          <w:szCs w:val="24"/>
        </w:rPr>
        <w:t xml:space="preserve"> dni od dnia jej podpisania.</w:t>
      </w:r>
    </w:p>
    <w:p w:rsidR="00676AB6" w:rsidRDefault="00676AB6" w:rsidP="00676AB6">
      <w:pPr>
        <w:pStyle w:val="Tekstpodstawowywcity3"/>
        <w:numPr>
          <w:ilvl w:val="0"/>
          <w:numId w:val="31"/>
        </w:numPr>
        <w:tabs>
          <w:tab w:val="num" w:pos="360"/>
          <w:tab w:val="num" w:pos="450"/>
        </w:tabs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>Zaistnienie powyższej okoliczności, zwalnia Zamawiającego od obowiązku zapłaty</w:t>
      </w:r>
      <w:r>
        <w:rPr>
          <w:sz w:val="24"/>
          <w:szCs w:val="24"/>
        </w:rPr>
        <w:t xml:space="preserve"> </w:t>
      </w:r>
      <w:r w:rsidRPr="004B056F">
        <w:rPr>
          <w:sz w:val="24"/>
          <w:szCs w:val="24"/>
        </w:rPr>
        <w:t>Wykonawcy jakiegokolwiek wynagrodzenia.</w:t>
      </w:r>
    </w:p>
    <w:p w:rsidR="00676AB6" w:rsidRPr="00785225" w:rsidRDefault="00676AB6" w:rsidP="007A67A6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85225">
        <w:t>Oświadczenie w przedmiocie odstąpienia od umowy Zamawiający</w:t>
      </w:r>
      <w:r>
        <w:t xml:space="preserve"> ma prawo złożyć w terminie do 14</w:t>
      </w:r>
      <w:r w:rsidRPr="00785225">
        <w:t xml:space="preserve"> dni od zaistnienia przyczyny wskazanej w ust. 1 niniejszego paragrafu.</w:t>
      </w:r>
    </w:p>
    <w:p w:rsidR="00676AB6" w:rsidRDefault="00676AB6" w:rsidP="00676AB6">
      <w:pPr>
        <w:pStyle w:val="Tekstpodstawowywcity3"/>
        <w:numPr>
          <w:ilvl w:val="0"/>
          <w:numId w:val="31"/>
        </w:numPr>
        <w:tabs>
          <w:tab w:val="num" w:pos="360"/>
          <w:tab w:val="num" w:pos="450"/>
        </w:tabs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>Odstąpienie od umowy przez którąkolwiek ze stron będzie dokonane na piśmie z podaniem przyczyn odstąpienia i</w:t>
      </w:r>
      <w:r w:rsidRPr="004B056F">
        <w:rPr>
          <w:i/>
          <w:sz w:val="24"/>
          <w:szCs w:val="24"/>
        </w:rPr>
        <w:t xml:space="preserve"> </w:t>
      </w:r>
      <w:r w:rsidRPr="004B056F">
        <w:rPr>
          <w:sz w:val="24"/>
          <w:szCs w:val="24"/>
        </w:rPr>
        <w:t>wskazaniem terminu odstąpienia.</w:t>
      </w:r>
    </w:p>
    <w:p w:rsidR="00676AB6" w:rsidRDefault="00676AB6" w:rsidP="00676AB6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9.</w:t>
      </w:r>
    </w:p>
    <w:p w:rsidR="00676AB6" w:rsidRDefault="00676AB6" w:rsidP="00676AB6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Zmiany umowy</w:t>
      </w:r>
    </w:p>
    <w:p w:rsidR="00676AB6" w:rsidRDefault="00676AB6" w:rsidP="00676AB6">
      <w:pPr>
        <w:numPr>
          <w:ilvl w:val="3"/>
          <w:numId w:val="31"/>
        </w:numPr>
        <w:tabs>
          <w:tab w:val="clear" w:pos="2880"/>
          <w:tab w:val="num" w:pos="360"/>
        </w:tabs>
        <w:suppressAutoHyphens/>
        <w:autoSpaceDN w:val="0"/>
        <w:ind w:left="360"/>
        <w:jc w:val="both"/>
      </w:pPr>
      <w:r w:rsidRPr="004B056F">
        <w:t>Zmiana postanowień zawartej umowy może nastąpić wyłącznie za zgodą obu stron, wyrażoną w formie pisemnego aneksu pod rygorem nieważności.</w:t>
      </w:r>
    </w:p>
    <w:p w:rsidR="00A3293C" w:rsidRDefault="00A3293C" w:rsidP="00676AB6">
      <w:pPr>
        <w:numPr>
          <w:ilvl w:val="3"/>
          <w:numId w:val="31"/>
        </w:numPr>
        <w:tabs>
          <w:tab w:val="clear" w:pos="2880"/>
          <w:tab w:val="num" w:pos="360"/>
        </w:tabs>
        <w:suppressAutoHyphens/>
        <w:autoSpaceDN w:val="0"/>
        <w:ind w:left="360"/>
        <w:jc w:val="both"/>
      </w:pPr>
      <w:r>
        <w:t>Zamawiający dopuszcza zmiany siejących postanowień niniejszej umowy w stosunku do treści oferty, na podstawie której dokonano wyboru Wykonawcy w przypadku, gdy:</w:t>
      </w:r>
    </w:p>
    <w:p w:rsidR="00A3293C" w:rsidRDefault="00A3293C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 xml:space="preserve">niezbędna jest zmiana terminu zakończenia usługi z powodów niezależnych od Wykonawcy tj. zdarzeń, które </w:t>
      </w:r>
      <w:r w:rsidR="0006695E">
        <w:t>Zamawiający uzna za uzasadniające zmianę terminu,</w:t>
      </w:r>
    </w:p>
    <w:p w:rsidR="00976969" w:rsidRDefault="0006695E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 xml:space="preserve">niezbędna jest zmiana terminu </w:t>
      </w:r>
      <w:r w:rsidR="00976969">
        <w:t>zakończania</w:t>
      </w:r>
      <w:r>
        <w:t xml:space="preserve"> usługi w </w:t>
      </w:r>
      <w:r w:rsidR="00976969">
        <w:t>przypadku wystąpienia konieczności wykonania prac projektowych dodatkowych lub zamiennych, dodatkowych opracowań technicznych, ekspertyz (o ile dni niezbędnych do wykonania: dodatkowych zamiennych, ekspertyz),</w:t>
      </w:r>
    </w:p>
    <w:p w:rsidR="0006695E" w:rsidRDefault="00976969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 xml:space="preserve"> niezbędna jest zmiana terminu wykonania usługi o odpowiedni okres uzasadniony całokształtem okoliczności faktycznych, w przypadku uniemożliwienia rozpoczęcia realizacji umowy lub zaistnienia przerw w jej wykonaniu z przyczyn leżących po stronie Zamawiającego bądź instytucji wydających stosowne warunki, uzgodnienia</w:t>
      </w:r>
      <w:r>
        <w:br/>
        <w:t>i decyzje,</w:t>
      </w:r>
    </w:p>
    <w:p w:rsidR="00976969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niezbędna jest zmiana zakresu rzeczowego zamówienia, ze zmniejszeniem lub zwiększeniem wynagrodzenia, gdy w trakcie realizacji przedmiotu umowy wystąpią okoliczności powodujące, że niecelowe będzie wykonanie pełnego zakresu przedmiotu umowy lub celowe będzie zwiększenie zakresu przedmiotu umowy,</w:t>
      </w:r>
    </w:p>
    <w:p w:rsidR="002C5AC6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niezbędna jest zmiana wynagrodzenia Wykonawcy w przypadku konieczności wykonania prac projektowych dodatkowych lub zamiennych, dodatkowych opracowań technicznych, ekspertyz,</w:t>
      </w:r>
    </w:p>
    <w:p w:rsidR="002C5AC6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nastąpi zmiana podatku VAT po podpisaniu umowy i niezbędna będzie zmiana wynagrodzenia brutto z tych przyczyn (bez zmiany wynagrodzenia netto),</w:t>
      </w:r>
    </w:p>
    <w:p w:rsidR="002C5AC6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wystąpi siła wyższa – przez „siłę wyższą” Stronny rozumieją zewnętrzne, niemożliwe do przewidzenia i zapobieżenia zdarzenia występujące po zawarciu umowy, uniemożliwiające należyte wykonanie przez Stronę jej obowiązków, w szczególności takie jak katastrofy naturalne</w:t>
      </w:r>
      <w:r w:rsidR="00771AC1">
        <w:t>, wojny, ataki terrorystyczne, stan epidemii. Jeżeli zaistnieje siła wyższa, Stronna której dotyczą okoliczności siły wyższej bezzwłocznie zawiadomi drugą Stronę na piśmie o jej zaistnieniu i przyczynach.</w:t>
      </w:r>
      <w:r>
        <w:t xml:space="preserve"> </w:t>
      </w:r>
    </w:p>
    <w:p w:rsidR="00D36C95" w:rsidRDefault="00D36C95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</w:p>
    <w:p w:rsidR="00D36C95" w:rsidRDefault="00D36C95" w:rsidP="00D36C9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§ 10.</w:t>
      </w:r>
    </w:p>
    <w:p w:rsidR="00D36C95" w:rsidRDefault="00D36C95" w:rsidP="00D36C9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Osoby upoważnione do realizacji umowy</w:t>
      </w:r>
    </w:p>
    <w:p w:rsidR="00495381" w:rsidRPr="00495381" w:rsidRDefault="00495381" w:rsidP="00495381">
      <w:pPr>
        <w:numPr>
          <w:ilvl w:val="0"/>
          <w:numId w:val="42"/>
        </w:numPr>
        <w:suppressAutoHyphens/>
        <w:ind w:left="284"/>
        <w:jc w:val="both"/>
        <w:rPr>
          <w:bCs/>
        </w:rPr>
      </w:pPr>
      <w:r>
        <w:t>Przedstawicielem Zamawiającego, upoważnionym do kontaktów z Wykonawcą oraz odpowiedzialnym za nadzór nad prawidłową realizacją przedmiotu zamówienia jest</w:t>
      </w:r>
      <w:r w:rsidRPr="00495381">
        <w:rPr>
          <w:bCs/>
        </w:rPr>
        <w:t>:</w:t>
      </w:r>
    </w:p>
    <w:p w:rsidR="00495381" w:rsidRPr="00495381" w:rsidRDefault="00495381" w:rsidP="00495381">
      <w:pPr>
        <w:numPr>
          <w:ilvl w:val="1"/>
          <w:numId w:val="43"/>
        </w:numPr>
        <w:suppressAutoHyphens/>
        <w:ind w:left="709" w:hanging="425"/>
        <w:jc w:val="both"/>
        <w:rPr>
          <w:bCs/>
          <w:u w:val="single"/>
        </w:rPr>
      </w:pPr>
      <w:r w:rsidRPr="00495381">
        <w:rPr>
          <w:bCs/>
        </w:rPr>
        <w:t xml:space="preserve">Pan </w:t>
      </w:r>
      <w:r w:rsidR="00C12DAD">
        <w:rPr>
          <w:bCs/>
        </w:rPr>
        <w:t>Leszek Nicpoń</w:t>
      </w:r>
      <w:r w:rsidRPr="00495381">
        <w:rPr>
          <w:bCs/>
        </w:rPr>
        <w:t xml:space="preserve">, nr tel. tel. </w:t>
      </w:r>
      <w:bookmarkStart w:id="1" w:name="_Hlk132892226"/>
      <w:r w:rsidRPr="00495381">
        <w:rPr>
          <w:bCs/>
        </w:rPr>
        <w:t>17 7729 019 (wewnętrzny 36)</w:t>
      </w:r>
    </w:p>
    <w:bookmarkEnd w:id="1"/>
    <w:p w:rsidR="00495381" w:rsidRPr="00495381" w:rsidRDefault="00C12DAD" w:rsidP="00495381">
      <w:pPr>
        <w:numPr>
          <w:ilvl w:val="1"/>
          <w:numId w:val="43"/>
        </w:numPr>
        <w:suppressAutoHyphens/>
        <w:ind w:left="709" w:hanging="425"/>
        <w:jc w:val="both"/>
        <w:rPr>
          <w:bCs/>
          <w:u w:val="single"/>
        </w:rPr>
      </w:pPr>
      <w:r>
        <w:rPr>
          <w:bCs/>
        </w:rPr>
        <w:t>Pan Zbigniew Maziarz</w:t>
      </w:r>
      <w:r w:rsidR="00495381" w:rsidRPr="00495381">
        <w:rPr>
          <w:bCs/>
        </w:rPr>
        <w:t>, nr tel. 17 7729 019 (wewnętrzny 36)</w:t>
      </w:r>
    </w:p>
    <w:p w:rsidR="00495381" w:rsidRPr="00495381" w:rsidRDefault="00495381" w:rsidP="00495381">
      <w:pPr>
        <w:numPr>
          <w:ilvl w:val="0"/>
          <w:numId w:val="42"/>
        </w:numPr>
        <w:suppressAutoHyphens/>
        <w:ind w:left="284"/>
        <w:jc w:val="both"/>
        <w:rPr>
          <w:bCs/>
        </w:rPr>
      </w:pPr>
      <w:r>
        <w:rPr>
          <w:bCs/>
        </w:rPr>
        <w:t>Przedstawicielem</w:t>
      </w:r>
      <w:r w:rsidRPr="00495381">
        <w:rPr>
          <w:bCs/>
        </w:rPr>
        <w:t xml:space="preserve"> Wykonawcy</w:t>
      </w:r>
      <w:r>
        <w:rPr>
          <w:bCs/>
        </w:rPr>
        <w:t>, upoważnionym</w:t>
      </w:r>
      <w:r w:rsidRPr="00495381">
        <w:rPr>
          <w:bCs/>
        </w:rPr>
        <w:t xml:space="preserve"> do kontaktów </w:t>
      </w:r>
      <w:r>
        <w:rPr>
          <w:bCs/>
        </w:rPr>
        <w:t>z Zamawiającym</w:t>
      </w:r>
      <w:r w:rsidRPr="00495381">
        <w:rPr>
          <w:bCs/>
        </w:rPr>
        <w:t xml:space="preserve"> jest: </w:t>
      </w:r>
    </w:p>
    <w:p w:rsidR="00495381" w:rsidRPr="00495381" w:rsidRDefault="00495381" w:rsidP="00495381">
      <w:pPr>
        <w:numPr>
          <w:ilvl w:val="1"/>
          <w:numId w:val="42"/>
        </w:numPr>
        <w:suppressAutoHyphens/>
        <w:ind w:left="709" w:hanging="425"/>
        <w:jc w:val="both"/>
        <w:rPr>
          <w:bCs/>
        </w:rPr>
      </w:pPr>
      <w:r w:rsidRPr="00495381">
        <w:t>Pan</w:t>
      </w:r>
      <w:r>
        <w:t>(</w:t>
      </w:r>
      <w:r w:rsidRPr="00495381">
        <w:t>i</w:t>
      </w:r>
      <w:r>
        <w:t>)</w:t>
      </w:r>
      <w:r w:rsidRPr="00495381">
        <w:t xml:space="preserve"> </w:t>
      </w:r>
      <w:r>
        <w:t>………………….</w:t>
      </w:r>
      <w:r w:rsidRPr="00495381">
        <w:rPr>
          <w:bCs/>
        </w:rPr>
        <w:t xml:space="preserve">, nr tel. </w:t>
      </w:r>
      <w:r>
        <w:rPr>
          <w:bCs/>
        </w:rPr>
        <w:t>……………</w:t>
      </w:r>
      <w:r w:rsidRPr="00495381">
        <w:rPr>
          <w:bCs/>
        </w:rPr>
        <w:t xml:space="preserve">, e-mail: </w:t>
      </w:r>
      <w:r>
        <w:rPr>
          <w:bCs/>
        </w:rPr>
        <w:t>.............................</w:t>
      </w:r>
    </w:p>
    <w:p w:rsidR="00495381" w:rsidRPr="00495381" w:rsidRDefault="00495381" w:rsidP="00495381">
      <w:pPr>
        <w:numPr>
          <w:ilvl w:val="0"/>
          <w:numId w:val="42"/>
        </w:numPr>
        <w:suppressAutoHyphens/>
        <w:ind w:left="284"/>
        <w:jc w:val="both"/>
        <w:rPr>
          <w:bCs/>
        </w:rPr>
      </w:pPr>
      <w:r w:rsidRPr="00495381">
        <w:rPr>
          <w:bCs/>
        </w:rPr>
        <w:t>Strona poinformuje drugą stronę niniejszej umowy o każdorazowej zmianie osoby uprawnionej do kontaktów, zmianie jej danych, a w szczególności zmiany numerów telefonów.</w:t>
      </w:r>
    </w:p>
    <w:p w:rsidR="00D36C95" w:rsidRPr="00495381" w:rsidRDefault="00495381" w:rsidP="00495381">
      <w:pPr>
        <w:numPr>
          <w:ilvl w:val="0"/>
          <w:numId w:val="42"/>
        </w:numPr>
        <w:suppressAutoHyphens/>
        <w:spacing w:after="200"/>
        <w:ind w:left="284"/>
        <w:jc w:val="both"/>
        <w:rPr>
          <w:bCs/>
        </w:rPr>
      </w:pPr>
      <w:r w:rsidRPr="00495381">
        <w:rPr>
          <w:bCs/>
        </w:rPr>
        <w:t>Zmiana osoby uprawnionej do kontaktów nie rodzi skutków zawarcia aneksu do umowy.</w:t>
      </w:r>
    </w:p>
    <w:p w:rsidR="00E50633" w:rsidRDefault="00D36C95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11</w:t>
      </w:r>
      <w:r w:rsidR="00676AB6">
        <w:rPr>
          <w:rFonts w:cs="Arial"/>
          <w:b/>
          <w:bCs/>
        </w:rPr>
        <w:t>.</w:t>
      </w:r>
    </w:p>
    <w:p w:rsidR="00676AB6" w:rsidRDefault="00676AB6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Postanowienia końcowe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4B056F">
        <w:t xml:space="preserve">W razie powstania sporu na tle wykonania niniejszej umowy, </w:t>
      </w:r>
      <w:r w:rsidRPr="007A67A6">
        <w:t>Zamawiający jest zobowiązany przede wszystkim do wyczerpania drogi postępowania reklamacyjnego, kierując swoje roszczenie do Wykonawcy.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>Wykonawca zobowiązany jest do pisemnego ustosunkowania się do zgłoszonego przez Zamaw</w:t>
      </w:r>
      <w:r w:rsidR="000676CA">
        <w:t>iającego roszczenia w terminie 7</w:t>
      </w:r>
      <w:r w:rsidRPr="007A67A6">
        <w:t xml:space="preserve"> dni od daty zgłoszenia roszczenia.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>W razie odmowy przez Wykonawcę uznania roszczenia Zamawiającego, względnie nie udzielenia odpowiedzi na roszczenie w terminie, o którym mowa w ust. 2, Zamawiający uprawniony jest do wystąpienia na drogę sądową.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 xml:space="preserve">Właściwym do rozpoznania sporów wynikłych na tle realizacji niniejszej umowy są Sądy właściwe dla siedziby Zamawiającego. 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>W sprawach nieuregulowanych niniejszą umową mają zastosowanie ustawy Prawo budowlane, Kodeks cywilny, Kodeks postępowania cywilnego oraz obowiązujące przepisy prawa w zakresie przedmiotu zamówienia.</w:t>
      </w:r>
    </w:p>
    <w:p w:rsidR="00E50633" w:rsidRPr="00676AB6" w:rsidRDefault="00E50633" w:rsidP="00676AB6">
      <w:pPr>
        <w:numPr>
          <w:ilvl w:val="0"/>
          <w:numId w:val="32"/>
        </w:numPr>
        <w:suppressAutoHyphens/>
        <w:autoSpaceDN w:val="0"/>
        <w:jc w:val="both"/>
      </w:pPr>
      <w:r w:rsidRPr="00676AB6">
        <w:rPr>
          <w:rFonts w:cs="Arial"/>
        </w:rPr>
        <w:t xml:space="preserve">Umowę niniejszą sporządzono w trzech jednobrzmiących egzemplarzach: dwa dla </w:t>
      </w:r>
      <w:r w:rsidR="0059199B" w:rsidRPr="00676AB6">
        <w:rPr>
          <w:rFonts w:cs="Arial"/>
        </w:rPr>
        <w:t>Zamawiającego i jeden dla Wykonawcy</w:t>
      </w:r>
      <w:r w:rsidRPr="00676AB6">
        <w:rPr>
          <w:rFonts w:cs="Arial"/>
        </w:rPr>
        <w:t>.</w:t>
      </w:r>
    </w:p>
    <w:p w:rsidR="00E50633" w:rsidRDefault="00E50633" w:rsidP="00E50633">
      <w:pPr>
        <w:pStyle w:val="Tekstpodstawowy"/>
        <w:rPr>
          <w:rFonts w:cs="Arial"/>
        </w:rPr>
      </w:pPr>
    </w:p>
    <w:p w:rsidR="00E50633" w:rsidRDefault="00E50633" w:rsidP="00DB40AF">
      <w:pPr>
        <w:pStyle w:val="Tekstpodstawowy"/>
        <w:ind w:left="142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="0059199B">
        <w:rPr>
          <w:rFonts w:cs="Arial"/>
          <w:b/>
          <w:bCs/>
          <w:sz w:val="32"/>
          <w:szCs w:val="32"/>
        </w:rPr>
        <w:t xml:space="preserve">ZAMAWIAJĄCY             </w:t>
      </w:r>
      <w:r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ab/>
      </w:r>
      <w:r w:rsidR="00DB40AF"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 xml:space="preserve">           </w:t>
      </w:r>
      <w:r w:rsidR="0059199B">
        <w:rPr>
          <w:rFonts w:cs="Arial"/>
          <w:b/>
          <w:bCs/>
          <w:sz w:val="32"/>
          <w:szCs w:val="32"/>
        </w:rPr>
        <w:t>WYKONAWCA</w:t>
      </w:r>
    </w:p>
    <w:p w:rsidR="005D6AB4" w:rsidRDefault="00A36EF2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EF2" w:rsidRDefault="00A36EF2" w:rsidP="007A67A6">
      <w:r>
        <w:separator/>
      </w:r>
    </w:p>
  </w:endnote>
  <w:endnote w:type="continuationSeparator" w:id="0">
    <w:p w:rsidR="00A36EF2" w:rsidRDefault="00A36EF2" w:rsidP="007A6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EF2" w:rsidRDefault="00A36EF2" w:rsidP="007A67A6">
      <w:r>
        <w:separator/>
      </w:r>
    </w:p>
  </w:footnote>
  <w:footnote w:type="continuationSeparator" w:id="0">
    <w:p w:rsidR="00A36EF2" w:rsidRDefault="00A36EF2" w:rsidP="007A6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06FF"/>
    <w:multiLevelType w:val="hybridMultilevel"/>
    <w:tmpl w:val="2D30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2658D"/>
    <w:multiLevelType w:val="hybridMultilevel"/>
    <w:tmpl w:val="C310D93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1139738C"/>
    <w:multiLevelType w:val="hybridMultilevel"/>
    <w:tmpl w:val="F8AC91C8"/>
    <w:lvl w:ilvl="0" w:tplc="7C8CA7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246FF"/>
    <w:multiLevelType w:val="hybridMultilevel"/>
    <w:tmpl w:val="2FE02924"/>
    <w:lvl w:ilvl="0" w:tplc="80B8B59C">
      <w:start w:val="1"/>
      <w:numFmt w:val="upperRoman"/>
      <w:lvlText w:val="%1."/>
      <w:lvlJc w:val="left"/>
      <w:pPr>
        <w:tabs>
          <w:tab w:val="num" w:pos="567"/>
        </w:tabs>
        <w:ind w:left="624" w:hanging="264"/>
      </w:pPr>
      <w:rPr>
        <w:rFonts w:cs="Times New Roman"/>
        <w:b/>
        <w:i w:val="0"/>
      </w:rPr>
    </w:lvl>
    <w:lvl w:ilvl="1" w:tplc="B540F8FA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AD20563C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39C0B4B"/>
    <w:multiLevelType w:val="multilevel"/>
    <w:tmpl w:val="1564FC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5532D"/>
    <w:multiLevelType w:val="singleLevel"/>
    <w:tmpl w:val="53F075DA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cs="Times New Roman"/>
      </w:rPr>
    </w:lvl>
  </w:abstractNum>
  <w:abstractNum w:abstractNumId="7" w15:restartNumberingAfterBreak="0">
    <w:nsid w:val="1D4528E7"/>
    <w:multiLevelType w:val="hybridMultilevel"/>
    <w:tmpl w:val="D3C6CF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D625FBA"/>
    <w:multiLevelType w:val="hybridMultilevel"/>
    <w:tmpl w:val="4918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B57AE"/>
    <w:multiLevelType w:val="hybridMultilevel"/>
    <w:tmpl w:val="80885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5ABD"/>
    <w:multiLevelType w:val="hybridMultilevel"/>
    <w:tmpl w:val="C45A2D18"/>
    <w:lvl w:ilvl="0" w:tplc="3BDCF5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F14"/>
    <w:multiLevelType w:val="hybridMultilevel"/>
    <w:tmpl w:val="9148FD44"/>
    <w:lvl w:ilvl="0" w:tplc="F7EA921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04C22"/>
    <w:multiLevelType w:val="hybridMultilevel"/>
    <w:tmpl w:val="D9F87E16"/>
    <w:lvl w:ilvl="0" w:tplc="7C8CA7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F739E"/>
    <w:multiLevelType w:val="hybridMultilevel"/>
    <w:tmpl w:val="A2E4A1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B04DB7"/>
    <w:multiLevelType w:val="hybridMultilevel"/>
    <w:tmpl w:val="92EE3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B208F"/>
    <w:multiLevelType w:val="multilevel"/>
    <w:tmpl w:val="ACDE2B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F87E13"/>
    <w:multiLevelType w:val="hybridMultilevel"/>
    <w:tmpl w:val="D04C94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5555A"/>
    <w:multiLevelType w:val="hybridMultilevel"/>
    <w:tmpl w:val="6CA09986"/>
    <w:lvl w:ilvl="0" w:tplc="1678586C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267E9E"/>
    <w:multiLevelType w:val="hybridMultilevel"/>
    <w:tmpl w:val="17D83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45A7"/>
    <w:multiLevelType w:val="multilevel"/>
    <w:tmpl w:val="1564FC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EF4CA3"/>
    <w:multiLevelType w:val="hybridMultilevel"/>
    <w:tmpl w:val="03E6D0DA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85E3A"/>
    <w:multiLevelType w:val="hybridMultilevel"/>
    <w:tmpl w:val="3E084C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48D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C1D6D"/>
    <w:multiLevelType w:val="hybridMultilevel"/>
    <w:tmpl w:val="3E746A82"/>
    <w:lvl w:ilvl="0" w:tplc="811C96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78ACF8C4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1520DC"/>
    <w:multiLevelType w:val="hybridMultilevel"/>
    <w:tmpl w:val="BCA4945A"/>
    <w:lvl w:ilvl="0" w:tplc="D2F6E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7EA92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9068E"/>
    <w:multiLevelType w:val="hybridMultilevel"/>
    <w:tmpl w:val="68088BEE"/>
    <w:lvl w:ilvl="0" w:tplc="CE9E3E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EB068D"/>
    <w:multiLevelType w:val="hybridMultilevel"/>
    <w:tmpl w:val="CDDE3CBA"/>
    <w:lvl w:ilvl="0" w:tplc="E8CED77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C4E02"/>
    <w:multiLevelType w:val="hybridMultilevel"/>
    <w:tmpl w:val="D7D0D78A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30" w15:restartNumberingAfterBreak="0">
    <w:nsid w:val="724501F4"/>
    <w:multiLevelType w:val="hybridMultilevel"/>
    <w:tmpl w:val="3BF81EEA"/>
    <w:lvl w:ilvl="0" w:tplc="AD2056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06159"/>
    <w:multiLevelType w:val="hybridMultilevel"/>
    <w:tmpl w:val="71C064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E58C0"/>
    <w:multiLevelType w:val="hybridMultilevel"/>
    <w:tmpl w:val="5F70EB1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75CB489D"/>
    <w:multiLevelType w:val="hybridMultilevel"/>
    <w:tmpl w:val="E3363954"/>
    <w:name w:val="WW8Num92"/>
    <w:lvl w:ilvl="0" w:tplc="F79C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7C33B0"/>
    <w:multiLevelType w:val="hybridMultilevel"/>
    <w:tmpl w:val="39327D8E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82B03"/>
    <w:multiLevelType w:val="hybridMultilevel"/>
    <w:tmpl w:val="3B2C536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30375D"/>
    <w:multiLevelType w:val="hybridMultilevel"/>
    <w:tmpl w:val="9E189A92"/>
    <w:lvl w:ilvl="0" w:tplc="72E420B0">
      <w:start w:val="1"/>
      <w:numFmt w:val="lowerLetter"/>
      <w:lvlText w:val="%1)"/>
      <w:lvlJc w:val="left"/>
      <w:pPr>
        <w:tabs>
          <w:tab w:val="num" w:pos="636"/>
        </w:tabs>
        <w:ind w:left="636" w:hanging="360"/>
      </w:pPr>
      <w:rPr>
        <w:rFonts w:eastAsia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37"/>
  </w:num>
  <w:num w:numId="4">
    <w:abstractNumId w:val="7"/>
  </w:num>
  <w:num w:numId="5">
    <w:abstractNumId w:val="37"/>
  </w:num>
  <w:num w:numId="6">
    <w:abstractNumId w:val="29"/>
  </w:num>
  <w:num w:numId="7">
    <w:abstractNumId w:val="2"/>
  </w:num>
  <w:num w:numId="8">
    <w:abstractNumId w:val="32"/>
  </w:num>
  <w:num w:numId="9">
    <w:abstractNumId w:val="16"/>
  </w:num>
  <w:num w:numId="10">
    <w:abstractNumId w:val="23"/>
  </w:num>
  <w:num w:numId="11">
    <w:abstractNumId w:val="8"/>
  </w:num>
  <w:num w:numId="12">
    <w:abstractNumId w:val="12"/>
  </w:num>
  <w:num w:numId="13">
    <w:abstractNumId w:val="34"/>
  </w:num>
  <w:num w:numId="14">
    <w:abstractNumId w:val="19"/>
  </w:num>
  <w:num w:numId="15">
    <w:abstractNumId w:val="1"/>
  </w:num>
  <w:num w:numId="16">
    <w:abstractNumId w:val="14"/>
  </w:num>
  <w:num w:numId="17">
    <w:abstractNumId w:val="9"/>
  </w:num>
  <w:num w:numId="18">
    <w:abstractNumId w:val="21"/>
  </w:num>
  <w:num w:numId="19">
    <w:abstractNumId w:val="24"/>
  </w:num>
  <w:num w:numId="20">
    <w:abstractNumId w:val="10"/>
  </w:num>
  <w:num w:numId="21">
    <w:abstractNumId w:val="4"/>
  </w:num>
  <w:num w:numId="22">
    <w:abstractNumId w:val="4"/>
  </w:num>
  <w:num w:numId="23">
    <w:abstractNumId w:val="3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</w:num>
  <w:num w:numId="29">
    <w:abstractNumId w:val="3"/>
  </w:num>
  <w:num w:numId="30">
    <w:abstractNumId w:val="15"/>
  </w:num>
  <w:num w:numId="31">
    <w:abstractNumId w:val="22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0"/>
  </w:num>
  <w:num w:numId="35">
    <w:abstractNumId w:val="26"/>
  </w:num>
  <w:num w:numId="36">
    <w:abstractNumId w:val="18"/>
  </w:num>
  <w:num w:numId="37">
    <w:abstractNumId w:val="25"/>
  </w:num>
  <w:num w:numId="38">
    <w:abstractNumId w:val="35"/>
  </w:num>
  <w:num w:numId="39">
    <w:abstractNumId w:val="11"/>
  </w:num>
  <w:num w:numId="40">
    <w:abstractNumId w:val="5"/>
  </w:num>
  <w:num w:numId="41">
    <w:abstractNumId w:val="27"/>
  </w:num>
  <w:num w:numId="42">
    <w:abstractNumId w:val="36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33"/>
    <w:rsid w:val="00012E74"/>
    <w:rsid w:val="00053535"/>
    <w:rsid w:val="0006695E"/>
    <w:rsid w:val="000676CA"/>
    <w:rsid w:val="0007052D"/>
    <w:rsid w:val="000739A0"/>
    <w:rsid w:val="000A0B52"/>
    <w:rsid w:val="000A1F60"/>
    <w:rsid w:val="000D78F7"/>
    <w:rsid w:val="0010468E"/>
    <w:rsid w:val="00122EBA"/>
    <w:rsid w:val="00163B38"/>
    <w:rsid w:val="0018719C"/>
    <w:rsid w:val="001A7742"/>
    <w:rsid w:val="001D63E8"/>
    <w:rsid w:val="00221A62"/>
    <w:rsid w:val="00243D61"/>
    <w:rsid w:val="0024559F"/>
    <w:rsid w:val="00276018"/>
    <w:rsid w:val="00282DC7"/>
    <w:rsid w:val="002849CB"/>
    <w:rsid w:val="002B378E"/>
    <w:rsid w:val="002C5AC6"/>
    <w:rsid w:val="002C7C07"/>
    <w:rsid w:val="00300127"/>
    <w:rsid w:val="003A051C"/>
    <w:rsid w:val="003A6359"/>
    <w:rsid w:val="003D1339"/>
    <w:rsid w:val="003E0181"/>
    <w:rsid w:val="00464893"/>
    <w:rsid w:val="00495381"/>
    <w:rsid w:val="004B524A"/>
    <w:rsid w:val="004B6A49"/>
    <w:rsid w:val="0059199B"/>
    <w:rsid w:val="005A4AA1"/>
    <w:rsid w:val="006650E6"/>
    <w:rsid w:val="00676AB6"/>
    <w:rsid w:val="006B11A1"/>
    <w:rsid w:val="006F5011"/>
    <w:rsid w:val="007042EC"/>
    <w:rsid w:val="00705063"/>
    <w:rsid w:val="00735302"/>
    <w:rsid w:val="00741686"/>
    <w:rsid w:val="00765265"/>
    <w:rsid w:val="00771AC1"/>
    <w:rsid w:val="007944A7"/>
    <w:rsid w:val="007A67A6"/>
    <w:rsid w:val="00832A25"/>
    <w:rsid w:val="00840B34"/>
    <w:rsid w:val="00853EFA"/>
    <w:rsid w:val="00864D01"/>
    <w:rsid w:val="00865FD6"/>
    <w:rsid w:val="00866567"/>
    <w:rsid w:val="00895E79"/>
    <w:rsid w:val="008C0A5A"/>
    <w:rsid w:val="008D1EB7"/>
    <w:rsid w:val="008F6E66"/>
    <w:rsid w:val="0093576B"/>
    <w:rsid w:val="00976969"/>
    <w:rsid w:val="00977122"/>
    <w:rsid w:val="00A05434"/>
    <w:rsid w:val="00A3293C"/>
    <w:rsid w:val="00A36EF2"/>
    <w:rsid w:val="00A37EB6"/>
    <w:rsid w:val="00A6065C"/>
    <w:rsid w:val="00A61065"/>
    <w:rsid w:val="00AD12E8"/>
    <w:rsid w:val="00AD7C7A"/>
    <w:rsid w:val="00B83D68"/>
    <w:rsid w:val="00BB240B"/>
    <w:rsid w:val="00BC0D15"/>
    <w:rsid w:val="00C12DAD"/>
    <w:rsid w:val="00C72292"/>
    <w:rsid w:val="00D36C95"/>
    <w:rsid w:val="00D650E3"/>
    <w:rsid w:val="00D65F49"/>
    <w:rsid w:val="00D66F09"/>
    <w:rsid w:val="00D91BFE"/>
    <w:rsid w:val="00DA3AE4"/>
    <w:rsid w:val="00DA465B"/>
    <w:rsid w:val="00DB40AF"/>
    <w:rsid w:val="00E02F9E"/>
    <w:rsid w:val="00E1616C"/>
    <w:rsid w:val="00E220AF"/>
    <w:rsid w:val="00E50633"/>
    <w:rsid w:val="00E56C32"/>
    <w:rsid w:val="00E913EE"/>
    <w:rsid w:val="00EB0D6B"/>
    <w:rsid w:val="00EB34B0"/>
    <w:rsid w:val="00EC1E0A"/>
    <w:rsid w:val="00EF5D51"/>
    <w:rsid w:val="00EF6781"/>
    <w:rsid w:val="00F41F53"/>
    <w:rsid w:val="00F43ABF"/>
    <w:rsid w:val="00F449E7"/>
    <w:rsid w:val="00F711CF"/>
    <w:rsid w:val="00FB4DDD"/>
    <w:rsid w:val="00FD3FC0"/>
    <w:rsid w:val="00FD6A3F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24998-CF05-4969-BFD1-0CD87E9E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0633"/>
    <w:pPr>
      <w:keepNext/>
      <w:jc w:val="center"/>
      <w:outlineLvl w:val="0"/>
    </w:pPr>
    <w:rPr>
      <w:rFonts w:eastAsia="Arial Unicode MS"/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0633"/>
    <w:rPr>
      <w:rFonts w:ascii="Times New Roman" w:eastAsia="Arial Unicode MS" w:hAnsi="Times New Roman" w:cs="Times New Roman"/>
      <w:b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506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506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E50633"/>
    <w:pPr>
      <w:ind w:left="1440" w:hanging="144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06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06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9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F50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5011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F6E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F6E6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">
    <w:name w:val="Styl"/>
    <w:uiPriority w:val="99"/>
    <w:rsid w:val="00741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67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7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7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7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9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9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9</Pages>
  <Words>3205</Words>
  <Characters>19231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41</cp:revision>
  <cp:lastPrinted>2024-06-18T09:24:00Z</cp:lastPrinted>
  <dcterms:created xsi:type="dcterms:W3CDTF">2023-04-13T10:20:00Z</dcterms:created>
  <dcterms:modified xsi:type="dcterms:W3CDTF">2024-08-29T08:26:00Z</dcterms:modified>
</cp:coreProperties>
</file>