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19C" w:rsidRPr="0018719C" w:rsidRDefault="0018719C" w:rsidP="0018719C">
      <w:pPr>
        <w:widowControl w:val="0"/>
        <w:suppressAutoHyphens/>
        <w:spacing w:before="240" w:after="240" w:line="100" w:lineRule="atLeast"/>
        <w:jc w:val="center"/>
        <w:rPr>
          <w:b/>
          <w:bCs/>
          <w:kern w:val="2"/>
          <w:lang w:eastAsia="hi-IN" w:bidi="hi-IN"/>
        </w:rPr>
      </w:pPr>
      <w:r w:rsidRPr="0018719C">
        <w:rPr>
          <w:b/>
          <w:bCs/>
          <w:kern w:val="2"/>
          <w:lang w:eastAsia="hi-IN" w:bidi="hi-IN"/>
        </w:rPr>
        <w:t>Umowa Nr ……/2024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Zawarta w dniu ………… 2024  roku w Sokołowie Małopolskim, pomiędzy: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b/>
          <w:kern w:val="2"/>
          <w:lang w:eastAsia="hi-IN" w:bidi="hi-IN"/>
        </w:rPr>
        <w:t>Gminą Sokołów Małopolski</w:t>
      </w:r>
      <w:r w:rsidRPr="0018719C">
        <w:rPr>
          <w:rFonts w:eastAsia="SimSun"/>
          <w:kern w:val="2"/>
          <w:lang w:eastAsia="hi-IN" w:bidi="hi-IN"/>
        </w:rPr>
        <w:t xml:space="preserve"> z siedzibą ul. Rynek 1, 36-050 Sokołów Małopolski, </w:t>
      </w:r>
    </w:p>
    <w:p w:rsidR="0018719C" w:rsidRPr="0018719C" w:rsidRDefault="00E220AF" w:rsidP="0018719C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t xml:space="preserve">NIP: 517 01 21 </w:t>
      </w:r>
      <w:r w:rsidR="0018719C" w:rsidRPr="0018719C">
        <w:rPr>
          <w:rFonts w:eastAsia="SimSun"/>
          <w:kern w:val="2"/>
          <w:lang w:eastAsia="hi-IN" w:bidi="hi-IN"/>
        </w:rPr>
        <w:t xml:space="preserve">981, REGON: </w:t>
      </w:r>
      <w:r w:rsidR="0018719C" w:rsidRPr="0018719C">
        <w:rPr>
          <w:rFonts w:eastAsia="SimSun"/>
          <w:kern w:val="3"/>
          <w:lang w:val="pl" w:eastAsia="hi-IN" w:bidi="en-US"/>
        </w:rPr>
        <w:t xml:space="preserve">690 582 134; </w:t>
      </w:r>
      <w:r w:rsidR="0018719C" w:rsidRPr="0018719C">
        <w:rPr>
          <w:rFonts w:eastAsia="SimSun"/>
          <w:kern w:val="2"/>
          <w:lang w:eastAsia="hi-IN" w:bidi="hi-IN"/>
        </w:rPr>
        <w:t>reprezentowaną przez: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Pana </w:t>
      </w:r>
      <w:r w:rsidR="00C72292">
        <w:rPr>
          <w:rFonts w:eastAsia="SimSun"/>
          <w:kern w:val="2"/>
          <w:lang w:eastAsia="hi-IN" w:bidi="hi-IN"/>
        </w:rPr>
        <w:t>Andrzeja Kras</w:t>
      </w:r>
      <w:r>
        <w:rPr>
          <w:rFonts w:eastAsia="SimSun"/>
          <w:kern w:val="2"/>
          <w:lang w:eastAsia="hi-IN" w:bidi="hi-IN"/>
        </w:rPr>
        <w:t>ka</w:t>
      </w:r>
      <w:r w:rsidRPr="0018719C">
        <w:rPr>
          <w:rFonts w:eastAsia="SimSun"/>
          <w:kern w:val="2"/>
          <w:lang w:eastAsia="hi-IN" w:bidi="hi-IN"/>
        </w:rPr>
        <w:t xml:space="preserve"> </w:t>
      </w:r>
      <w:r w:rsidRPr="0018719C">
        <w:rPr>
          <w:rFonts w:eastAsia="Arial"/>
          <w:kern w:val="2"/>
          <w:lang w:val="pl" w:eastAsia="hi-IN" w:bidi="hi-IN"/>
        </w:rPr>
        <w:t>– Burmistrza Gminy i Miasta Sokołów Małopolski</w:t>
      </w:r>
      <w:r w:rsidRPr="0018719C">
        <w:rPr>
          <w:rFonts w:eastAsia="SimSun"/>
          <w:kern w:val="2"/>
          <w:lang w:eastAsia="hi-IN" w:bidi="hi-IN"/>
        </w:rPr>
        <w:t>,</w:t>
      </w:r>
    </w:p>
    <w:p w:rsidR="0018719C" w:rsidRPr="0018719C" w:rsidRDefault="0018719C" w:rsidP="0018719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przy Kontrasygnacie </w:t>
      </w:r>
    </w:p>
    <w:p w:rsidR="0018719C" w:rsidRPr="0018719C" w:rsidRDefault="0018719C" w:rsidP="0018719C">
      <w:pPr>
        <w:widowControl w:val="0"/>
        <w:tabs>
          <w:tab w:val="left" w:pos="708"/>
          <w:tab w:val="center" w:pos="4536"/>
          <w:tab w:val="right" w:pos="9072"/>
        </w:tabs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Pani Moniki Lichota – Skarbnika Gminy i Miasta Sokołów Małopolski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zwaną w dalszej treści umowy </w:t>
      </w:r>
      <w:r w:rsidRPr="0018719C">
        <w:rPr>
          <w:rFonts w:eastAsia="SimSun"/>
          <w:b/>
          <w:bCs/>
          <w:kern w:val="2"/>
          <w:lang w:eastAsia="hi-IN" w:bidi="hi-IN"/>
        </w:rPr>
        <w:t>„Zamawiającym”,</w:t>
      </w:r>
      <w:r w:rsidRPr="0018719C">
        <w:rPr>
          <w:rFonts w:eastAsia="SimSun"/>
          <w:kern w:val="2"/>
          <w:lang w:eastAsia="hi-IN" w:bidi="hi-IN"/>
        </w:rPr>
        <w:t xml:space="preserve"> a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…………………………………………………………………………………………………..,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18719C" w:rsidRPr="0018719C" w:rsidRDefault="0018719C" w:rsidP="0018719C">
      <w:pPr>
        <w:widowControl w:val="0"/>
        <w:suppressAutoHyphens/>
        <w:spacing w:after="120" w:line="276" w:lineRule="auto"/>
        <w:jc w:val="both"/>
        <w:rPr>
          <w:rFonts w:eastAsia="SimSun"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>…………………………………………………………………………………………………...</w:t>
      </w:r>
    </w:p>
    <w:p w:rsidR="0018719C" w:rsidRPr="0018719C" w:rsidRDefault="0018719C" w:rsidP="0018719C">
      <w:pPr>
        <w:widowControl w:val="0"/>
        <w:suppressAutoHyphens/>
        <w:spacing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18719C">
        <w:rPr>
          <w:rFonts w:eastAsia="SimSun"/>
          <w:kern w:val="2"/>
          <w:lang w:eastAsia="hi-IN" w:bidi="hi-IN"/>
        </w:rPr>
        <w:t xml:space="preserve">zwanym w dalszej treści umowy </w:t>
      </w:r>
      <w:r w:rsidRPr="0018719C">
        <w:rPr>
          <w:rFonts w:eastAsia="SimSun"/>
          <w:b/>
          <w:bCs/>
          <w:kern w:val="2"/>
          <w:lang w:eastAsia="hi-IN" w:bidi="hi-IN"/>
        </w:rPr>
        <w:t>„Wykonawcą”,</w:t>
      </w:r>
    </w:p>
    <w:p w:rsidR="0018719C" w:rsidRPr="0018719C" w:rsidRDefault="0018719C" w:rsidP="0018719C">
      <w:pPr>
        <w:widowControl w:val="0"/>
        <w:suppressAutoHyphens/>
        <w:spacing w:after="240" w:line="276" w:lineRule="auto"/>
        <w:jc w:val="both"/>
        <w:rPr>
          <w:rFonts w:eastAsia="SimSun"/>
          <w:b/>
          <w:bCs/>
          <w:kern w:val="2"/>
          <w:lang w:eastAsia="hi-IN" w:bidi="hi-IN"/>
        </w:rPr>
      </w:pPr>
      <w:r w:rsidRPr="0018719C">
        <w:rPr>
          <w:rFonts w:eastAsia="SimSun"/>
          <w:bCs/>
          <w:kern w:val="2"/>
          <w:lang w:eastAsia="hi-IN" w:bidi="hi-IN"/>
        </w:rPr>
        <w:t>wspólnie zaś zwanymi</w:t>
      </w:r>
      <w:r w:rsidRPr="0018719C">
        <w:rPr>
          <w:rFonts w:eastAsia="SimSun"/>
          <w:b/>
          <w:bCs/>
          <w:kern w:val="2"/>
          <w:lang w:eastAsia="hi-IN" w:bidi="hi-IN"/>
        </w:rPr>
        <w:t xml:space="preserve"> „Stronami”.</w:t>
      </w:r>
    </w:p>
    <w:p w:rsidR="0018719C" w:rsidRPr="0018719C" w:rsidRDefault="0018719C" w:rsidP="0018719C">
      <w:pPr>
        <w:widowControl w:val="0"/>
        <w:tabs>
          <w:tab w:val="left" w:pos="0"/>
        </w:tabs>
        <w:suppressAutoHyphens/>
        <w:spacing w:after="120" w:line="276" w:lineRule="auto"/>
        <w:jc w:val="both"/>
        <w:rPr>
          <w:rFonts w:eastAsia="SimSun"/>
          <w:bCs/>
          <w:kern w:val="2"/>
          <w:lang w:eastAsia="hi-IN" w:bidi="hi-IN"/>
        </w:rPr>
      </w:pPr>
      <w:r w:rsidRPr="0018719C">
        <w:rPr>
          <w:rFonts w:eastAsia="SimSun"/>
          <w:bCs/>
          <w:kern w:val="2"/>
          <w:lang w:eastAsia="hi-IN" w:bidi="hi-IN"/>
        </w:rPr>
        <w:t>W rezultacie dokonania przez Zamawiającego wyboru oferty Wykonawcy</w:t>
      </w:r>
      <w:r w:rsidRPr="0018719C">
        <w:rPr>
          <w:rFonts w:eastAsia="SimSun"/>
          <w:kern w:val="2"/>
          <w:lang w:eastAsia="x-none" w:bidi="hi-IN"/>
        </w:rPr>
        <w:t xml:space="preserve">, </w:t>
      </w:r>
      <w:r>
        <w:t>s</w:t>
      </w:r>
      <w:r w:rsidRPr="00122EBA">
        <w:t>tosując Zarządzenie Burmistrza Gminy i Miasta Sokoł</w:t>
      </w:r>
      <w:r>
        <w:t>ów Małopolski z dnia 04.01.2021</w:t>
      </w:r>
      <w:r>
        <w:br/>
      </w:r>
      <w:r w:rsidRPr="00122EBA">
        <w:t>Nr 404/2021 w sprawie wprowadzenia regulaminu udzielenia zamówień publicznych, których wartość nie przekracza kwoty, o której mowa w art. 2 ust. 1 pkt 1 ustawy z dnia 11 września 2019r. Prawo zamówień publicznych</w:t>
      </w:r>
      <w:r>
        <w:t xml:space="preserve">, </w:t>
      </w:r>
      <w:r w:rsidRPr="0018719C">
        <w:rPr>
          <w:rFonts w:eastAsia="SimSun"/>
          <w:kern w:val="2"/>
          <w:lang w:eastAsia="x-none" w:bidi="hi-IN"/>
        </w:rPr>
        <w:t>dalej Pzp,</w:t>
      </w:r>
      <w:r w:rsidRPr="0018719C">
        <w:rPr>
          <w:rFonts w:eastAsia="SimSun"/>
          <w:bCs/>
          <w:kern w:val="2"/>
          <w:lang w:val="x-none" w:eastAsia="x-none" w:bidi="hi-IN"/>
        </w:rPr>
        <w:t xml:space="preserve"> </w:t>
      </w:r>
      <w:r w:rsidRPr="0018719C">
        <w:rPr>
          <w:rFonts w:eastAsia="SimSun"/>
          <w:bCs/>
          <w:kern w:val="2"/>
          <w:lang w:eastAsia="hi-IN" w:bidi="hi-IN"/>
        </w:rPr>
        <w:t>została zawarta umowa następującej treści: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1.</w:t>
      </w:r>
    </w:p>
    <w:p w:rsidR="00EC1E0A" w:rsidRPr="00735302" w:rsidRDefault="00EC1E0A" w:rsidP="00735302">
      <w:pPr>
        <w:widowControl w:val="0"/>
        <w:suppressAutoHyphens/>
        <w:spacing w:before="240" w:after="240"/>
        <w:jc w:val="center"/>
        <w:rPr>
          <w:rFonts w:eastAsia="Lucida Sans Unicode" w:cs="Arial"/>
          <w:b/>
          <w:bCs/>
          <w:kern w:val="2"/>
        </w:rPr>
      </w:pPr>
      <w:r>
        <w:rPr>
          <w:rFonts w:cs="Arial"/>
          <w:b/>
          <w:bCs/>
        </w:rPr>
        <w:t>Przedmiot umowy</w:t>
      </w:r>
    </w:p>
    <w:p w:rsidR="00BC0D15" w:rsidRPr="00243D61" w:rsidRDefault="00EF5D51" w:rsidP="00FD3FC0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  <w:i/>
        </w:rPr>
      </w:pPr>
      <w:r w:rsidRPr="00122EBA">
        <w:t>Zamawiający</w:t>
      </w:r>
      <w:r w:rsidR="00122EBA">
        <w:t xml:space="preserve"> zleca, a </w:t>
      </w:r>
      <w:r w:rsidRPr="00122EBA">
        <w:t>Wykonawca</w:t>
      </w:r>
      <w:r w:rsidR="00E50633" w:rsidRPr="00122EBA">
        <w:t xml:space="preserve"> przyjmuje </w:t>
      </w:r>
      <w:r w:rsidR="003D1339">
        <w:t>usługę polegającą na opracowaniu kompleksowej</w:t>
      </w:r>
      <w:r w:rsidR="00E50633" w:rsidRPr="00122EBA">
        <w:t>:</w:t>
      </w:r>
      <w:r w:rsidR="00E50633" w:rsidRPr="00122EBA">
        <w:rPr>
          <w:b/>
          <w:bCs/>
        </w:rPr>
        <w:t xml:space="preserve"> </w:t>
      </w:r>
      <w:r w:rsidR="003D1339">
        <w:rPr>
          <w:b/>
          <w:bCs/>
          <w:i/>
        </w:rPr>
        <w:t>Dokumentacji projektowej</w:t>
      </w:r>
      <w:r w:rsidR="00243D61" w:rsidRPr="00243D61">
        <w:rPr>
          <w:b/>
          <w:bCs/>
          <w:i/>
        </w:rPr>
        <w:t xml:space="preserve"> oświetlenia ulicznego przy drodze Nr 1369R Trzeboś - Węgliska</w:t>
      </w:r>
      <w:r w:rsidR="00853EFA" w:rsidRPr="00243D61">
        <w:rPr>
          <w:b/>
          <w:bCs/>
          <w:i/>
        </w:rPr>
        <w:t>.</w:t>
      </w:r>
    </w:p>
    <w:p w:rsidR="00BC0D15" w:rsidRPr="00BC0D15" w:rsidRDefault="00BC0D15" w:rsidP="00FD3FC0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 w:rsidRPr="00BC0D15">
        <w:t>Wykonawca zobowiązuje się do wykonania dokumentacji projektowo - kosztorysowej, która będzie służyła do opisu przedmiotu zamówienia na wykonanie robót budowlanych.</w:t>
      </w:r>
    </w:p>
    <w:p w:rsidR="00BC0D15" w:rsidRPr="007A67A6" w:rsidRDefault="004B524A" w:rsidP="00FD3FC0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>
        <w:t>Przedmiot umowy</w:t>
      </w:r>
      <w:r w:rsidR="00866567" w:rsidRPr="00866567">
        <w:t xml:space="preserve"> polegać będzie na opracowaniu </w:t>
      </w:r>
      <w:r w:rsidR="00866567" w:rsidRPr="00866567">
        <w:rPr>
          <w:rFonts w:eastAsia="Lucida Sans Unicode"/>
          <w:kern w:val="1"/>
        </w:rPr>
        <w:t>koncepcji</w:t>
      </w:r>
      <w:r w:rsidR="00866567" w:rsidRPr="00866567">
        <w:rPr>
          <w:rFonts w:eastAsia="Lucida Sans Unicode"/>
          <w:kern w:val="1"/>
          <w:lang w:eastAsia="zh-CN"/>
        </w:rPr>
        <w:t xml:space="preserve"> </w:t>
      </w:r>
      <w:r w:rsidR="00866567" w:rsidRPr="00866567">
        <w:rPr>
          <w:rFonts w:eastAsia="Lucida Sans Unicode"/>
          <w:kern w:val="1"/>
        </w:rPr>
        <w:t>oraz dokumentacji projektowo-kosztorysowej</w:t>
      </w:r>
      <w:r w:rsidR="00866567" w:rsidRPr="00866567">
        <w:t>, zgodnie z obowiązujący</w:t>
      </w:r>
      <w:r>
        <w:t>mi przepisami Prawa Budowlanego</w:t>
      </w:r>
      <w:r>
        <w:br/>
      </w:r>
      <w:r w:rsidR="00866567" w:rsidRPr="00866567">
        <w:t>i rozporządzeń wykonawczych wraz z pozyskaniem wszelkich wymagany</w:t>
      </w:r>
      <w:r>
        <w:t xml:space="preserve">ch uzgodnień, opinii, pozwoleń  </w:t>
      </w:r>
      <w:r w:rsidR="00866567" w:rsidRPr="00866567">
        <w:t>i decyzji, w tym m.in. Rozporządzenia Ministra Rozwoju i Technologii z dnia 20 grudnia 2021 r. w sprawie szczegółowego zakresu i formy dokumentacji projektowej, specyfikacji technicznych wykonania i odbioru robót budowlanych oraz prog</w:t>
      </w:r>
      <w:r w:rsidR="000A1F60">
        <w:t>ramu funkcjonalno-użytkowego</w:t>
      </w:r>
      <w:r w:rsidR="00866567" w:rsidRPr="00866567">
        <w:t>, Rozporządzenia</w:t>
      </w:r>
      <w:r>
        <w:t xml:space="preserve"> Ministra Rozwoju i Technologii</w:t>
      </w:r>
      <w:r>
        <w:br/>
      </w:r>
      <w:r w:rsidR="00866567" w:rsidRPr="00866567">
        <w:t>z dnia 20 grudnia 2021 r. w sprawie określenia metod i podstaw sporządzania kosztorysu inwestorskiego, obliczania planowanych kosztów prac projektowych oraz planowanych kosztów robót budowlanych określonych w prog</w:t>
      </w:r>
      <w:r w:rsidR="00866567">
        <w:t>ramie funkcjonalno-użytkowym.</w:t>
      </w:r>
    </w:p>
    <w:p w:rsidR="007A67A6" w:rsidRDefault="007A67A6" w:rsidP="007A67A6">
      <w:pPr>
        <w:pStyle w:val="Tekstpodstawowy"/>
        <w:spacing w:after="0" w:line="276" w:lineRule="auto"/>
        <w:ind w:left="426"/>
        <w:jc w:val="both"/>
      </w:pPr>
    </w:p>
    <w:p w:rsidR="007A67A6" w:rsidRPr="00866567" w:rsidRDefault="007A67A6" w:rsidP="007A67A6">
      <w:pPr>
        <w:pStyle w:val="Tekstpodstawowy"/>
        <w:spacing w:after="0" w:line="276" w:lineRule="auto"/>
        <w:ind w:left="426"/>
        <w:jc w:val="both"/>
        <w:rPr>
          <w:b/>
          <w:bCs/>
        </w:rPr>
      </w:pPr>
    </w:p>
    <w:p w:rsidR="002D7808" w:rsidRPr="00F918F6" w:rsidRDefault="00866567" w:rsidP="00F918F6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/>
          <w:bCs/>
        </w:rPr>
      </w:pPr>
      <w:r w:rsidRPr="00866567">
        <w:lastRenderedPageBreak/>
        <w:t>W ramach niniejszej umowy Wykonawca:</w:t>
      </w:r>
    </w:p>
    <w:p w:rsidR="00F918F6" w:rsidRPr="0038073B" w:rsidRDefault="00F918F6" w:rsidP="00F918F6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38073B">
        <w:rPr>
          <w:bCs/>
        </w:rPr>
        <w:t xml:space="preserve">Wykona zakres prac projektowych (wymagana dokumentacja projektowa i formalno-prawna) przedstawiony w warunkach technicznych </w:t>
      </w:r>
      <w:r w:rsidR="00FC3240" w:rsidRPr="0038073B">
        <w:rPr>
          <w:bCs/>
        </w:rPr>
        <w:t>Zapytania ofertowego RG.ZP.271.25.D.2024</w:t>
      </w:r>
    </w:p>
    <w:p w:rsidR="00FD3FC0" w:rsidRPr="0038073B" w:rsidRDefault="00FC3240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38073B">
        <w:rPr>
          <w:bCs/>
        </w:rPr>
        <w:t xml:space="preserve">Opracuje materiały niezbędne do </w:t>
      </w:r>
      <w:r w:rsidR="0038073B" w:rsidRPr="0038073B">
        <w:rPr>
          <w:bCs/>
        </w:rPr>
        <w:t>ogłoszenia</w:t>
      </w:r>
      <w:r w:rsidRPr="0038073B">
        <w:rPr>
          <w:bCs/>
        </w:rPr>
        <w:t xml:space="preserve"> przetargu na </w:t>
      </w:r>
      <w:r w:rsidR="0038073B" w:rsidRPr="0038073B">
        <w:rPr>
          <w:bCs/>
        </w:rPr>
        <w:t>wykonanie</w:t>
      </w:r>
      <w:r w:rsidRPr="0038073B">
        <w:rPr>
          <w:bCs/>
        </w:rPr>
        <w:t xml:space="preserve"> robót budowlanych wymaganych przez</w:t>
      </w:r>
      <w:r w:rsidR="0038073B" w:rsidRPr="0038073B">
        <w:rPr>
          <w:bCs/>
        </w:rPr>
        <w:t xml:space="preserve"> Prawo zamówień publicznych i </w:t>
      </w:r>
      <w:r w:rsidR="00A34FBB">
        <w:rPr>
          <w:bCs/>
        </w:rPr>
        <w:t xml:space="preserve">w </w:t>
      </w:r>
      <w:r w:rsidR="0038073B" w:rsidRPr="0038073B">
        <w:rPr>
          <w:bCs/>
        </w:rPr>
        <w:t>późniejszej realizacji zadania.</w:t>
      </w:r>
    </w:p>
    <w:p w:rsidR="00FD3FC0" w:rsidRPr="0038073B" w:rsidRDefault="00F918F6" w:rsidP="00FD3FC0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38073B">
        <w:rPr>
          <w:bCs/>
        </w:rPr>
        <w:t>P</w:t>
      </w:r>
      <w:r w:rsidR="00FD3FC0" w:rsidRPr="0038073B">
        <w:rPr>
          <w:bCs/>
        </w:rPr>
        <w:t xml:space="preserve">rzygotuje kompletny wniosek o wydanie decyzji o pozwoleniu na budowę/zgłoszenie budowy lub wykonywania innych robót budowlanych do właściwego organu administracji architektoniczno - budowlanej wraz z wymaganymi załącznikami zgodnie z </w:t>
      </w:r>
      <w:r w:rsidR="0038073B" w:rsidRPr="0038073B">
        <w:rPr>
          <w:bCs/>
        </w:rPr>
        <w:t>wymogami ustawy Prawo budowlane.</w:t>
      </w:r>
    </w:p>
    <w:p w:rsidR="0093576B" w:rsidRDefault="005B3030" w:rsidP="0093576B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 w:rsidRPr="0038073B">
        <w:rPr>
          <w:bCs/>
        </w:rPr>
        <w:t>U</w:t>
      </w:r>
      <w:r w:rsidR="00FD3FC0" w:rsidRPr="0038073B">
        <w:rPr>
          <w:bCs/>
        </w:rPr>
        <w:t xml:space="preserve">zyska pozwolenie na budowę/ brak sprzeciwu zgłoszenia budowy lub wykonywania innych robót budowlanych w </w:t>
      </w:r>
      <w:r w:rsidR="0038073B" w:rsidRPr="0038073B">
        <w:rPr>
          <w:bCs/>
        </w:rPr>
        <w:t>imieniu Inwestora.</w:t>
      </w:r>
    </w:p>
    <w:p w:rsidR="00F661F2" w:rsidRPr="0038073B" w:rsidRDefault="00F661F2" w:rsidP="0093576B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>
        <w:rPr>
          <w:bCs/>
        </w:rPr>
        <w:t>Wynegocjuje, przygotuje i uzyska w imieniu Zamawiającego niezbędnych umów użyczenia.</w:t>
      </w:r>
    </w:p>
    <w:p w:rsidR="006650E6" w:rsidRDefault="006650E6" w:rsidP="001A7742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Cs/>
        </w:rPr>
      </w:pPr>
      <w:r>
        <w:rPr>
          <w:bCs/>
        </w:rPr>
        <w:t>Sporządzoną dokumentację projektowo-kosztorysową należy przekazać Zamawiającemu, w ilości zgodnej z § 3 ust. 1</w:t>
      </w:r>
      <w:r w:rsidR="00BB240B">
        <w:rPr>
          <w:bCs/>
        </w:rPr>
        <w:t>.</w:t>
      </w:r>
    </w:p>
    <w:p w:rsidR="001A7742" w:rsidRDefault="001A7742" w:rsidP="0093576B">
      <w:pPr>
        <w:pStyle w:val="Tekstpodstawowy"/>
        <w:keepNext/>
        <w:keepLines/>
        <w:numPr>
          <w:ilvl w:val="0"/>
          <w:numId w:val="35"/>
        </w:numPr>
        <w:spacing w:after="0" w:line="276" w:lineRule="auto"/>
        <w:ind w:left="425" w:hanging="357"/>
        <w:jc w:val="both"/>
        <w:rPr>
          <w:bCs/>
        </w:rPr>
      </w:pPr>
      <w:r>
        <w:rPr>
          <w:bCs/>
        </w:rPr>
        <w:t>Integralnymi częściami</w:t>
      </w:r>
      <w:r w:rsidR="00EB34B0">
        <w:rPr>
          <w:bCs/>
        </w:rPr>
        <w:t xml:space="preserve"> u</w:t>
      </w:r>
      <w:r>
        <w:rPr>
          <w:bCs/>
        </w:rPr>
        <w:t>mowy są następujące dokumenty:</w:t>
      </w:r>
    </w:p>
    <w:p w:rsidR="001A7742" w:rsidRDefault="0038073B" w:rsidP="0093576B">
      <w:pPr>
        <w:pStyle w:val="Tekstpodstawowy"/>
        <w:keepNext/>
        <w:numPr>
          <w:ilvl w:val="1"/>
          <w:numId w:val="35"/>
        </w:numPr>
        <w:spacing w:after="0" w:line="276" w:lineRule="auto"/>
        <w:ind w:left="850" w:hanging="357"/>
        <w:jc w:val="both"/>
        <w:rPr>
          <w:bCs/>
        </w:rPr>
      </w:pPr>
      <w:r>
        <w:rPr>
          <w:bCs/>
        </w:rPr>
        <w:t>Zapytanie ofertowe RG.ZP.271.25</w:t>
      </w:r>
      <w:r w:rsidR="001A7742">
        <w:rPr>
          <w:bCs/>
        </w:rPr>
        <w:t>.D.2024</w:t>
      </w:r>
    </w:p>
    <w:p w:rsidR="001A7742" w:rsidRDefault="001A7742" w:rsidP="001A7742">
      <w:pPr>
        <w:pStyle w:val="Tekstpodstawowy"/>
        <w:numPr>
          <w:ilvl w:val="1"/>
          <w:numId w:val="35"/>
        </w:numPr>
        <w:spacing w:after="0" w:line="276" w:lineRule="auto"/>
        <w:ind w:left="851"/>
        <w:jc w:val="both"/>
        <w:rPr>
          <w:bCs/>
        </w:rPr>
      </w:pPr>
      <w:r>
        <w:rPr>
          <w:bCs/>
        </w:rPr>
        <w:t>Oferta złożona przez Wykonawcę w dniu ……………</w:t>
      </w:r>
    </w:p>
    <w:p w:rsidR="001A7742" w:rsidRPr="00FD3FC0" w:rsidRDefault="0093576B" w:rsidP="001A7742">
      <w:pPr>
        <w:pStyle w:val="Tekstpodstawowy"/>
        <w:numPr>
          <w:ilvl w:val="0"/>
          <w:numId w:val="35"/>
        </w:numPr>
        <w:spacing w:after="0" w:line="276" w:lineRule="auto"/>
        <w:ind w:left="426"/>
        <w:jc w:val="both"/>
        <w:rPr>
          <w:bCs/>
        </w:rPr>
      </w:pPr>
      <w:r>
        <w:rPr>
          <w:bCs/>
        </w:rPr>
        <w:t>W odniesieniu do zobowiązań Wykonawcy określonych w przedmio</w:t>
      </w:r>
      <w:r w:rsidR="00EB34B0">
        <w:rPr>
          <w:bCs/>
        </w:rPr>
        <w:t>cie umowy, u</w:t>
      </w:r>
      <w:r>
        <w:rPr>
          <w:bCs/>
        </w:rPr>
        <w:t>mowę oraz dokumenty, o których mowa w ust. 6 należy traktować jako wzajemnie uzupełniające się i uzupełniające w taki sposób, że w wyniku znalezionych dwuznaczności lub rozbieżności między tymi dokumentami Wykonawca nie może ograniczyć ani zakresu Przedmiotu Umowy, ani wymaganego zakresy należytej staranności.</w:t>
      </w:r>
    </w:p>
    <w:p w:rsidR="00E50633" w:rsidRDefault="00E50633" w:rsidP="00EF6781">
      <w:pPr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2.</w:t>
      </w:r>
    </w:p>
    <w:p w:rsidR="00EC1E0A" w:rsidRDefault="00EC1E0A" w:rsidP="00EF6781">
      <w:pPr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Obowiązki Wykonawcy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 xml:space="preserve">Wykonawca zobowiązuje się do zapewnienia wykonania przedmiotu umowy, o którym mowa w § 1, zgodnie z umową, obowiązującymi przepisami, w tym techniczno – budowlanymi, oraz zasadami wiedzy technicznej. 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207838">
        <w:t xml:space="preserve">Wykonawca oświadcza, że posiada lub dysponuje osobami posiadającymi odpowiednie do wykonania przedmiotu umowy uprawnienia budowlane, elektryczne </w:t>
      </w:r>
      <w:r>
        <w:t>do projektowania</w:t>
      </w:r>
      <w:r>
        <w:br/>
      </w:r>
      <w:r w:rsidRPr="00207838">
        <w:t>i jest/są wpisani na listę członków okręgowej izby samorządu zawodowego,</w:t>
      </w:r>
      <w:r>
        <w:br/>
      </w:r>
      <w:r w:rsidRPr="00207838">
        <w:t xml:space="preserve">a ponadto osoby wskazane do realizacji projektu </w:t>
      </w:r>
      <w:r>
        <w:t>oświetlenia drogowego</w:t>
      </w:r>
      <w:r w:rsidRPr="00207838">
        <w:t xml:space="preserve"> posiadają uprawnienia branż objętych dokumentacją i posiadają co najmniej </w:t>
      </w:r>
      <w:r>
        <w:t>trzy</w:t>
      </w:r>
      <w:r w:rsidRPr="00207838">
        <w:t>letnie doświadczenie zawodowe przy realizacji zadań tożsamych z przedmiotem umowy.</w:t>
      </w:r>
    </w:p>
    <w:p w:rsidR="00EC1E0A" w:rsidRPr="00995BFF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995BFF">
        <w:t>Zamawiający zastrzega, że Wykonawca zobowiązuje się do sporządzenia dokumentacji projektowej zgodnie z przepisami ustawy Prawo Zamówień Publicznych, w tym</w:t>
      </w:r>
      <w:r w:rsidRPr="00995BFF">
        <w:br/>
      </w:r>
      <w:r w:rsidRPr="00995BFF">
        <w:rPr>
          <w:b/>
        </w:rPr>
        <w:t xml:space="preserve">w szczególności z postanowieniami art. 99, </w:t>
      </w:r>
      <w:r w:rsidRPr="00995BFF">
        <w:t xml:space="preserve">co oznacza, że </w:t>
      </w:r>
      <w:r w:rsidRPr="00995BFF">
        <w:rPr>
          <w:b/>
        </w:rPr>
        <w:t>zaproponowane przez Wykonawcę materiały i urządzenia opisane zostaną parametrami technicznymi bez podawania znaków towarowych i wskazania na kon</w:t>
      </w:r>
      <w:r>
        <w:rPr>
          <w:b/>
        </w:rPr>
        <w:t>kretnych producentów.</w:t>
      </w:r>
      <w:r>
        <w:rPr>
          <w:b/>
        </w:rPr>
        <w:br/>
        <w:t xml:space="preserve">W związku </w:t>
      </w:r>
      <w:r w:rsidRPr="00995BFF">
        <w:rPr>
          <w:b/>
        </w:rPr>
        <w:t xml:space="preserve">z tym, Wykonawca w specyfikacji materiałów wskazanych do realizacji </w:t>
      </w:r>
      <w:r w:rsidRPr="00995BFF">
        <w:rPr>
          <w:b/>
        </w:rPr>
        <w:lastRenderedPageBreak/>
        <w:t>przedsięwzięcia budowlanego zobowiązuje się nie używać nazw handlowych materiałów budowanych czy wskazanych producentów tych materiałów.</w:t>
      </w:r>
    </w:p>
    <w:p w:rsidR="00EC1E0A" w:rsidRPr="0042477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  <w:rPr>
          <w:color w:val="000000"/>
        </w:rPr>
      </w:pPr>
      <w:r w:rsidRPr="00995BFF">
        <w:t xml:space="preserve">Niezastosowanie się do wymogu wskazanego w </w:t>
      </w:r>
      <w:r w:rsidRPr="003E0181">
        <w:t xml:space="preserve">ust. 3, </w:t>
      </w:r>
      <w:r w:rsidRPr="00995BFF">
        <w:t>skutkować będzie potraktowaniem przez Zamawiającego wykonanej dokumentacji projektowej jako niezgodnej z umową</w:t>
      </w:r>
      <w:r w:rsidRPr="00995BFF">
        <w:br/>
        <w:t xml:space="preserve">i Wykonawca zostanie </w:t>
      </w:r>
      <w:r w:rsidRPr="00995BFF">
        <w:rPr>
          <w:color w:val="000000"/>
        </w:rPr>
        <w:t xml:space="preserve">wezwany </w:t>
      </w:r>
      <w:r w:rsidRPr="0042477A">
        <w:rPr>
          <w:color w:val="000000"/>
        </w:rPr>
        <w:t>do usunięcia wad w przedmiocie umowy.</w:t>
      </w:r>
    </w:p>
    <w:p w:rsidR="00EC1E0A" w:rsidRPr="0042477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  <w:rPr>
          <w:color w:val="000000"/>
          <w:sz w:val="22"/>
          <w:szCs w:val="22"/>
        </w:rPr>
      </w:pPr>
      <w:r w:rsidRPr="0042477A">
        <w:rPr>
          <w:color w:val="000000"/>
        </w:rPr>
        <w:t xml:space="preserve">Wykonawca zobowiązuje się </w:t>
      </w:r>
      <w:r w:rsidRPr="00EC1E0A">
        <w:rPr>
          <w:iCs/>
          <w:color w:val="000000"/>
        </w:rPr>
        <w:t>przedstawić i uzgodnić z Zamawiającym wstępną koncepcję rozwiązań projektowych do upływu 30 dni od dnia podpisania umowy.</w:t>
      </w:r>
    </w:p>
    <w:p w:rsidR="00EC1E0A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A10C7">
        <w:rPr>
          <w:color w:val="000000"/>
        </w:rPr>
        <w:t>Dokumentem</w:t>
      </w:r>
      <w:r w:rsidRPr="004B056F">
        <w:t xml:space="preserve"> potwierdzającym dostarczenie przedmiotu umowy jest protokół zdawczo-odbiorczy podpisany przez obie strony umowy</w:t>
      </w:r>
      <w:r>
        <w:t>.</w:t>
      </w:r>
    </w:p>
    <w:p w:rsidR="00EC1E0A" w:rsidRPr="00666887" w:rsidRDefault="00EC1E0A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666887">
        <w:t>Projekt musi zawierać oświadczenie,</w:t>
      </w:r>
      <w:r w:rsidRPr="00666887">
        <w:rPr>
          <w:b/>
        </w:rPr>
        <w:t xml:space="preserve"> że przedmiot umowy został wykonany zgodnie </w:t>
      </w:r>
      <w:r w:rsidRPr="00666887">
        <w:rPr>
          <w:b/>
        </w:rPr>
        <w:br/>
        <w:t>z umową oraz obowiązującymi przepisami, zostaje wydany w stanie kompletnym</w:t>
      </w:r>
      <w:r w:rsidRPr="00666887">
        <w:rPr>
          <w:b/>
        </w:rPr>
        <w:br/>
        <w:t>z punktu widzenia celu, któremu ma służyć oraz jest wolny od wad.</w:t>
      </w:r>
    </w:p>
    <w:p w:rsidR="001D63E8" w:rsidRPr="004B056F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Podpisanie przez Zamawiającego protokołu zdawczo-odbiorczego i przyjęcie przedmiotu umowy, nie stanowi oceny Zamawiającego, co do zgodności wykonania przedmiotu umowy z umową, obowiązującymi przepisami, kompletności z punktu widzenia celu, któremu ma służyć, a także tego, że przedmiot umowy jest wolny od wad.</w:t>
      </w:r>
    </w:p>
    <w:p w:rsidR="001D63E8" w:rsidRPr="004B056F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W razie stwierdzenia niekompletności przedmiotu umowy, Wykonawca zobowiązuje się usunąć wskazane braki w terminie nie dłuższym niż 7 dni licząc od dnia powiadomienia Wykonawcy.</w:t>
      </w:r>
    </w:p>
    <w:p w:rsidR="001D63E8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 xml:space="preserve">W razie stwierdzenia naruszeń, w zakresie </w:t>
      </w:r>
      <w:r w:rsidRPr="003E0181">
        <w:t xml:space="preserve">określonym </w:t>
      </w:r>
      <w:r w:rsidR="00012E74">
        <w:t xml:space="preserve">w § 2 </w:t>
      </w:r>
      <w:r w:rsidRPr="003E0181">
        <w:t xml:space="preserve">ust. 1, </w:t>
      </w:r>
      <w:r w:rsidRPr="004B056F">
        <w:t>Wykonawca zobowiązuje się usunąć wskazane nieprawidłowości, w terminie nie dłuższym niż 7 dni licząc od dnia powiadomienia Wykonawcy, a w szczególnie uzasadnionych przypadkach w innym terminie uzgodnionym z Zamawiającym.</w:t>
      </w:r>
    </w:p>
    <w:p w:rsidR="001D63E8" w:rsidRPr="00666887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4B056F">
        <w:t>Wykonawca na żądanie Zamawiającego, wykonawcy robót budowlanych bądź inspektora nadzoru inwestorskiego zobowiązuje się do zapewnienia, bez zbędnej zwłoki, złożenia wyjaśnień przez projektanta, co do wątpliwości dotyczących projektu i zawartych w nim rozwiązań.</w:t>
      </w:r>
    </w:p>
    <w:p w:rsidR="00EC1E0A" w:rsidRDefault="001D63E8" w:rsidP="00FD3FC0">
      <w:pPr>
        <w:pStyle w:val="Tekstpodstawowywcity2"/>
        <w:numPr>
          <w:ilvl w:val="2"/>
          <w:numId w:val="21"/>
        </w:numPr>
        <w:autoSpaceDN w:val="0"/>
        <w:spacing w:after="0" w:line="276" w:lineRule="auto"/>
        <w:jc w:val="both"/>
      </w:pPr>
      <w:r w:rsidRPr="001D63E8">
        <w:t>Wykonawca ponosi koszty związane z zakupem materiałów niezbędnych do wykonania dokumentacji pro</w:t>
      </w:r>
      <w:r w:rsidR="00AD7C7A">
        <w:t>jektowej</w:t>
      </w:r>
      <w:r w:rsidRPr="001D63E8">
        <w:t>.</w:t>
      </w:r>
    </w:p>
    <w:p w:rsidR="00EF6781" w:rsidRDefault="00EF6781" w:rsidP="002C7C07">
      <w:pPr>
        <w:pStyle w:val="Akapitzlist"/>
        <w:numPr>
          <w:ilvl w:val="2"/>
          <w:numId w:val="2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ramach wynagrodzenia o którym mowa</w:t>
      </w:r>
      <w:r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220AF"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>w § 5 ust. 1</w:t>
      </w:r>
      <w:r w:rsidRPr="00E220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 się do sprawowania nadzoru autorskiego </w:t>
      </w:r>
      <w:r w:rsidR="00163B38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realizacji inwestycji</w:t>
      </w:r>
      <w:r w:rsidRPr="00EF678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163B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Nadzór autorski będzie sprawowany w sposób i na zasadach określonych w ustawie z dnia 7 lipca 1994r. Prawo budowlane, a w szczególności art. 20 ust. 1 pkt. 4 i art. 21. Zakres sprawowania nadzoru autorskiego obejmował będzie w szczególności: 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stwierdzenie w toku wykonywania robót budowlanych zgodności realizacji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projektem,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uzgadnianie z Zamawiającym i Wykonawcą robót, możliwości wprowadzenia rozwiązań zamiennych w stosunku do przewidzianych w projekcie, w odniesieniu do materiałów i konstrukcji oraz rozwiązań technicznych i technologicznych,</w:t>
      </w:r>
    </w:p>
    <w:p w:rsidR="00163B38" w:rsidRDefault="00163B38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wyjaśnienie wątpliwości dotyczących projektu i zawartych w nim rozwiązań, a także ewentualne uzupełnienie szczegółów dokumentacji </w:t>
      </w:r>
      <w:r w:rsidR="00D66F09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projektowej,</w:t>
      </w:r>
    </w:p>
    <w:p w:rsidR="00D66F09" w:rsidRDefault="00D66F09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 naradach koordynacyjnych organizowanych przez Zamawiającego, na których omawiane będą wątpliwości dotyczące dokumentacji projektowej,</w:t>
      </w:r>
    </w:p>
    <w:p w:rsidR="00D66F09" w:rsidRPr="002C7C07" w:rsidRDefault="00D66F09" w:rsidP="00163B38">
      <w:pPr>
        <w:pStyle w:val="Akapitzlist"/>
        <w:numPr>
          <w:ilvl w:val="3"/>
          <w:numId w:val="21"/>
        </w:numPr>
        <w:tabs>
          <w:tab w:val="clear" w:pos="2880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przygotowanie odpowiedzi dotyczących przedmiotu zamówienia na etapie postepowania o zamówienie publiczne i pisemnych opinii w zakresie zgodności zaproponowanych przez Wykonawcę równoważnych rozwiązań w stosunku do przyjętych w dokumentacji.</w:t>
      </w:r>
    </w:p>
    <w:p w:rsidR="00832A25" w:rsidRDefault="00832A25" w:rsidP="00832A2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3.</w:t>
      </w:r>
    </w:p>
    <w:p w:rsidR="00832A25" w:rsidRDefault="00832A25" w:rsidP="00832A2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Ilość egzemplarzy</w:t>
      </w:r>
    </w:p>
    <w:p w:rsidR="00832A25" w:rsidRPr="00832A25" w:rsidRDefault="00832A25" w:rsidP="00832A25">
      <w:pPr>
        <w:pStyle w:val="Akapitzlist"/>
        <w:widowControl w:val="0"/>
        <w:numPr>
          <w:ilvl w:val="0"/>
          <w:numId w:val="37"/>
        </w:numPr>
        <w:suppressAutoHyphens/>
        <w:spacing w:before="240" w:after="240"/>
        <w:jc w:val="both"/>
        <w:rPr>
          <w:rFonts w:cs="Arial"/>
          <w:b/>
          <w:bCs/>
        </w:rPr>
      </w:pPr>
      <w:r w:rsidRPr="00832A25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Dokumentację projektową stanowiącą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dmiot Umowy Wykonawca dostarczy </w:t>
      </w:r>
      <w:r w:rsidRPr="00832A2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w następującej ilości egzemplarzy:</w:t>
      </w:r>
    </w:p>
    <w:p w:rsidR="00832A25" w:rsidRPr="00FE3880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cs="Arial"/>
          <w:b/>
          <w:bCs/>
        </w:rPr>
      </w:pPr>
      <w:r w:rsidRPr="00FE3880">
        <w:rPr>
          <w:rFonts w:ascii="Times New Roman" w:eastAsia="Times New Roman" w:hAnsi="Times New Roman" w:cs="Times New Roman"/>
          <w:sz w:val="24"/>
          <w:szCs w:val="24"/>
          <w:lang w:eastAsia="pl-PL"/>
        </w:rPr>
        <w:t>koncepcja zagospodarowania w wersji papierowej - 1 egz.,</w:t>
      </w:r>
    </w:p>
    <w:p w:rsidR="00832A25" w:rsidRPr="00FE3880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 xml:space="preserve">papierowej: </w:t>
      </w:r>
    </w:p>
    <w:p w:rsidR="00651611" w:rsidRPr="004154E5" w:rsidRDefault="00651611" w:rsidP="00651611">
      <w:pPr>
        <w:pStyle w:val="Akapitzlist"/>
        <w:widowControl w:val="0"/>
        <w:numPr>
          <w:ilvl w:val="2"/>
          <w:numId w:val="37"/>
        </w:numPr>
        <w:suppressAutoHyphens/>
        <w:spacing w:before="240" w:after="240"/>
        <w:ind w:left="1276" w:hanging="3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projekt budowlany (jeżeli jest wymagany), na który składa się projekt zagospodarowania działki lub terenu, projekt architektoniczno – budowlany</w:t>
      </w:r>
      <w:r w:rsidRPr="004154E5">
        <w:rPr>
          <w:rFonts w:ascii="Times New Roman" w:hAnsi="Times New Roman" w:cs="Times New Roman"/>
          <w:bCs/>
          <w:sz w:val="24"/>
          <w:szCs w:val="24"/>
        </w:rPr>
        <w:br/>
        <w:t>- 4 egz. + egzemplarze niezbędne do uzgodnień, opinii i pozwoleń,</w:t>
      </w:r>
    </w:p>
    <w:p w:rsidR="004154E5" w:rsidRPr="004154E5" w:rsidRDefault="00651611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projekt techniczny/wykonawczy- 4 egz. + egzemplarze niezbędne do uzgodnień, opinii i pozwoleń,</w:t>
      </w:r>
    </w:p>
    <w:p w:rsidR="004154E5" w:rsidRP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przedmiar robót, kosztorys ofertowy - ilość 2 egz. z zastosowaniem kodów WSZ (CPV) z podziałem na wstępnie ustalone odcinki węzłowe lub elementy rozliczeniowe;</w:t>
      </w:r>
    </w:p>
    <w:p w:rsidR="00651611" w:rsidRDefault="004154E5" w:rsidP="00651611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 xml:space="preserve">kosztorys inwestorski - ilość 2 egz. z zastosowaniem kodów WSZ (CPV) z podziałem na wstępnie ustalone odcinki węzłowe lub elementy rozliczeniowe </w:t>
      </w:r>
    </w:p>
    <w:p w:rsidR="004154E5" w:rsidRP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6B5C">
        <w:rPr>
          <w:rFonts w:ascii="Times New Roman" w:hAnsi="Times New Roman" w:cs="Times New Roman"/>
          <w:sz w:val="24"/>
          <w:szCs w:val="24"/>
        </w:rPr>
        <w:t xml:space="preserve">szczegółowe specyfikacje techniczne wykonania i odbioru robót budowlanych - ilość 2 egz. </w:t>
      </w:r>
    </w:p>
    <w:p w:rsid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informacja dotycząca bezpieczeństwa i ochrony zdrowia (jeżeli jest wymag</w:t>
      </w:r>
      <w:r>
        <w:rPr>
          <w:rFonts w:ascii="Times New Roman" w:hAnsi="Times New Roman" w:cs="Times New Roman"/>
          <w:bCs/>
          <w:sz w:val="24"/>
          <w:szCs w:val="24"/>
        </w:rPr>
        <w:t xml:space="preserve">ana) - ilość </w:t>
      </w:r>
      <w:r w:rsidRPr="004154E5">
        <w:rPr>
          <w:rFonts w:ascii="Times New Roman" w:hAnsi="Times New Roman" w:cs="Times New Roman"/>
          <w:bCs/>
          <w:sz w:val="24"/>
          <w:szCs w:val="24"/>
        </w:rPr>
        <w:t xml:space="preserve">1 egz. </w:t>
      </w:r>
    </w:p>
    <w:p w:rsid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projekt stałej organizacji ruchu - jeżeli ulega zmianie wraz z aktualnymi wymaganiami opiniami, uzgodnieniami i zatwierdzeniami w organach ruchu - ilość 4 egz. + egzemplarze niezbędne do uzgodnień, opinii i pozwoleń;</w:t>
      </w:r>
    </w:p>
    <w:p w:rsid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decyzję wodnoprawną wraz z klauzulą ostateczności - oryginał,</w:t>
      </w:r>
    </w:p>
    <w:p w:rsidR="004154E5" w:rsidRPr="004154E5" w:rsidRDefault="004154E5" w:rsidP="004154E5">
      <w:pPr>
        <w:pStyle w:val="Akapitzlist"/>
        <w:numPr>
          <w:ilvl w:val="2"/>
          <w:numId w:val="37"/>
        </w:numPr>
        <w:ind w:left="127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54E5">
        <w:rPr>
          <w:rFonts w:ascii="Times New Roman" w:hAnsi="Times New Roman" w:cs="Times New Roman"/>
          <w:bCs/>
          <w:sz w:val="24"/>
          <w:szCs w:val="24"/>
        </w:rPr>
        <w:t>operat wodnoprawny - 3 egz. (w tym 1 egzemplarz opieczętowany przez Organ wydający decyzję wodnoprawną) + egzemplarze niezbędne do uzgodnień, opinii i pozwoleń,</w:t>
      </w:r>
    </w:p>
    <w:p w:rsidR="00832A25" w:rsidRPr="00FE3880" w:rsidRDefault="00832A25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 xml:space="preserve">elektronicznej: 2 płyty z nośnikami danych w wersji edytowalnej (odpowiednio </w:t>
      </w:r>
      <w:r w:rsidRPr="00FE3880">
        <w:rPr>
          <w:rFonts w:ascii="Times New Roman" w:hAnsi="Times New Roman" w:cs="Times New Roman"/>
          <w:bCs/>
          <w:sz w:val="24"/>
          <w:szCs w:val="24"/>
        </w:rPr>
        <w:br/>
        <w:t>z rozszerzeniem DWG kub kompatybilnym) oraz nieedytowalnej w formacie ogólnodostępnym (z rozszerzeniem PDF). Dokumentacja zapisana na nośnikach musi być 100% zgodna z wersją papierową, w tym:</w:t>
      </w:r>
    </w:p>
    <w:p w:rsidR="00832A25" w:rsidRPr="00FE3880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 xml:space="preserve">− rysunki winny być zapisane w formacie *pdf (skan), acad, dwg, </w:t>
      </w:r>
    </w:p>
    <w:p w:rsidR="00832A25" w:rsidRPr="00FE3880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>− specyfikacja techniczna i dokumentacja projektowa winny być zapisane</w:t>
      </w:r>
      <w:r w:rsidRPr="00FE3880">
        <w:rPr>
          <w:rFonts w:ascii="Times New Roman" w:hAnsi="Times New Roman" w:cs="Times New Roman"/>
          <w:bCs/>
          <w:sz w:val="24"/>
          <w:szCs w:val="24"/>
        </w:rPr>
        <w:br/>
        <w:t xml:space="preserve">w powszechnie używanym edytorze tekstowym w formacie *doc. i *pdf, </w:t>
      </w:r>
    </w:p>
    <w:p w:rsidR="006B11A1" w:rsidRPr="00FE3880" w:rsidRDefault="00832A25" w:rsidP="006B11A1">
      <w:pPr>
        <w:pStyle w:val="Akapitzlist"/>
        <w:widowControl w:val="0"/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>− przedmiar robót, kosztorys inwestorski winny być zapis</w:t>
      </w:r>
      <w:r w:rsidR="006B11A1" w:rsidRPr="00FE3880">
        <w:rPr>
          <w:rFonts w:ascii="Times New Roman" w:hAnsi="Times New Roman" w:cs="Times New Roman"/>
          <w:bCs/>
          <w:sz w:val="24"/>
          <w:szCs w:val="24"/>
        </w:rPr>
        <w:t>ane w formacie *pdf. Ath, exel.</w:t>
      </w:r>
    </w:p>
    <w:p w:rsidR="00832A25" w:rsidRPr="00FE3880" w:rsidRDefault="00FE3880" w:rsidP="006B11A1">
      <w:pPr>
        <w:pStyle w:val="Akapitzlist"/>
        <w:widowControl w:val="0"/>
        <w:numPr>
          <w:ilvl w:val="1"/>
          <w:numId w:val="37"/>
        </w:numPr>
        <w:suppressAutoHyphens/>
        <w:spacing w:before="240" w:after="240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880">
        <w:rPr>
          <w:rFonts w:ascii="Times New Roman" w:hAnsi="Times New Roman" w:cs="Times New Roman"/>
          <w:bCs/>
          <w:sz w:val="24"/>
          <w:szCs w:val="24"/>
        </w:rPr>
        <w:t>wynegocjowane, przygotowane i uzyskane w imieniu Inwestora niezbędne umowy użyczenia (w przypadku konieczności) 2 egz. + egzemplarze niezbędne do uzgodnień</w:t>
      </w:r>
    </w:p>
    <w:p w:rsidR="00E50633" w:rsidRPr="002C7C07" w:rsidRDefault="00832A25" w:rsidP="00E50633">
      <w:pPr>
        <w:pStyle w:val="Akapitzlist"/>
        <w:widowControl w:val="0"/>
        <w:numPr>
          <w:ilvl w:val="0"/>
          <w:numId w:val="37"/>
        </w:numPr>
        <w:suppressAutoHyphens/>
        <w:spacing w:before="240" w:after="2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11A1">
        <w:rPr>
          <w:rFonts w:ascii="Times New Roman" w:hAnsi="Times New Roman" w:cs="Times New Roman"/>
          <w:bCs/>
          <w:sz w:val="24"/>
          <w:szCs w:val="24"/>
        </w:rPr>
        <w:lastRenderedPageBreak/>
        <w:t>Dokumenty wymienione w ust. 1 pkt. 2 - 3 zostaną dostarczone Zamawiającemu po uzyskaniu decyzji pozwolenia na budowę/braku sprzeciwu zgłoszenia budowy lub wykonywania innych robót budowlanych.</w:t>
      </w:r>
    </w:p>
    <w:p w:rsidR="00E50633" w:rsidRDefault="00E50633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</w:t>
      </w:r>
      <w:r w:rsidR="002C7C07">
        <w:rPr>
          <w:rFonts w:cs="Arial"/>
          <w:b/>
          <w:bCs/>
        </w:rPr>
        <w:t xml:space="preserve"> 4</w:t>
      </w:r>
      <w:r>
        <w:rPr>
          <w:rFonts w:cs="Arial"/>
          <w:b/>
          <w:bCs/>
        </w:rPr>
        <w:t>.</w:t>
      </w:r>
    </w:p>
    <w:p w:rsidR="001D63E8" w:rsidRPr="0024559F" w:rsidRDefault="001D63E8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 w:rsidRPr="0024559F">
        <w:rPr>
          <w:rFonts w:cs="Arial"/>
          <w:b/>
          <w:bCs/>
        </w:rPr>
        <w:t>Okres obowiązywania umowy</w:t>
      </w:r>
    </w:p>
    <w:p w:rsidR="00300127" w:rsidRPr="0024559F" w:rsidRDefault="00300127" w:rsidP="00741686">
      <w:pPr>
        <w:pStyle w:val="Akapitzlist"/>
        <w:widowControl w:val="0"/>
        <w:numPr>
          <w:ilvl w:val="0"/>
          <w:numId w:val="33"/>
        </w:numPr>
        <w:tabs>
          <w:tab w:val="clear" w:pos="340"/>
          <w:tab w:val="num" w:pos="567"/>
        </w:tabs>
        <w:suppressAutoHyphens/>
        <w:spacing w:before="60" w:after="0"/>
        <w:contextualSpacing w:val="0"/>
        <w:jc w:val="both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</w:pP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Termin wykonania przedmiotu umowy ust</w:t>
      </w:r>
      <w:r w:rsidR="00C23B23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ala się do 60 dni od podpisania umowy</w:t>
      </w: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.</w:t>
      </w:r>
    </w:p>
    <w:p w:rsidR="00300127" w:rsidRPr="00741686" w:rsidRDefault="00741686" w:rsidP="00741686">
      <w:pPr>
        <w:pStyle w:val="Styl"/>
        <w:numPr>
          <w:ilvl w:val="0"/>
          <w:numId w:val="33"/>
        </w:numPr>
        <w:jc w:val="both"/>
      </w:pPr>
      <w:r>
        <w:t>Przez ter</w:t>
      </w:r>
      <w:r w:rsidR="00E220AF">
        <w:t>min zakończenia wymieniony w § 4</w:t>
      </w:r>
      <w:r>
        <w:t xml:space="preserve"> ust. 1 należy rozumieć termin dostarczenia Zamawiającemu całości materiałów wymienionych </w:t>
      </w:r>
      <w:r w:rsidR="00E220AF" w:rsidRPr="00E220AF">
        <w:t>w § 3</w:t>
      </w:r>
      <w:r w:rsidRPr="00E220AF">
        <w:t xml:space="preserve"> </w:t>
      </w:r>
      <w:r>
        <w:t xml:space="preserve">wraz z uzyskaniem pozwolenia na budowę/braku sprzeciwu zgłoszenia budowy lub wykonania innych robót budowlanych </w:t>
      </w:r>
      <w:r>
        <w:br/>
        <w:t>w zakresie przedmiotowej inwestycji</w:t>
      </w:r>
      <w:r w:rsidR="0024559F" w:rsidRPr="00741686">
        <w:rPr>
          <w:rFonts w:eastAsiaTheme="majorEastAsia"/>
          <w:kern w:val="2"/>
          <w:lang w:eastAsia="hi-IN" w:bidi="hi-IN"/>
        </w:rPr>
        <w:t xml:space="preserve">. </w:t>
      </w:r>
    </w:p>
    <w:p w:rsidR="00300127" w:rsidRPr="00EF6781" w:rsidRDefault="00300127" w:rsidP="00EF6781">
      <w:pPr>
        <w:pStyle w:val="Akapitzlist"/>
        <w:widowControl w:val="0"/>
        <w:numPr>
          <w:ilvl w:val="0"/>
          <w:numId w:val="33"/>
        </w:numPr>
        <w:tabs>
          <w:tab w:val="clear" w:pos="340"/>
          <w:tab w:val="num" w:pos="567"/>
        </w:tabs>
        <w:suppressAutoHyphens/>
        <w:spacing w:before="60"/>
        <w:jc w:val="both"/>
        <w:outlineLvl w:val="0"/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</w:pP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Wykonawca zobowiązany jest do pisemnego powiadomienia Zamawiającego o każdym zagrożeniu</w:t>
      </w:r>
      <w:r w:rsidR="0024559F"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 xml:space="preserve"> w opóźnieniu przedmiotu umowy</w:t>
      </w:r>
      <w:r w:rsidRPr="0024559F">
        <w:rPr>
          <w:rFonts w:ascii="Times New Roman" w:eastAsiaTheme="majorEastAsia" w:hAnsi="Times New Roman" w:cs="Times New Roman"/>
          <w:kern w:val="2"/>
          <w:sz w:val="24"/>
          <w:szCs w:val="24"/>
          <w:lang w:eastAsia="hi-IN" w:bidi="hi-IN"/>
        </w:rPr>
        <w:t>.</w:t>
      </w:r>
    </w:p>
    <w:p w:rsidR="00E50633" w:rsidRDefault="00E50633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</w:t>
      </w:r>
      <w:r w:rsidR="002C7C07">
        <w:rPr>
          <w:rFonts w:cs="Arial"/>
          <w:b/>
          <w:bCs/>
        </w:rPr>
        <w:t xml:space="preserve"> 5</w:t>
      </w:r>
      <w:r>
        <w:rPr>
          <w:rFonts w:cs="Arial"/>
          <w:b/>
          <w:bCs/>
        </w:rPr>
        <w:t>.</w:t>
      </w:r>
    </w:p>
    <w:p w:rsidR="001D63E8" w:rsidRPr="007042EC" w:rsidRDefault="001D63E8" w:rsidP="007042EC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Wynagrodzenie i płatność</w:t>
      </w:r>
      <w:bookmarkStart w:id="0" w:name="_GoBack"/>
      <w:bookmarkEnd w:id="0"/>
    </w:p>
    <w:p w:rsidR="00E50633" w:rsidRPr="007042EC" w:rsidRDefault="00E50633" w:rsidP="007042EC">
      <w:pPr>
        <w:pStyle w:val="Tekstpodstawowy"/>
        <w:numPr>
          <w:ilvl w:val="0"/>
          <w:numId w:val="14"/>
        </w:numPr>
        <w:ind w:left="567" w:hanging="425"/>
        <w:jc w:val="both"/>
      </w:pPr>
      <w:r w:rsidRPr="007042EC">
        <w:t>Za wykonanie przedmiotu umowy</w:t>
      </w:r>
      <w:r w:rsidR="00977122">
        <w:t>, w tym nadzoru autorskiego</w:t>
      </w:r>
      <w:r w:rsidRPr="007042EC">
        <w:t xml:space="preserve"> </w:t>
      </w:r>
      <w:r w:rsidR="00EF5D51" w:rsidRPr="007042EC">
        <w:t>Wykonawca</w:t>
      </w:r>
      <w:r w:rsidRPr="007042EC">
        <w:t xml:space="preserve"> otrzyma wynagrodzenie w wysokości: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Wartość netto: ………………. zł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Podatek VAT:  ………………. zł, według obowiązującej stawki.</w:t>
      </w:r>
    </w:p>
    <w:p w:rsidR="00D36C95" w:rsidRPr="00D36C95" w:rsidRDefault="00D36C95" w:rsidP="00D36C95">
      <w:pPr>
        <w:pStyle w:val="Akapitzlist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Wartość brutto: ……………...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36C95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D36C95" w:rsidRPr="00D36C95" w:rsidRDefault="00D36C95" w:rsidP="00D36C95">
      <w:pPr>
        <w:pStyle w:val="Akapitzlist"/>
        <w:spacing w:after="120"/>
        <w:rPr>
          <w:rFonts w:ascii="Times New Roman" w:hAnsi="Times New Roman" w:cs="Times New Roman"/>
          <w:sz w:val="24"/>
          <w:szCs w:val="24"/>
        </w:rPr>
      </w:pPr>
      <w:r w:rsidRPr="00D36C95">
        <w:rPr>
          <w:rFonts w:ascii="Times New Roman" w:hAnsi="Times New Roman" w:cs="Times New Roman"/>
          <w:sz w:val="24"/>
          <w:szCs w:val="24"/>
        </w:rPr>
        <w:t>(słownie:………………………………………………………………………….)</w:t>
      </w:r>
    </w:p>
    <w:p w:rsidR="004B6A49" w:rsidRPr="004B056F" w:rsidRDefault="004B6A49" w:rsidP="004B6A49">
      <w:pPr>
        <w:numPr>
          <w:ilvl w:val="0"/>
          <w:numId w:val="14"/>
        </w:numPr>
        <w:tabs>
          <w:tab w:val="left" w:pos="567"/>
        </w:tabs>
        <w:autoSpaceDN w:val="0"/>
        <w:ind w:left="567"/>
        <w:jc w:val="both"/>
      </w:pPr>
      <w:r>
        <w:t xml:space="preserve">Protokół, o którym mowa </w:t>
      </w:r>
      <w:r w:rsidRPr="00276018">
        <w:t xml:space="preserve">w § 2 ust. </w:t>
      </w:r>
      <w:r w:rsidR="00276018" w:rsidRPr="00276018">
        <w:t>6</w:t>
      </w:r>
      <w:r w:rsidRPr="00276018">
        <w:t xml:space="preserve">, </w:t>
      </w:r>
      <w:r w:rsidRPr="004B056F">
        <w:t>stanowi podstawę do zafakturowania wynagrodzenia za zdany Zamawiającemu przedmiot umowy.</w:t>
      </w:r>
    </w:p>
    <w:p w:rsidR="004B6A49" w:rsidRDefault="004B6A49" w:rsidP="004B6A49">
      <w:pPr>
        <w:pStyle w:val="Akapitzlist"/>
        <w:widowControl w:val="0"/>
        <w:numPr>
          <w:ilvl w:val="0"/>
          <w:numId w:val="14"/>
        </w:numPr>
        <w:suppressAutoHyphens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4B6A49">
        <w:rPr>
          <w:rFonts w:ascii="Times New Roman" w:hAnsi="Times New Roman" w:cs="Times New Roman"/>
          <w:sz w:val="24"/>
          <w:szCs w:val="24"/>
        </w:rPr>
        <w:t xml:space="preserve">Należność będzie regulowana po przekazaniu projektu na podstawie faktury na konto nr </w:t>
      </w:r>
      <w:r w:rsidRPr="004B6A49">
        <w:rPr>
          <w:rFonts w:ascii="Times New Roman" w:hAnsi="Times New Roman" w:cs="Times New Roman"/>
          <w:sz w:val="24"/>
          <w:szCs w:val="24"/>
        </w:rPr>
        <w:br/>
        <w:t>………………………………w terminie do 30 dni od dnia wpływu do tutejszego Urzędu.</w:t>
      </w:r>
    </w:p>
    <w:p w:rsidR="004B6A49" w:rsidRPr="004B056F" w:rsidRDefault="004B6A49" w:rsidP="004B6A49">
      <w:pPr>
        <w:numPr>
          <w:ilvl w:val="0"/>
          <w:numId w:val="14"/>
        </w:numPr>
        <w:suppressAutoHyphens/>
        <w:ind w:left="567"/>
        <w:jc w:val="both"/>
        <w:rPr>
          <w:lang w:bidi="pl-PL"/>
        </w:rPr>
      </w:pPr>
      <w:r w:rsidRPr="004B056F">
        <w:rPr>
          <w:lang w:bidi="pl-PL"/>
        </w:rPr>
        <w:t>Jeżeli wynagrodzenie nie zostanie zapłacone w ustalonym terminie, Zamawiający będzie płacił Wykonawcy odsetki ustawowe za opóźnienie, od dnia następnego po dniu ich wymagalności.</w:t>
      </w:r>
    </w:p>
    <w:p w:rsidR="00E50633" w:rsidRDefault="002C7C07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6</w:t>
      </w:r>
      <w:r w:rsidR="00E50633">
        <w:rPr>
          <w:rFonts w:cs="Arial"/>
          <w:b/>
          <w:bCs/>
        </w:rPr>
        <w:t>.</w:t>
      </w:r>
    </w:p>
    <w:p w:rsidR="008F6E66" w:rsidRDefault="008F6E66" w:rsidP="00735302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Gwarancja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 xml:space="preserve">Wykonawca udziela Zamawiającemu gwarancji jakości na przekazaną dokumentację stanowiącą przedmiot niniejszej umowy na </w:t>
      </w:r>
      <w:r w:rsidR="00F43ABF">
        <w:t>okres rozpoczynający się w dniu następnym liczącym od daty odbioru dokumentacji projektowo-kosztorysowej (podpisanie przez Zamawiającego protokołu zdawczo-odbiorczego), a kończący się wraz z upływem terminu odpowiedzialności z tytułu rękojmi za wady Wykonawcy robót budowlanych, wykonywanych na podstawie dokumentacji będącej przedmiotem niniejszej umowy</w:t>
      </w:r>
      <w:r w:rsidRPr="00E220AF">
        <w:t>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Wykonawca gwarantuje, że przedmiot umowy jest wolny od wad.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 okresie gwarancji Wykonawca jest obowiązany do nieodpłatnego usuwania wad ujawnionych po dostarczeniu przedmiotu umowy, w terminie 7 dni od daty otrzymania zawiadomienia o ujawnionych usterkach.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lastRenderedPageBreak/>
        <w:t>Nie udzielenie odpowiedzi na reklam</w:t>
      </w:r>
      <w:r w:rsidR="007A67A6">
        <w:t>ację w terminie określonym w § 6</w:t>
      </w:r>
      <w:r w:rsidRPr="00E220AF">
        <w:t xml:space="preserve"> ust. 3 równoznaczne jest z jej uwzględnieniem.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Zamawiający ma prawo obciążyć Wykonawcę wszelkimi kosztami usunięcia wad w ramach wykonawstwa zastępczego, jeżeli Wykonawca nie przystąpi do ich usunięcia w terminie określonym wyżej, bądź usunie je nieskutecznie.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Uprawnienia Zamawiającego z tytułu gwarancji ulegają przedłużeniu o okres usuwania zgłoszonej wady lub usterki, licząc od dnia zgłoszenia przez Zamawiającego wady lub usterki, do dnia zgłoszenia przez Wykonawcę zakończenia usuwania wady lub usterki.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Niezależnie od uprawnień przysługujących Zamawiającemu z tytułu udzielonej gwarancji jakości, Zamawiającemu służyć będą uprawnienia z tytułu rękojmi za wady dokumentacji stanowiącej przedmiot niniejszej umowy.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Wykonawca oświadcza, iż wyraża zgodę na przeniesienie praw z tytułu gwarancji oraz rękojmi na rzecz innego podmiotu.</w:t>
      </w:r>
    </w:p>
    <w:p w:rsidR="008F6E66" w:rsidRPr="00E220AF" w:rsidRDefault="008F6E66" w:rsidP="008F6E66">
      <w:pPr>
        <w:numPr>
          <w:ilvl w:val="0"/>
          <w:numId w:val="26"/>
        </w:numPr>
        <w:autoSpaceDN w:val="0"/>
        <w:jc w:val="both"/>
      </w:pPr>
      <w:r w:rsidRPr="00E220AF">
        <w:t>Wszelkie braki, wady i usterki przedmiotu umowy Wykonawca ma obowiązek usunąć nieodpłatnie.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b/>
          <w:bCs/>
        </w:rPr>
      </w:pPr>
      <w:r>
        <w:rPr>
          <w:b/>
          <w:bCs/>
        </w:rPr>
        <w:t>§ 7</w:t>
      </w:r>
      <w:r w:rsidR="00E50633" w:rsidRPr="00DB40AF">
        <w:rPr>
          <w:b/>
          <w:bCs/>
        </w:rPr>
        <w:t>.</w:t>
      </w:r>
    </w:p>
    <w:p w:rsidR="008F6E66" w:rsidRPr="00DB40AF" w:rsidRDefault="008F6E66" w:rsidP="00DB40AF">
      <w:pPr>
        <w:widowControl w:val="0"/>
        <w:suppressAutoHyphens/>
        <w:spacing w:before="240" w:after="240"/>
        <w:jc w:val="center"/>
        <w:rPr>
          <w:rFonts w:eastAsia="Lucida Sans Unicode"/>
          <w:b/>
          <w:bCs/>
          <w:kern w:val="2"/>
        </w:rPr>
      </w:pPr>
      <w:r>
        <w:rPr>
          <w:b/>
          <w:bCs/>
        </w:rPr>
        <w:t>Kary umowne</w:t>
      </w:r>
    </w:p>
    <w:p w:rsidR="008F6E66" w:rsidRPr="007A67A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7A67A6">
        <w:t>Wykonawca zobowiązany jest do zapłaty Zamawiającemu kar umownych:</w:t>
      </w:r>
    </w:p>
    <w:p w:rsidR="008F6E66" w:rsidRPr="007A67A6" w:rsidRDefault="00F43ABF" w:rsidP="008F6E66">
      <w:pPr>
        <w:pStyle w:val="Tekstpodstawowywcity3"/>
        <w:numPr>
          <w:ilvl w:val="0"/>
          <w:numId w:val="28"/>
        </w:numPr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zwłokę</w:t>
      </w:r>
      <w:r w:rsidR="008F6E66" w:rsidRPr="007A67A6">
        <w:rPr>
          <w:sz w:val="24"/>
          <w:szCs w:val="24"/>
        </w:rPr>
        <w:t xml:space="preserve"> w wykonaniu przedmiotu niniejszej umowy w wysokości 0,5% wynagrodzenia umownego brutto za każdy dzień zwłoki, licząc od um</w:t>
      </w:r>
      <w:r>
        <w:rPr>
          <w:sz w:val="24"/>
          <w:szCs w:val="24"/>
        </w:rPr>
        <w:t>ownego terminu wykonania przedmiotu umowy</w:t>
      </w:r>
      <w:r w:rsidR="008F6E66" w:rsidRPr="007A67A6">
        <w:rPr>
          <w:sz w:val="24"/>
          <w:szCs w:val="24"/>
        </w:rPr>
        <w:t>,</w:t>
      </w:r>
      <w:r w:rsidR="00F449E7">
        <w:rPr>
          <w:sz w:val="24"/>
          <w:szCs w:val="24"/>
        </w:rPr>
        <w:t xml:space="preserve"> </w:t>
      </w:r>
    </w:p>
    <w:p w:rsidR="00AD12E8" w:rsidRPr="00F449E7" w:rsidRDefault="00AD12E8" w:rsidP="00F449E7">
      <w:pPr>
        <w:pStyle w:val="Tekstpodstawowywcity3"/>
        <w:numPr>
          <w:ilvl w:val="0"/>
          <w:numId w:val="28"/>
        </w:numPr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 zwłokę</w:t>
      </w:r>
      <w:r w:rsidR="008F6E66" w:rsidRPr="004B056F">
        <w:rPr>
          <w:sz w:val="24"/>
          <w:szCs w:val="24"/>
        </w:rPr>
        <w:t xml:space="preserve"> w usunięciu</w:t>
      </w:r>
      <w:r w:rsidR="00F449E7">
        <w:rPr>
          <w:sz w:val="24"/>
          <w:szCs w:val="24"/>
        </w:rPr>
        <w:t xml:space="preserve"> wad, </w:t>
      </w:r>
      <w:r w:rsidR="008F6E66" w:rsidRPr="004B056F">
        <w:rPr>
          <w:sz w:val="24"/>
          <w:szCs w:val="24"/>
        </w:rPr>
        <w:t>braków</w:t>
      </w:r>
      <w:r w:rsidR="00F449E7">
        <w:rPr>
          <w:sz w:val="24"/>
          <w:szCs w:val="24"/>
        </w:rPr>
        <w:t xml:space="preserve"> lub błędów stwierdzonych przy odbiorze lub w okresie gwarancji, w wysokości 1,0</w:t>
      </w:r>
      <w:r w:rsidR="008F6E66" w:rsidRPr="004B056F">
        <w:rPr>
          <w:sz w:val="24"/>
          <w:szCs w:val="24"/>
        </w:rPr>
        <w:t xml:space="preserve">% wynagrodzenia umownego </w:t>
      </w:r>
      <w:r w:rsidR="008F6E66">
        <w:rPr>
          <w:sz w:val="24"/>
          <w:szCs w:val="24"/>
        </w:rPr>
        <w:t xml:space="preserve">brutto </w:t>
      </w:r>
      <w:r w:rsidR="008F6E66" w:rsidRPr="004B056F">
        <w:rPr>
          <w:sz w:val="24"/>
          <w:szCs w:val="24"/>
        </w:rPr>
        <w:t xml:space="preserve">za każdy dzień zwłoki, licząc od umownego terminu </w:t>
      </w:r>
      <w:r w:rsidR="008F6E66">
        <w:rPr>
          <w:sz w:val="24"/>
          <w:szCs w:val="24"/>
        </w:rPr>
        <w:t xml:space="preserve">na ich </w:t>
      </w:r>
      <w:r w:rsidR="008F6E66" w:rsidRPr="004B056F">
        <w:rPr>
          <w:sz w:val="24"/>
          <w:szCs w:val="24"/>
        </w:rPr>
        <w:t>usunięci</w:t>
      </w:r>
      <w:r w:rsidR="008F6E66">
        <w:rPr>
          <w:sz w:val="24"/>
          <w:szCs w:val="24"/>
        </w:rPr>
        <w:t>e,</w:t>
      </w:r>
      <w:r w:rsidR="008F6E66" w:rsidRPr="004B056F">
        <w:rPr>
          <w:sz w:val="24"/>
          <w:szCs w:val="24"/>
        </w:rPr>
        <w:t xml:space="preserve"> </w:t>
      </w:r>
    </w:p>
    <w:p w:rsidR="008F6E66" w:rsidRPr="00E220AF" w:rsidRDefault="008F6E66" w:rsidP="008F6E66">
      <w:pPr>
        <w:numPr>
          <w:ilvl w:val="0"/>
          <w:numId w:val="28"/>
        </w:numPr>
        <w:autoSpaceDN w:val="0"/>
        <w:jc w:val="both"/>
      </w:pPr>
      <w:r w:rsidRPr="004B056F">
        <w:t xml:space="preserve">za odstąpienie od umowy przez </w:t>
      </w:r>
      <w:r w:rsidRPr="00E220AF">
        <w:t>Wykonawcę, z przyczyn, za które ponosi odpowiedzialność Wykonawca – w wysokości 15 % wynagrodzenia umownego „brutto”.</w:t>
      </w:r>
    </w:p>
    <w:p w:rsidR="008F6E6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E220AF">
        <w:t xml:space="preserve">Zamawiający jest zobowiązany do zapłaty Wykonawcy kary umownej za odstąpienie </w:t>
      </w:r>
      <w:r w:rsidRPr="00E220AF">
        <w:br/>
        <w:t>od umowy z przyczyn, za które odpowiada Zamawiający</w:t>
      </w:r>
      <w:r>
        <w:t>, w wysokości 15 % wynagrodzenia umownego „brutto</w:t>
      </w:r>
      <w:r w:rsidRPr="004B056F">
        <w:t>”.</w:t>
      </w:r>
    </w:p>
    <w:p w:rsidR="008F6E66" w:rsidRDefault="008F6E66" w:rsidP="008F6E6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8F6E66">
        <w:t>Wykonawca wyraża zgodę na potrącenie kar umownych z wynagrodzenia dotyczącego niniejszej umowy</w:t>
      </w:r>
      <w:r>
        <w:t>.</w:t>
      </w:r>
    </w:p>
    <w:p w:rsidR="00A37EB6" w:rsidRPr="007A67A6" w:rsidRDefault="00A37EB6" w:rsidP="00A37EB6">
      <w:pPr>
        <w:pStyle w:val="Tekstpodstawowywcity2"/>
        <w:numPr>
          <w:ilvl w:val="0"/>
          <w:numId w:val="27"/>
        </w:numPr>
        <w:autoSpaceDN w:val="0"/>
        <w:spacing w:after="0" w:line="240" w:lineRule="auto"/>
        <w:jc w:val="both"/>
      </w:pPr>
      <w:r w:rsidRPr="00A37EB6">
        <w:t xml:space="preserve">Łączna maksymalna wysokość kar umownych, których może dochodzić Zamawiający od Wykonawcy wynosi 30% wynagrodzenia umownego </w:t>
      </w:r>
      <w:r w:rsidR="007A67A6">
        <w:t xml:space="preserve">brutto </w:t>
      </w:r>
      <w:r w:rsidRPr="00A37EB6">
        <w:t xml:space="preserve">określonego </w:t>
      </w:r>
      <w:r w:rsidRPr="007A67A6">
        <w:t>w</w:t>
      </w:r>
      <w:r w:rsidR="007A67A6" w:rsidRPr="007A67A6">
        <w:t xml:space="preserve"> § 5 ust. 1 </w:t>
      </w:r>
      <w:r w:rsidRPr="007A67A6">
        <w:t>niniejszej umowy.</w:t>
      </w:r>
    </w:p>
    <w:p w:rsidR="008F6E66" w:rsidRPr="004B056F" w:rsidRDefault="008F6E66" w:rsidP="008F6E66">
      <w:pPr>
        <w:pStyle w:val="Tekstpodstawowywcity3"/>
        <w:numPr>
          <w:ilvl w:val="0"/>
          <w:numId w:val="27"/>
        </w:numPr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Strony zastrzegają sobie prawo dochodzenia odszkodowania uzupełniającego, na zasadach ogólnych, do wysokości faktycznie poniesionej szkody.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8</w:t>
      </w:r>
      <w:r w:rsidR="00E50633">
        <w:rPr>
          <w:rFonts w:cs="Arial"/>
          <w:b/>
          <w:bCs/>
        </w:rPr>
        <w:t>.</w:t>
      </w:r>
    </w:p>
    <w:p w:rsidR="007944A7" w:rsidRDefault="007944A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Prawa autorskie</w:t>
      </w:r>
    </w:p>
    <w:p w:rsidR="00676AB6" w:rsidRPr="009F3038" w:rsidRDefault="00676AB6" w:rsidP="00676AB6">
      <w:pPr>
        <w:pStyle w:val="Tekstpodstawowywcity3"/>
        <w:numPr>
          <w:ilvl w:val="0"/>
          <w:numId w:val="29"/>
        </w:numPr>
        <w:tabs>
          <w:tab w:val="left" w:pos="-142"/>
        </w:tabs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Dokumentacja projektowa </w:t>
      </w:r>
      <w:r w:rsidRPr="009F3038">
        <w:rPr>
          <w:sz w:val="24"/>
          <w:szCs w:val="24"/>
        </w:rPr>
        <w:t>stanowiąc</w:t>
      </w:r>
      <w:r>
        <w:rPr>
          <w:sz w:val="24"/>
          <w:szCs w:val="24"/>
        </w:rPr>
        <w:t>a</w:t>
      </w:r>
      <w:r w:rsidRPr="009F3038">
        <w:rPr>
          <w:sz w:val="24"/>
          <w:szCs w:val="24"/>
        </w:rPr>
        <w:t xml:space="preserve"> przedmiot niniejszej umowy podlega</w:t>
      </w:r>
      <w:r w:rsidRPr="009F3038">
        <w:rPr>
          <w:b/>
          <w:sz w:val="24"/>
          <w:szCs w:val="24"/>
        </w:rPr>
        <w:t xml:space="preserve"> </w:t>
      </w:r>
      <w:r w:rsidRPr="009F3038">
        <w:rPr>
          <w:sz w:val="24"/>
          <w:szCs w:val="24"/>
        </w:rPr>
        <w:t>ochronie przewidzianej</w:t>
      </w:r>
      <w:r>
        <w:rPr>
          <w:sz w:val="24"/>
          <w:szCs w:val="24"/>
        </w:rPr>
        <w:t xml:space="preserve"> </w:t>
      </w:r>
      <w:r w:rsidRPr="009F3038">
        <w:rPr>
          <w:sz w:val="24"/>
          <w:szCs w:val="24"/>
        </w:rPr>
        <w:t>w ustawie o prawie autorskim i prawach pokrewnych.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>W ramach</w:t>
      </w:r>
      <w:r w:rsidR="007A67A6">
        <w:t xml:space="preserve"> wynagrodzenia określonego w § 5 ust. 1</w:t>
      </w:r>
      <w:r>
        <w:t xml:space="preserve">, z chwilą dostarczenia przedmiotu </w:t>
      </w:r>
      <w:r w:rsidR="007A67A6">
        <w:t>umowy w terminie wskazanym w § 4 ust. 1</w:t>
      </w:r>
      <w:r>
        <w:t xml:space="preserve">, Wykonawca przenosi na Zamawiającego prawo własności dokumentacji projektowej oraz całość autorskich praw majątkowych i praw pokrewnych do dokumentacji projektowej wraz z wyłącznym prawem zezwalania na </w:t>
      </w:r>
      <w:r>
        <w:lastRenderedPageBreak/>
        <w:t>wykonywanie zależnego prawa autorskiego.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Przeniesienie praw autorskich i praw pokrewnych, o których mowa w ust. 2, nie jest ograniczone czasowo ani terytorialnie i następuje na wszelkich znanych w chwili zawarcia niniejszej Umowy polach eksploatacji, w szczególności: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utrwalania i zwielokrotniania jakąkolwiek techniką i na jakimkolwiek nośniku, w tym nośniku elektronicznym, niezależnie od standardu systemu i formatu oraz dowolne korzystanie i rozporządzanie kopiami,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wprowadzania do pamięci komputera oraz do sieci komputerowej lub multimedialnej, w tym do Internetu,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rozpowszechniania w formie druku, zapisu cyfrowego, przekazu multimedialnego,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nieodpłatnego lub odpłatnego udostępniania bez zgody Wykonawcy osobom trzecim na wszystkich polach eksploatacji określonych w niniejszej umowie,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rozporządzania w jakikolwiek inny sposób odpłatny lub nieodpłatny,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dowolne wykorzystanie przedmiotu umowy,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udzielanie licencji oraz innych podobnych praw, na wykorzystywanie przedmiotu umowy przez osoby trzecie w zakresie pól eksploatacji wymienionych w niniejszym paragrafie,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zezwalanie na wykonywanie zależnego prawa autorskiego,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prawo adoptowania całego lub części przedmiotu umowy dla różnego rodzaju odbiorców przez nadanie mu różnego rodzaju form oraz utrwalanie, powielanie, rozpowszechnianie i wprowadzanie do obrotu tak zmienionego przedmiotu umowy, </w:t>
      </w:r>
    </w:p>
    <w:p w:rsidR="00FF2917" w:rsidRDefault="00FF2917" w:rsidP="00FF2917">
      <w:pPr>
        <w:pStyle w:val="Styl"/>
        <w:numPr>
          <w:ilvl w:val="1"/>
          <w:numId w:val="29"/>
        </w:numPr>
        <w:tabs>
          <w:tab w:val="clear" w:pos="1440"/>
        </w:tabs>
        <w:ind w:left="709" w:right="19"/>
        <w:jc w:val="both"/>
      </w:pPr>
      <w:r>
        <w:t xml:space="preserve">wykorzystywanie przedmiotu umowy w całości lub w części i w ustalonej przez Zamawiającego formie do celów marketingowych. 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Przedmiot umowy może stanowić podstawę do wszczęcia postępowania o udzielenie zamówienia publicznego. </w:t>
      </w:r>
    </w:p>
    <w:p w:rsidR="00FF2917" w:rsidRDefault="00FF2917" w:rsidP="00FF2917">
      <w:pPr>
        <w:pStyle w:val="Styl"/>
        <w:numPr>
          <w:ilvl w:val="0"/>
          <w:numId w:val="29"/>
        </w:numPr>
        <w:ind w:right="19"/>
        <w:jc w:val="both"/>
      </w:pPr>
      <w:r>
        <w:t xml:space="preserve">Wykonawca ponosi odpowiedzialność i koszty za szkody spowodowane jakimikolwiek wadami Przedmiotu umowy, uniemożliwiającymi realizację przez Zamawiającego, na podstawie Przedmiotu umowy, planowanej inwestycji lub powodującymi konieczność wykonania dodatkowych projektów, robót, a także ponoszenia dodatkowych wydatków – </w:t>
      </w:r>
      <w:r>
        <w:br/>
        <w:t xml:space="preserve">w pełnej wysokości. </w:t>
      </w:r>
    </w:p>
    <w:p w:rsidR="00676AB6" w:rsidRPr="00FF2917" w:rsidRDefault="00FF2917" w:rsidP="00FF2917">
      <w:pPr>
        <w:pStyle w:val="Tekstpodstawowywcity3"/>
        <w:numPr>
          <w:ilvl w:val="0"/>
          <w:numId w:val="29"/>
        </w:numPr>
        <w:tabs>
          <w:tab w:val="left" w:pos="-142"/>
        </w:tabs>
        <w:spacing w:after="0"/>
        <w:jc w:val="both"/>
        <w:rPr>
          <w:sz w:val="24"/>
          <w:szCs w:val="24"/>
        </w:rPr>
      </w:pPr>
      <w:r w:rsidRPr="00FF2917">
        <w:rPr>
          <w:sz w:val="24"/>
          <w:szCs w:val="24"/>
        </w:rPr>
        <w:t xml:space="preserve">Przeniesienie prawa własności i praw autorskich do Projektu na Zamawiającego nastąpi </w:t>
      </w:r>
      <w:r w:rsidRPr="00FF2917">
        <w:rPr>
          <w:sz w:val="24"/>
          <w:szCs w:val="24"/>
        </w:rPr>
        <w:br/>
        <w:t>w dniu podpisania przez Zamawiającego protokołu odbioru oraz zapłaty wynagrodzenia.</w:t>
      </w:r>
    </w:p>
    <w:p w:rsidR="00E50633" w:rsidRDefault="002C7C07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9</w:t>
      </w:r>
      <w:r w:rsidR="00E50633">
        <w:rPr>
          <w:rFonts w:cs="Arial"/>
          <w:b/>
          <w:bCs/>
        </w:rPr>
        <w:t>.</w:t>
      </w:r>
    </w:p>
    <w:p w:rsidR="00676AB6" w:rsidRDefault="00676AB6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Odstąpienie i wypowiedzenie umowy</w:t>
      </w:r>
    </w:p>
    <w:p w:rsidR="00676AB6" w:rsidRPr="004B056F" w:rsidRDefault="00676AB6" w:rsidP="00676AB6">
      <w:pPr>
        <w:pStyle w:val="Tekstpodstawowywcity3"/>
        <w:numPr>
          <w:ilvl w:val="0"/>
          <w:numId w:val="31"/>
        </w:numPr>
        <w:tabs>
          <w:tab w:val="num" w:pos="36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 xml:space="preserve">Zamawiający ma prawo odstąpić od umowy w przypadku nie rozpoczęcia przez Wykonawcę wykonywania obowiązków wynikających z Umowy w terminie </w:t>
      </w:r>
      <w:r>
        <w:rPr>
          <w:sz w:val="24"/>
          <w:szCs w:val="24"/>
        </w:rPr>
        <w:t>14</w:t>
      </w:r>
      <w:r w:rsidRPr="004B056F">
        <w:rPr>
          <w:sz w:val="24"/>
          <w:szCs w:val="24"/>
        </w:rPr>
        <w:t xml:space="preserve"> dni od dnia jej podpisania.</w:t>
      </w:r>
    </w:p>
    <w:p w:rsidR="00676AB6" w:rsidRDefault="00676AB6" w:rsidP="00676AB6">
      <w:pPr>
        <w:pStyle w:val="Tekstpodstawowywcity3"/>
        <w:numPr>
          <w:ilvl w:val="0"/>
          <w:numId w:val="31"/>
        </w:numPr>
        <w:tabs>
          <w:tab w:val="num" w:pos="360"/>
          <w:tab w:val="num" w:pos="45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Zaistnienie powyższej okoliczności, zwalnia Zamawiającego od obowiązku zapłaty</w:t>
      </w:r>
      <w:r>
        <w:rPr>
          <w:sz w:val="24"/>
          <w:szCs w:val="24"/>
        </w:rPr>
        <w:t xml:space="preserve"> </w:t>
      </w:r>
      <w:r w:rsidRPr="004B056F">
        <w:rPr>
          <w:sz w:val="24"/>
          <w:szCs w:val="24"/>
        </w:rPr>
        <w:t>Wykonawcy jakiegokolwiek wynagrodzenia.</w:t>
      </w:r>
    </w:p>
    <w:p w:rsidR="00676AB6" w:rsidRPr="00785225" w:rsidRDefault="00676AB6" w:rsidP="007A67A6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85225">
        <w:t>Oświadczenie w przedmiocie odstąpienia od umowy Zamawiający</w:t>
      </w:r>
      <w:r>
        <w:t xml:space="preserve"> ma prawo złożyć w terminie do 14</w:t>
      </w:r>
      <w:r w:rsidRPr="00785225">
        <w:t xml:space="preserve"> dni od zaistnienia przyczyny wskazanej w ust. 1 niniejszego paragrafu.</w:t>
      </w:r>
    </w:p>
    <w:p w:rsidR="00676AB6" w:rsidRDefault="00676AB6" w:rsidP="00676AB6">
      <w:pPr>
        <w:pStyle w:val="Tekstpodstawowywcity3"/>
        <w:numPr>
          <w:ilvl w:val="0"/>
          <w:numId w:val="31"/>
        </w:numPr>
        <w:tabs>
          <w:tab w:val="num" w:pos="360"/>
          <w:tab w:val="num" w:pos="450"/>
        </w:tabs>
        <w:autoSpaceDN w:val="0"/>
        <w:spacing w:after="0"/>
        <w:jc w:val="both"/>
        <w:rPr>
          <w:sz w:val="24"/>
          <w:szCs w:val="24"/>
        </w:rPr>
      </w:pPr>
      <w:r w:rsidRPr="004B056F">
        <w:rPr>
          <w:sz w:val="24"/>
          <w:szCs w:val="24"/>
        </w:rPr>
        <w:t>Odstąpienie od umowy przez którąkolwiek ze stron będzie dokonane na piśmie z podaniem przyczyn odstąpienia i</w:t>
      </w:r>
      <w:r w:rsidRPr="004B056F">
        <w:rPr>
          <w:i/>
          <w:sz w:val="24"/>
          <w:szCs w:val="24"/>
        </w:rPr>
        <w:t xml:space="preserve"> </w:t>
      </w:r>
      <w:r w:rsidRPr="004B056F">
        <w:rPr>
          <w:sz w:val="24"/>
          <w:szCs w:val="24"/>
        </w:rPr>
        <w:t>wskazaniem terminu odstąpienia.</w:t>
      </w:r>
    </w:p>
    <w:p w:rsidR="00676AB6" w:rsidRDefault="00676AB6" w:rsidP="00676AB6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9.</w:t>
      </w:r>
    </w:p>
    <w:p w:rsidR="00676AB6" w:rsidRDefault="00676AB6" w:rsidP="00676AB6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Zmiany umowy</w:t>
      </w:r>
    </w:p>
    <w:p w:rsidR="00676AB6" w:rsidRDefault="00676AB6" w:rsidP="00676AB6">
      <w:pPr>
        <w:numPr>
          <w:ilvl w:val="3"/>
          <w:numId w:val="31"/>
        </w:numPr>
        <w:tabs>
          <w:tab w:val="clear" w:pos="2880"/>
          <w:tab w:val="num" w:pos="360"/>
        </w:tabs>
        <w:suppressAutoHyphens/>
        <w:autoSpaceDN w:val="0"/>
        <w:ind w:left="360"/>
        <w:jc w:val="both"/>
      </w:pPr>
      <w:r w:rsidRPr="004B056F">
        <w:lastRenderedPageBreak/>
        <w:t>Zmiana postanowień zawartej umowy może nastąpić wyłącznie za zgodą obu stron, wyrażoną w formie pisemnego aneksu pod rygorem nieważności.</w:t>
      </w:r>
    </w:p>
    <w:p w:rsidR="00A3293C" w:rsidRDefault="00A3293C" w:rsidP="00676AB6">
      <w:pPr>
        <w:numPr>
          <w:ilvl w:val="3"/>
          <w:numId w:val="31"/>
        </w:numPr>
        <w:tabs>
          <w:tab w:val="clear" w:pos="2880"/>
          <w:tab w:val="num" w:pos="360"/>
        </w:tabs>
        <w:suppressAutoHyphens/>
        <w:autoSpaceDN w:val="0"/>
        <w:ind w:left="360"/>
        <w:jc w:val="both"/>
      </w:pPr>
      <w:r>
        <w:t>Zamawiający dopuszcza zmiany siejących postanowień niniejszej umowy w stosunku do treści oferty, na podstawie której dokonano wyboru Wykonawcy w przypadku, gdy:</w:t>
      </w:r>
    </w:p>
    <w:p w:rsidR="00A3293C" w:rsidRDefault="00A3293C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niezbędna jest zmiana terminu zakończenia usługi z powodów niezależnych od Wykonawcy tj. zdarzeń, które </w:t>
      </w:r>
      <w:r w:rsidR="0006695E">
        <w:t>Zamawiający uzna za uzasadniające zmianę terminu,</w:t>
      </w:r>
    </w:p>
    <w:p w:rsidR="00976969" w:rsidRDefault="0006695E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niezbędna jest zmiana terminu </w:t>
      </w:r>
      <w:r w:rsidR="00976969">
        <w:t>zakończania</w:t>
      </w:r>
      <w:r>
        <w:t xml:space="preserve"> usługi w </w:t>
      </w:r>
      <w:r w:rsidR="00976969">
        <w:t>przypadku wystąpienia konieczności wykonania prac projektowych dodatkowych lub zamiennych, dodatkowych opracowań technicznych, ekspertyz (o ile dni niezbędnych do wykonania: dodatkowych zamiennych, ekspertyz),</w:t>
      </w:r>
    </w:p>
    <w:p w:rsidR="0006695E" w:rsidRDefault="00976969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 xml:space="preserve"> niezbędna jest zmiana terminu wykonania usługi o odpowiedni okres uzasadniony całokształtem okoliczności faktycznych, w przypadku uniemożliwienia rozpoczęcia realizacji umowy lub zaistnienia przerw w jej wykonaniu z przyczyn leżących po stronie Zamawiającego bądź instytucji wydających stosowne warunki, uzgodnienia</w:t>
      </w:r>
      <w:r>
        <w:br/>
        <w:t>i decyzje,</w:t>
      </w:r>
    </w:p>
    <w:p w:rsidR="00976969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niezbędna jest zmiana zakresu rzeczowego zamówienia, ze zmniejszeniem lub zwiększeniem wynagrodzenia, gdy w trakcie realizacji przedmiotu umowy wystąpią okoliczności powodujące, że niecelowe będzie wykonanie pełnego zakresu przedmiotu umowy lub celowe będzie zwiększenie zakresu przedmiotu umowy,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niezbędna jest zmiana wynagrodzenia Wykonawcy w przypadku konieczności wykonania prac projektowych dodatkowych lub zamiennych, dodatkowych opracowań technicznych, ekspertyz,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nastąpi zmiana podatku VAT po podpisaniu umowy i niezbędna będzie zmiana wynagrodzenia brutto z tych przyczyn (bez zmiany wynagrodzenia netto),</w:t>
      </w:r>
    </w:p>
    <w:p w:rsidR="002C5AC6" w:rsidRDefault="002C5AC6" w:rsidP="00A3293C">
      <w:pPr>
        <w:numPr>
          <w:ilvl w:val="1"/>
          <w:numId w:val="40"/>
        </w:numPr>
        <w:tabs>
          <w:tab w:val="clear" w:pos="1785"/>
        </w:tabs>
        <w:suppressAutoHyphens/>
        <w:autoSpaceDN w:val="0"/>
        <w:ind w:left="851" w:hanging="425"/>
        <w:jc w:val="both"/>
      </w:pPr>
      <w:r>
        <w:t>wystąpi siła wyższa – przez „siłę wyższą” Stronny rozumieją zewnętrzne, niemożliwe do przewidzenia i zapobieżenia zdarzenia występujące po zawarciu umowy, uniemożliwiające należyte wykonanie przez Stronę jej obowiązków, w szczególności takie jak katastrofy naturalne</w:t>
      </w:r>
      <w:r w:rsidR="00771AC1">
        <w:t>, wojny, ataki terrorystyczne, stan epidemii. Jeżeli zaistnieje siła wyższa, Stronna której dotyczą okoliczności siły wyższej bezzwłocznie zawiadomi drugą Stronę na piśmie o jej zaistnieniu i przyczynach.</w:t>
      </w:r>
      <w:r>
        <w:t xml:space="preserve"> </w:t>
      </w:r>
    </w:p>
    <w:p w:rsidR="00D36C95" w:rsidRDefault="00D36C95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</w:p>
    <w:p w:rsidR="00D36C95" w:rsidRDefault="00D36C95" w:rsidP="00D36C9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10.</w:t>
      </w:r>
    </w:p>
    <w:p w:rsidR="00D36C95" w:rsidRDefault="00D36C95" w:rsidP="00D36C95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Osoby upoważnione do realizacji umowy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>
        <w:t>Przedstawicielem Zamawiającego, upoważnionym do kontaktów z Wykonawcą oraz odpowiedzialnym za nadzór nad prawidłową realizacją przedmiotu zamówienia jest</w:t>
      </w:r>
      <w:r w:rsidRPr="00495381">
        <w:rPr>
          <w:bCs/>
        </w:rPr>
        <w:t>:</w:t>
      </w:r>
    </w:p>
    <w:p w:rsidR="00495381" w:rsidRPr="00495381" w:rsidRDefault="00495381" w:rsidP="00495381">
      <w:pPr>
        <w:numPr>
          <w:ilvl w:val="1"/>
          <w:numId w:val="43"/>
        </w:numPr>
        <w:suppressAutoHyphens/>
        <w:ind w:left="709" w:hanging="425"/>
        <w:jc w:val="both"/>
        <w:rPr>
          <w:bCs/>
          <w:u w:val="single"/>
        </w:rPr>
      </w:pPr>
      <w:r w:rsidRPr="00495381">
        <w:rPr>
          <w:bCs/>
        </w:rPr>
        <w:t xml:space="preserve">Pan Józef Niezgoda, nr tel. tel. </w:t>
      </w:r>
      <w:bookmarkStart w:id="1" w:name="_Hlk132892226"/>
      <w:r w:rsidRPr="00495381">
        <w:rPr>
          <w:bCs/>
        </w:rPr>
        <w:t>17 7729 019 (wewnętrzny 36)</w:t>
      </w:r>
    </w:p>
    <w:bookmarkEnd w:id="1"/>
    <w:p w:rsidR="00495381" w:rsidRPr="00495381" w:rsidRDefault="00495381" w:rsidP="00495381">
      <w:pPr>
        <w:numPr>
          <w:ilvl w:val="1"/>
          <w:numId w:val="43"/>
        </w:numPr>
        <w:suppressAutoHyphens/>
        <w:ind w:left="709" w:hanging="425"/>
        <w:jc w:val="both"/>
        <w:rPr>
          <w:bCs/>
          <w:u w:val="single"/>
        </w:rPr>
      </w:pPr>
      <w:r w:rsidRPr="00495381">
        <w:rPr>
          <w:bCs/>
        </w:rPr>
        <w:t>Pan Jakub Rumak, nr tel. 17 7729 019 (wewnętrzny 36)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>
        <w:rPr>
          <w:bCs/>
        </w:rPr>
        <w:t>Przedstawicielem</w:t>
      </w:r>
      <w:r w:rsidRPr="00495381">
        <w:rPr>
          <w:bCs/>
        </w:rPr>
        <w:t xml:space="preserve"> Wykonawcy</w:t>
      </w:r>
      <w:r>
        <w:rPr>
          <w:bCs/>
        </w:rPr>
        <w:t>, upoważnionym</w:t>
      </w:r>
      <w:r w:rsidRPr="00495381">
        <w:rPr>
          <w:bCs/>
        </w:rPr>
        <w:t xml:space="preserve"> do kontaktów </w:t>
      </w:r>
      <w:r>
        <w:rPr>
          <w:bCs/>
        </w:rPr>
        <w:t>z Zamawiającym</w:t>
      </w:r>
      <w:r w:rsidRPr="00495381">
        <w:rPr>
          <w:bCs/>
        </w:rPr>
        <w:t xml:space="preserve"> jest: </w:t>
      </w:r>
    </w:p>
    <w:p w:rsidR="00495381" w:rsidRPr="00495381" w:rsidRDefault="00495381" w:rsidP="00495381">
      <w:pPr>
        <w:numPr>
          <w:ilvl w:val="1"/>
          <w:numId w:val="42"/>
        </w:numPr>
        <w:suppressAutoHyphens/>
        <w:ind w:left="709" w:hanging="425"/>
        <w:jc w:val="both"/>
        <w:rPr>
          <w:bCs/>
        </w:rPr>
      </w:pPr>
      <w:r w:rsidRPr="00495381">
        <w:t>Pan</w:t>
      </w:r>
      <w:r>
        <w:t>(</w:t>
      </w:r>
      <w:r w:rsidRPr="00495381">
        <w:t>i</w:t>
      </w:r>
      <w:r>
        <w:t>)</w:t>
      </w:r>
      <w:r w:rsidRPr="00495381">
        <w:t xml:space="preserve"> </w:t>
      </w:r>
      <w:r>
        <w:t>………………….</w:t>
      </w:r>
      <w:r w:rsidRPr="00495381">
        <w:rPr>
          <w:bCs/>
        </w:rPr>
        <w:t xml:space="preserve">, nr tel. </w:t>
      </w:r>
      <w:r>
        <w:rPr>
          <w:bCs/>
        </w:rPr>
        <w:t>……………</w:t>
      </w:r>
      <w:r w:rsidRPr="00495381">
        <w:rPr>
          <w:bCs/>
        </w:rPr>
        <w:t xml:space="preserve">, e-mail: </w:t>
      </w:r>
      <w:r>
        <w:rPr>
          <w:bCs/>
        </w:rPr>
        <w:t>.............................</w:t>
      </w:r>
    </w:p>
    <w:p w:rsidR="00495381" w:rsidRPr="00495381" w:rsidRDefault="00495381" w:rsidP="00495381">
      <w:pPr>
        <w:numPr>
          <w:ilvl w:val="0"/>
          <w:numId w:val="42"/>
        </w:numPr>
        <w:suppressAutoHyphens/>
        <w:ind w:left="284"/>
        <w:jc w:val="both"/>
        <w:rPr>
          <w:bCs/>
        </w:rPr>
      </w:pPr>
      <w:r w:rsidRPr="00495381">
        <w:rPr>
          <w:bCs/>
        </w:rPr>
        <w:t>Strona poinformuje drugą stronę niniejszej umowy o każdorazowej zmianie osoby uprawnionej do kontaktów, zmianie jej danych, a w szczególności zmiany numerów telefonów.</w:t>
      </w:r>
    </w:p>
    <w:p w:rsidR="00D36C95" w:rsidRPr="00495381" w:rsidRDefault="00495381" w:rsidP="00495381">
      <w:pPr>
        <w:numPr>
          <w:ilvl w:val="0"/>
          <w:numId w:val="42"/>
        </w:numPr>
        <w:suppressAutoHyphens/>
        <w:spacing w:after="200"/>
        <w:ind w:left="284"/>
        <w:jc w:val="both"/>
        <w:rPr>
          <w:bCs/>
        </w:rPr>
      </w:pPr>
      <w:r w:rsidRPr="00495381">
        <w:rPr>
          <w:bCs/>
        </w:rPr>
        <w:t>Zmiana osoby uprawnionej do kontaktów nie rodzi skutków zawarcia aneksu do umowy.</w:t>
      </w:r>
    </w:p>
    <w:p w:rsidR="00E50633" w:rsidRDefault="00D36C95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§ 11</w:t>
      </w:r>
      <w:r w:rsidR="00676AB6">
        <w:rPr>
          <w:rFonts w:cs="Arial"/>
          <w:b/>
          <w:bCs/>
        </w:rPr>
        <w:t>.</w:t>
      </w:r>
    </w:p>
    <w:p w:rsidR="00676AB6" w:rsidRDefault="00676AB6" w:rsidP="00DB40AF">
      <w:pPr>
        <w:widowControl w:val="0"/>
        <w:suppressAutoHyphens/>
        <w:spacing w:before="240"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Postanowienia końcowe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4B056F">
        <w:lastRenderedPageBreak/>
        <w:t xml:space="preserve">W razie powstania sporu na tle wykonania niniejszej umowy, </w:t>
      </w:r>
      <w:r w:rsidRPr="007A67A6">
        <w:t>Zamawiający jest zobowiązany przede wszystkim do wyczerpania drogi postępowania reklamacyjnego, kierując swoje roszczenie do Wykonawcy.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Wykonawca zobowiązany jest do pisemnego ustosunkowania się do zgłoszonego przez Zamaw</w:t>
      </w:r>
      <w:r w:rsidR="000676CA">
        <w:t>iającego roszczenia w terminie 7</w:t>
      </w:r>
      <w:r w:rsidRPr="007A67A6">
        <w:t xml:space="preserve"> dni od daty zgłoszenia roszczenia.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 razie odmowy przez Wykonawcę uznania roszczenia Zamawiającego, względnie nie udzielenia odpowiedzi na roszczenie w terminie, o którym mowa w ust. 2, Zamawiający uprawniony jest do wystąpienia na drogę sądową.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 xml:space="preserve">Właściwym do rozpoznania sporów wynikłych na tle realizacji niniejszej umowy są Sądy właściwe dla siedziby Zamawiającego. </w:t>
      </w:r>
    </w:p>
    <w:p w:rsidR="00676AB6" w:rsidRPr="007A67A6" w:rsidRDefault="00676AB6" w:rsidP="00676AB6">
      <w:pPr>
        <w:numPr>
          <w:ilvl w:val="0"/>
          <w:numId w:val="32"/>
        </w:numPr>
        <w:suppressAutoHyphens/>
        <w:autoSpaceDN w:val="0"/>
        <w:jc w:val="both"/>
      </w:pPr>
      <w:r w:rsidRPr="007A67A6">
        <w:t>W sprawach nieuregulowanych niniejszą umową mają zastosowanie ustawy Prawo budowlane, Kodeks cywilny, Kodeks postępowania cywilnego oraz obowiązujące przepisy prawa w zakresie przedmiotu zamówienia.</w:t>
      </w:r>
    </w:p>
    <w:p w:rsidR="00E50633" w:rsidRPr="00676AB6" w:rsidRDefault="00E50633" w:rsidP="00676AB6">
      <w:pPr>
        <w:numPr>
          <w:ilvl w:val="0"/>
          <w:numId w:val="32"/>
        </w:numPr>
        <w:suppressAutoHyphens/>
        <w:autoSpaceDN w:val="0"/>
        <w:jc w:val="both"/>
      </w:pPr>
      <w:r w:rsidRPr="00676AB6">
        <w:rPr>
          <w:rFonts w:cs="Arial"/>
        </w:rPr>
        <w:t xml:space="preserve">Umowę niniejszą sporządzono w trzech jednobrzmiących egzemplarzach: dwa dla </w:t>
      </w:r>
      <w:r w:rsidR="0059199B" w:rsidRPr="00676AB6">
        <w:rPr>
          <w:rFonts w:cs="Arial"/>
        </w:rPr>
        <w:t>Zamawiającego i jeden dla Wykonawcy</w:t>
      </w:r>
      <w:r w:rsidRPr="00676AB6">
        <w:rPr>
          <w:rFonts w:cs="Arial"/>
        </w:rPr>
        <w:t>.</w:t>
      </w:r>
    </w:p>
    <w:p w:rsidR="00E50633" w:rsidRDefault="00E50633" w:rsidP="00E50633">
      <w:pPr>
        <w:pStyle w:val="Tekstpodstawowy"/>
        <w:rPr>
          <w:rFonts w:cs="Arial"/>
        </w:rPr>
      </w:pPr>
    </w:p>
    <w:p w:rsidR="00E50633" w:rsidRDefault="00E50633" w:rsidP="00DB40AF">
      <w:pPr>
        <w:pStyle w:val="Tekstpodstawowy"/>
        <w:ind w:left="142"/>
        <w:rPr>
          <w:rFonts w:cs="Arial"/>
          <w:b/>
          <w:bCs/>
          <w:sz w:val="28"/>
          <w:szCs w:val="32"/>
        </w:rPr>
      </w:pPr>
      <w:r>
        <w:rPr>
          <w:rFonts w:cs="Arial"/>
          <w:b/>
          <w:bCs/>
          <w:sz w:val="32"/>
          <w:szCs w:val="32"/>
        </w:rPr>
        <w:t xml:space="preserve"> </w:t>
      </w:r>
      <w:r w:rsidR="0059199B">
        <w:rPr>
          <w:rFonts w:cs="Arial"/>
          <w:b/>
          <w:bCs/>
          <w:sz w:val="32"/>
          <w:szCs w:val="32"/>
        </w:rPr>
        <w:t xml:space="preserve">ZAMAWIAJĄCY             </w:t>
      </w:r>
      <w:r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ab/>
      </w:r>
      <w:r w:rsidR="00DB40AF">
        <w:rPr>
          <w:rFonts w:cs="Arial"/>
          <w:b/>
          <w:bCs/>
          <w:sz w:val="28"/>
        </w:rPr>
        <w:tab/>
      </w:r>
      <w:r>
        <w:rPr>
          <w:rFonts w:cs="Arial"/>
          <w:b/>
          <w:bCs/>
          <w:sz w:val="28"/>
        </w:rPr>
        <w:t xml:space="preserve">           </w:t>
      </w:r>
      <w:r w:rsidR="0059199B">
        <w:rPr>
          <w:rFonts w:cs="Arial"/>
          <w:b/>
          <w:bCs/>
          <w:sz w:val="32"/>
          <w:szCs w:val="32"/>
        </w:rPr>
        <w:t>WYKONAWCA</w:t>
      </w:r>
    </w:p>
    <w:p w:rsidR="005D6AB4" w:rsidRDefault="00272517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517" w:rsidRDefault="00272517" w:rsidP="007A67A6">
      <w:r>
        <w:separator/>
      </w:r>
    </w:p>
  </w:endnote>
  <w:endnote w:type="continuationSeparator" w:id="0">
    <w:p w:rsidR="00272517" w:rsidRDefault="00272517" w:rsidP="007A6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517" w:rsidRDefault="00272517" w:rsidP="007A67A6">
      <w:r>
        <w:separator/>
      </w:r>
    </w:p>
  </w:footnote>
  <w:footnote w:type="continuationSeparator" w:id="0">
    <w:p w:rsidR="00272517" w:rsidRDefault="00272517" w:rsidP="007A6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6FF"/>
    <w:multiLevelType w:val="hybridMultilevel"/>
    <w:tmpl w:val="2D30D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30CD"/>
    <w:multiLevelType w:val="hybridMultilevel"/>
    <w:tmpl w:val="DA347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C2658D"/>
    <w:multiLevelType w:val="hybridMultilevel"/>
    <w:tmpl w:val="C310D93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1139738C"/>
    <w:multiLevelType w:val="hybridMultilevel"/>
    <w:tmpl w:val="F8AC91C8"/>
    <w:lvl w:ilvl="0" w:tplc="7C8C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46FF"/>
    <w:multiLevelType w:val="hybridMultilevel"/>
    <w:tmpl w:val="2FE02924"/>
    <w:lvl w:ilvl="0" w:tplc="80B8B59C">
      <w:start w:val="1"/>
      <w:numFmt w:val="upperRoman"/>
      <w:lvlText w:val="%1."/>
      <w:lvlJc w:val="left"/>
      <w:pPr>
        <w:tabs>
          <w:tab w:val="num" w:pos="567"/>
        </w:tabs>
        <w:ind w:left="624" w:hanging="264"/>
      </w:pPr>
      <w:rPr>
        <w:rFonts w:cs="Times New Roman"/>
        <w:b/>
        <w:i w:val="0"/>
      </w:rPr>
    </w:lvl>
    <w:lvl w:ilvl="1" w:tplc="B540F8FA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AD20563C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39C0B4B"/>
    <w:multiLevelType w:val="multilevel"/>
    <w:tmpl w:val="1564FC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15532D"/>
    <w:multiLevelType w:val="singleLevel"/>
    <w:tmpl w:val="53F075DA"/>
    <w:lvl w:ilvl="0">
      <w:start w:val="1"/>
      <w:numFmt w:val="lowerLetter"/>
      <w:lvlText w:val="%1)"/>
      <w:lvlJc w:val="left"/>
      <w:pPr>
        <w:tabs>
          <w:tab w:val="num" w:pos="861"/>
        </w:tabs>
        <w:ind w:left="861" w:hanging="435"/>
      </w:pPr>
      <w:rPr>
        <w:rFonts w:cs="Times New Roman"/>
      </w:rPr>
    </w:lvl>
  </w:abstractNum>
  <w:abstractNum w:abstractNumId="7" w15:restartNumberingAfterBreak="0">
    <w:nsid w:val="1D4528E7"/>
    <w:multiLevelType w:val="hybridMultilevel"/>
    <w:tmpl w:val="D3C6CF4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D625FBA"/>
    <w:multiLevelType w:val="hybridMultilevel"/>
    <w:tmpl w:val="4918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B57AE"/>
    <w:multiLevelType w:val="hybridMultilevel"/>
    <w:tmpl w:val="80885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5ABD"/>
    <w:multiLevelType w:val="hybridMultilevel"/>
    <w:tmpl w:val="C45A2D18"/>
    <w:lvl w:ilvl="0" w:tplc="3BDCF5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F14"/>
    <w:multiLevelType w:val="hybridMultilevel"/>
    <w:tmpl w:val="9148FD44"/>
    <w:lvl w:ilvl="0" w:tplc="F7EA921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34024"/>
    <w:multiLevelType w:val="hybridMultilevel"/>
    <w:tmpl w:val="3454E48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4C22"/>
    <w:multiLevelType w:val="hybridMultilevel"/>
    <w:tmpl w:val="D9F87E16"/>
    <w:lvl w:ilvl="0" w:tplc="7C8CA72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C7CF5"/>
    <w:multiLevelType w:val="hybridMultilevel"/>
    <w:tmpl w:val="E026A8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F739E"/>
    <w:multiLevelType w:val="hybridMultilevel"/>
    <w:tmpl w:val="A2E4A1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B04DB7"/>
    <w:multiLevelType w:val="hybridMultilevel"/>
    <w:tmpl w:val="92EE3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7B208F"/>
    <w:multiLevelType w:val="multilevel"/>
    <w:tmpl w:val="ACDE2B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F87E13"/>
    <w:multiLevelType w:val="hybridMultilevel"/>
    <w:tmpl w:val="D04C94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440B6B"/>
    <w:multiLevelType w:val="hybridMultilevel"/>
    <w:tmpl w:val="5A2CB44E"/>
    <w:lvl w:ilvl="0" w:tplc="0415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20" w15:restartNumberingAfterBreak="0">
    <w:nsid w:val="49FD2ADA"/>
    <w:multiLevelType w:val="hybridMultilevel"/>
    <w:tmpl w:val="345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C5555A"/>
    <w:multiLevelType w:val="hybridMultilevel"/>
    <w:tmpl w:val="6CA09986"/>
    <w:lvl w:ilvl="0" w:tplc="1678586C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267E9E"/>
    <w:multiLevelType w:val="hybridMultilevel"/>
    <w:tmpl w:val="17D83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C45A7"/>
    <w:multiLevelType w:val="multilevel"/>
    <w:tmpl w:val="1564FC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EF4CA3"/>
    <w:multiLevelType w:val="hybridMultilevel"/>
    <w:tmpl w:val="03E6D0DA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85E3A"/>
    <w:multiLevelType w:val="hybridMultilevel"/>
    <w:tmpl w:val="3E084C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48D1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4C1D6D"/>
    <w:multiLevelType w:val="hybridMultilevel"/>
    <w:tmpl w:val="3E746A82"/>
    <w:lvl w:ilvl="0" w:tplc="811C964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78ACF8C4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1520DC"/>
    <w:multiLevelType w:val="hybridMultilevel"/>
    <w:tmpl w:val="BBC87656"/>
    <w:lvl w:ilvl="0" w:tplc="D2F6E3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7EA921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9068E"/>
    <w:multiLevelType w:val="hybridMultilevel"/>
    <w:tmpl w:val="68088BEE"/>
    <w:lvl w:ilvl="0" w:tplc="CE9E3E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B068D"/>
    <w:multiLevelType w:val="hybridMultilevel"/>
    <w:tmpl w:val="CDDE3CBA"/>
    <w:lvl w:ilvl="0" w:tplc="E8CED77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C4E02"/>
    <w:multiLevelType w:val="hybridMultilevel"/>
    <w:tmpl w:val="D7D0D78A"/>
    <w:lvl w:ilvl="0" w:tplc="04150001">
      <w:start w:val="1"/>
      <w:numFmt w:val="bullet"/>
      <w:lvlText w:val=""/>
      <w:lvlJc w:val="left"/>
      <w:pPr>
        <w:ind w:left="15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31" w15:restartNumberingAfterBreak="0">
    <w:nsid w:val="724501F4"/>
    <w:multiLevelType w:val="hybridMultilevel"/>
    <w:tmpl w:val="3BF81EEA"/>
    <w:lvl w:ilvl="0" w:tplc="AD20563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06159"/>
    <w:multiLevelType w:val="hybridMultilevel"/>
    <w:tmpl w:val="71C064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E58C0"/>
    <w:multiLevelType w:val="hybridMultilevel"/>
    <w:tmpl w:val="5F70EB1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5CB489D"/>
    <w:multiLevelType w:val="hybridMultilevel"/>
    <w:tmpl w:val="E3363954"/>
    <w:name w:val="WW8Num92"/>
    <w:lvl w:ilvl="0" w:tplc="F79C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7C33B0"/>
    <w:multiLevelType w:val="hybridMultilevel"/>
    <w:tmpl w:val="39327D8E"/>
    <w:lvl w:ilvl="0" w:tplc="F948D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82B03"/>
    <w:multiLevelType w:val="hybridMultilevel"/>
    <w:tmpl w:val="3B2C536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8B054E8"/>
    <w:multiLevelType w:val="hybridMultilevel"/>
    <w:tmpl w:val="820A3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0375D"/>
    <w:multiLevelType w:val="hybridMultilevel"/>
    <w:tmpl w:val="9E189A92"/>
    <w:lvl w:ilvl="0" w:tplc="72E420B0">
      <w:start w:val="1"/>
      <w:numFmt w:val="lowerLetter"/>
      <w:lvlText w:val="%1)"/>
      <w:lvlJc w:val="left"/>
      <w:pPr>
        <w:tabs>
          <w:tab w:val="num" w:pos="636"/>
        </w:tabs>
        <w:ind w:left="636" w:hanging="360"/>
      </w:pPr>
      <w:rPr>
        <w:rFonts w:eastAsia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8"/>
  </w:num>
  <w:num w:numId="4">
    <w:abstractNumId w:val="7"/>
  </w:num>
  <w:num w:numId="5">
    <w:abstractNumId w:val="38"/>
  </w:num>
  <w:num w:numId="6">
    <w:abstractNumId w:val="30"/>
  </w:num>
  <w:num w:numId="7">
    <w:abstractNumId w:val="2"/>
  </w:num>
  <w:num w:numId="8">
    <w:abstractNumId w:val="33"/>
  </w:num>
  <w:num w:numId="9">
    <w:abstractNumId w:val="16"/>
  </w:num>
  <w:num w:numId="10">
    <w:abstractNumId w:val="24"/>
  </w:num>
  <w:num w:numId="11">
    <w:abstractNumId w:val="8"/>
  </w:num>
  <w:num w:numId="12">
    <w:abstractNumId w:val="12"/>
  </w:num>
  <w:num w:numId="13">
    <w:abstractNumId w:val="35"/>
  </w:num>
  <w:num w:numId="14">
    <w:abstractNumId w:val="20"/>
  </w:num>
  <w:num w:numId="15">
    <w:abstractNumId w:val="1"/>
  </w:num>
  <w:num w:numId="16">
    <w:abstractNumId w:val="14"/>
  </w:num>
  <w:num w:numId="17">
    <w:abstractNumId w:val="9"/>
  </w:num>
  <w:num w:numId="18">
    <w:abstractNumId w:val="22"/>
  </w:num>
  <w:num w:numId="19">
    <w:abstractNumId w:val="25"/>
  </w:num>
  <w:num w:numId="20">
    <w:abstractNumId w:val="10"/>
  </w:num>
  <w:num w:numId="21">
    <w:abstractNumId w:val="4"/>
  </w:num>
  <w:num w:numId="22">
    <w:abstractNumId w:val="4"/>
  </w:num>
  <w:num w:numId="23">
    <w:abstractNumId w:val="31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</w:num>
  <w:num w:numId="29">
    <w:abstractNumId w:val="3"/>
  </w:num>
  <w:num w:numId="30">
    <w:abstractNumId w:val="15"/>
  </w:num>
  <w:num w:numId="31">
    <w:abstractNumId w:val="23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0"/>
  </w:num>
  <w:num w:numId="35">
    <w:abstractNumId w:val="27"/>
  </w:num>
  <w:num w:numId="36">
    <w:abstractNumId w:val="18"/>
  </w:num>
  <w:num w:numId="37">
    <w:abstractNumId w:val="26"/>
  </w:num>
  <w:num w:numId="38">
    <w:abstractNumId w:val="36"/>
  </w:num>
  <w:num w:numId="39">
    <w:abstractNumId w:val="11"/>
  </w:num>
  <w:num w:numId="40">
    <w:abstractNumId w:val="5"/>
  </w:num>
  <w:num w:numId="41">
    <w:abstractNumId w:val="28"/>
  </w:num>
  <w:num w:numId="42">
    <w:abstractNumId w:val="37"/>
  </w:num>
  <w:num w:numId="43">
    <w:abstractNumId w:val="32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633"/>
    <w:rsid w:val="00012E74"/>
    <w:rsid w:val="00053535"/>
    <w:rsid w:val="0006695E"/>
    <w:rsid w:val="000676CA"/>
    <w:rsid w:val="0007052D"/>
    <w:rsid w:val="000739A0"/>
    <w:rsid w:val="000A1F60"/>
    <w:rsid w:val="000D78F7"/>
    <w:rsid w:val="0010468E"/>
    <w:rsid w:val="00122EBA"/>
    <w:rsid w:val="00163B38"/>
    <w:rsid w:val="0018719C"/>
    <w:rsid w:val="001A7742"/>
    <w:rsid w:val="001B2CC9"/>
    <w:rsid w:val="001D63E8"/>
    <w:rsid w:val="00221A62"/>
    <w:rsid w:val="00243D61"/>
    <w:rsid w:val="0024559F"/>
    <w:rsid w:val="00272517"/>
    <w:rsid w:val="00276018"/>
    <w:rsid w:val="00282DC7"/>
    <w:rsid w:val="002849CB"/>
    <w:rsid w:val="002B378E"/>
    <w:rsid w:val="002C5AC6"/>
    <w:rsid w:val="002C7C07"/>
    <w:rsid w:val="002D7808"/>
    <w:rsid w:val="00300127"/>
    <w:rsid w:val="0038073B"/>
    <w:rsid w:val="003A051C"/>
    <w:rsid w:val="003A6359"/>
    <w:rsid w:val="003D1339"/>
    <w:rsid w:val="003E0181"/>
    <w:rsid w:val="004154E5"/>
    <w:rsid w:val="00464893"/>
    <w:rsid w:val="00495381"/>
    <w:rsid w:val="004B524A"/>
    <w:rsid w:val="004B6A49"/>
    <w:rsid w:val="0059199B"/>
    <w:rsid w:val="005A4AA1"/>
    <w:rsid w:val="005B3030"/>
    <w:rsid w:val="00651611"/>
    <w:rsid w:val="006650E6"/>
    <w:rsid w:val="00676AB6"/>
    <w:rsid w:val="006B11A1"/>
    <w:rsid w:val="006F5011"/>
    <w:rsid w:val="007042EC"/>
    <w:rsid w:val="00705063"/>
    <w:rsid w:val="00735302"/>
    <w:rsid w:val="00741686"/>
    <w:rsid w:val="00765265"/>
    <w:rsid w:val="00771AC1"/>
    <w:rsid w:val="007944A7"/>
    <w:rsid w:val="007A67A6"/>
    <w:rsid w:val="00832A25"/>
    <w:rsid w:val="00840B34"/>
    <w:rsid w:val="00853EFA"/>
    <w:rsid w:val="00864D01"/>
    <w:rsid w:val="00865FD6"/>
    <w:rsid w:val="00866567"/>
    <w:rsid w:val="00895E79"/>
    <w:rsid w:val="008C0A5A"/>
    <w:rsid w:val="008D1EB7"/>
    <w:rsid w:val="008F6E66"/>
    <w:rsid w:val="0093576B"/>
    <w:rsid w:val="00976969"/>
    <w:rsid w:val="00977122"/>
    <w:rsid w:val="00A05434"/>
    <w:rsid w:val="00A157C1"/>
    <w:rsid w:val="00A3293C"/>
    <w:rsid w:val="00A34FBB"/>
    <w:rsid w:val="00A37EB6"/>
    <w:rsid w:val="00A6065C"/>
    <w:rsid w:val="00A61065"/>
    <w:rsid w:val="00AD12E8"/>
    <w:rsid w:val="00AD7C7A"/>
    <w:rsid w:val="00BB240B"/>
    <w:rsid w:val="00BC0D15"/>
    <w:rsid w:val="00C23B23"/>
    <w:rsid w:val="00C72292"/>
    <w:rsid w:val="00D36C95"/>
    <w:rsid w:val="00D650E3"/>
    <w:rsid w:val="00D65F49"/>
    <w:rsid w:val="00D66F09"/>
    <w:rsid w:val="00D91BFE"/>
    <w:rsid w:val="00DA3AE4"/>
    <w:rsid w:val="00DA465B"/>
    <w:rsid w:val="00DB40AF"/>
    <w:rsid w:val="00E02F9E"/>
    <w:rsid w:val="00E1616C"/>
    <w:rsid w:val="00E220AF"/>
    <w:rsid w:val="00E50633"/>
    <w:rsid w:val="00E56C32"/>
    <w:rsid w:val="00E913EE"/>
    <w:rsid w:val="00EB0D6B"/>
    <w:rsid w:val="00EB34B0"/>
    <w:rsid w:val="00EC1E0A"/>
    <w:rsid w:val="00EF5D51"/>
    <w:rsid w:val="00EF6781"/>
    <w:rsid w:val="00F41F53"/>
    <w:rsid w:val="00F43ABF"/>
    <w:rsid w:val="00F449E7"/>
    <w:rsid w:val="00F661F2"/>
    <w:rsid w:val="00F711CF"/>
    <w:rsid w:val="00F918F6"/>
    <w:rsid w:val="00FB4DDD"/>
    <w:rsid w:val="00FC27AA"/>
    <w:rsid w:val="00FC3240"/>
    <w:rsid w:val="00FD3FC0"/>
    <w:rsid w:val="00FD6A3F"/>
    <w:rsid w:val="00FE3880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524998-CF05-4969-BFD1-0CD87E9E1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0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0633"/>
    <w:pPr>
      <w:keepNext/>
      <w:jc w:val="center"/>
      <w:outlineLvl w:val="0"/>
    </w:pPr>
    <w:rPr>
      <w:rFonts w:eastAsia="Arial Unicode MS"/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50633"/>
    <w:rPr>
      <w:rFonts w:ascii="Times New Roman" w:eastAsia="Arial Unicode MS" w:hAnsi="Times New Roman" w:cs="Times New Roman"/>
      <w:b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506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506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E50633"/>
    <w:pPr>
      <w:ind w:left="1440" w:hanging="144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06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06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06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9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F5011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5011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F6E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F6E6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">
    <w:name w:val="Styl"/>
    <w:uiPriority w:val="99"/>
    <w:rsid w:val="00741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67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67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67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67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9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9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2D780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7808"/>
    <w:pPr>
      <w:widowControl w:val="0"/>
      <w:shd w:val="clear" w:color="auto" w:fill="FFFFFF"/>
    </w:pPr>
    <w:rPr>
      <w:rFonts w:ascii="Arial" w:eastAsia="Arial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9</Pages>
  <Words>3111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44</cp:revision>
  <cp:lastPrinted>2024-06-18T09:24:00Z</cp:lastPrinted>
  <dcterms:created xsi:type="dcterms:W3CDTF">2023-04-13T10:20:00Z</dcterms:created>
  <dcterms:modified xsi:type="dcterms:W3CDTF">2024-06-21T11:35:00Z</dcterms:modified>
</cp:coreProperties>
</file>