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UMOWA NR   </w:t>
      </w:r>
    </w:p>
    <w:p>
      <w:pPr>
        <w:pStyle w:val="Normal"/>
        <w:spacing w:lineRule="auto" w:line="240" w:before="0" w:after="0"/>
        <w:jc w:val="center"/>
        <w:rPr>
          <w:rFonts w:ascii="Cambria" w:hAnsi="Cambria" w:cs="Times-Bold"/>
          <w:b/>
          <w:b/>
          <w:bCs/>
          <w:sz w:val="24"/>
          <w:szCs w:val="24"/>
        </w:rPr>
      </w:pPr>
      <w:r>
        <w:rPr>
          <w:rFonts w:cs="Times-Bold" w:ascii="Cambria" w:hAnsi="Cambria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Cambria" w:hAnsi="Cambria" w:cs="Times-Roman"/>
          <w:sz w:val="24"/>
          <w:szCs w:val="24"/>
        </w:rPr>
      </w:pPr>
      <w:r>
        <w:rPr>
          <w:rFonts w:cs="Times-Roman" w:ascii="Cambria" w:hAnsi="Cambria"/>
          <w:sz w:val="24"/>
          <w:szCs w:val="24"/>
        </w:rPr>
        <w:t xml:space="preserve">Zawarta w dniu </w:t>
      </w:r>
      <w:r>
        <w:rPr>
          <w:rFonts w:cs="Times-Bold" w:ascii="Cambria" w:hAnsi="Cambria"/>
          <w:b/>
          <w:bCs/>
          <w:sz w:val="24"/>
          <w:szCs w:val="24"/>
        </w:rPr>
        <w:t>……………………… 2025 r</w:t>
      </w:r>
      <w:r>
        <w:rPr>
          <w:rFonts w:cs="Times-Roman" w:ascii="Cambria" w:hAnsi="Cambria"/>
          <w:sz w:val="24"/>
          <w:szCs w:val="24"/>
        </w:rPr>
        <w:t>. w Sokołowie Małopolskim, pomi</w:t>
      </w:r>
      <w:r>
        <w:rPr>
          <w:rFonts w:cs="TT10C6t00" w:ascii="Cambria" w:hAnsi="Cambria"/>
          <w:sz w:val="24"/>
          <w:szCs w:val="24"/>
        </w:rPr>
        <w:t>ę</w:t>
      </w:r>
      <w:r>
        <w:rPr>
          <w:rFonts w:cs="Times-Roman" w:ascii="Cambria" w:hAnsi="Cambria"/>
          <w:sz w:val="24"/>
          <w:szCs w:val="24"/>
        </w:rPr>
        <w:t>dzy Gmin</w:t>
      </w:r>
      <w:r>
        <w:rPr>
          <w:rFonts w:cs="TT10C6t00" w:ascii="Cambria" w:hAnsi="Cambria"/>
          <w:sz w:val="24"/>
          <w:szCs w:val="24"/>
        </w:rPr>
        <w:t xml:space="preserve">ą </w:t>
      </w:r>
      <w:r>
        <w:rPr>
          <w:rFonts w:cs="Times-Roman" w:ascii="Cambria" w:hAnsi="Cambria"/>
          <w:sz w:val="24"/>
          <w:szCs w:val="24"/>
        </w:rPr>
        <w:t>Sokołów Małopolski z siedzibą ul. Rynek 1, 36 – 050 Sokołów Małopolski,  NIP 517 01 21 981, reprezentowan</w:t>
      </w:r>
      <w:r>
        <w:rPr>
          <w:rFonts w:cs="TT10C6t00" w:ascii="Cambria" w:hAnsi="Cambria"/>
          <w:sz w:val="24"/>
          <w:szCs w:val="24"/>
        </w:rPr>
        <w:t xml:space="preserve">ą </w:t>
      </w:r>
      <w:r>
        <w:rPr>
          <w:rFonts w:cs="Times-Roman" w:ascii="Cambria" w:hAnsi="Cambria"/>
          <w:sz w:val="24"/>
          <w:szCs w:val="24"/>
        </w:rPr>
        <w:t xml:space="preserve">przez </w:t>
      </w:r>
      <w:r>
        <w:rPr>
          <w:rFonts w:eastAsia="Times New Roman" w:ascii="Cambria" w:hAnsi="Cambria"/>
          <w:sz w:val="24"/>
          <w:szCs w:val="24"/>
          <w:lang w:eastAsia="pl-PL"/>
        </w:rPr>
        <w:t xml:space="preserve">Burmistrza Gminy i Miasta  Pana Andrzeja Kraskę, przy kontrasygnacie </w:t>
      </w:r>
      <w:r>
        <w:rPr>
          <w:rFonts w:eastAsia="Cambria" w:cs="Tahoma" w:ascii="Cambria" w:hAnsi="Cambria"/>
          <w:sz w:val="24"/>
          <w:szCs w:val="24"/>
        </w:rPr>
        <w:t>Skarbnika Gminy i Miasta Sokołów Małopolski – Pani Moniki Lichota,</w:t>
      </w:r>
      <w:r>
        <w:rPr>
          <w:rFonts w:eastAsia="Times New Roman" w:ascii="Cambria" w:hAnsi="Cambria"/>
          <w:sz w:val="24"/>
          <w:szCs w:val="24"/>
          <w:lang w:eastAsia="pl-PL"/>
        </w:rPr>
        <w:t xml:space="preserve"> </w:t>
      </w:r>
      <w:r>
        <w:rPr>
          <w:rFonts w:cs="Times-Roman" w:ascii="Cambria" w:hAnsi="Cambria"/>
          <w:sz w:val="24"/>
          <w:szCs w:val="24"/>
        </w:rPr>
        <w:t xml:space="preserve">zwaną  dalej </w:t>
      </w:r>
      <w:r>
        <w:rPr>
          <w:rFonts w:cs="Times-Bold" w:ascii="Cambria" w:hAnsi="Cambria"/>
          <w:b/>
          <w:bCs/>
          <w:sz w:val="24"/>
          <w:szCs w:val="24"/>
        </w:rPr>
        <w:t>„Zamawiaj</w:t>
      </w:r>
      <w:r>
        <w:rPr>
          <w:rFonts w:cs="TT10D6t00" w:ascii="Cambria" w:hAnsi="Cambria"/>
          <w:b/>
          <w:bCs/>
          <w:sz w:val="24"/>
          <w:szCs w:val="24"/>
        </w:rPr>
        <w:t>ą</w:t>
      </w:r>
      <w:r>
        <w:rPr>
          <w:rFonts w:cs="Times-Bold" w:ascii="Cambria" w:hAnsi="Cambria"/>
          <w:b/>
          <w:bCs/>
          <w:sz w:val="24"/>
          <w:szCs w:val="24"/>
        </w:rPr>
        <w:t>cym”,</w:t>
      </w:r>
    </w:p>
    <w:p>
      <w:pPr>
        <w:pStyle w:val="Normal"/>
        <w:spacing w:lineRule="auto" w:line="240" w:before="0" w:after="0"/>
        <w:rPr>
          <w:rFonts w:ascii="Cambria" w:hAnsi="Cambria" w:cs="Times-Roman"/>
          <w:sz w:val="24"/>
          <w:szCs w:val="24"/>
        </w:rPr>
      </w:pPr>
      <w:r>
        <w:rPr>
          <w:rFonts w:cs="Times-Roman" w:ascii="Cambria" w:hAnsi="Cambria"/>
          <w:sz w:val="24"/>
          <w:szCs w:val="24"/>
        </w:rPr>
        <w:t>a</w:t>
      </w:r>
    </w:p>
    <w:p>
      <w:pPr>
        <w:pStyle w:val="Normal"/>
        <w:spacing w:lineRule="auto" w:line="240" w:before="0" w:after="0"/>
        <w:jc w:val="both"/>
        <w:rPr>
          <w:rFonts w:ascii="Cambria" w:hAnsi="Cambria" w:cs="Times-Roman"/>
          <w:sz w:val="24"/>
          <w:szCs w:val="24"/>
        </w:rPr>
      </w:pPr>
      <w:r>
        <w:rPr>
          <w:rFonts w:cs="Times-Roman" w:ascii="Cambria" w:hAnsi="Cambria"/>
          <w:sz w:val="24"/>
          <w:szCs w:val="24"/>
        </w:rPr>
        <w:t>Środowiskowym Domem Samopomocy w Sokołowie Małopolskim</w:t>
      </w:r>
    </w:p>
    <w:p>
      <w:pPr>
        <w:pStyle w:val="Normal"/>
        <w:spacing w:lineRule="auto" w:line="240" w:before="0" w:after="0"/>
        <w:jc w:val="both"/>
        <w:rPr>
          <w:rFonts w:ascii="Cambria" w:hAnsi="Cambria" w:cs="Times-Roman"/>
          <w:sz w:val="24"/>
          <w:szCs w:val="24"/>
        </w:rPr>
      </w:pPr>
      <w:r>
        <w:rPr>
          <w:rFonts w:cs="Times-Roman" w:ascii="Cambria" w:hAnsi="Cambria"/>
          <w:sz w:val="24"/>
          <w:szCs w:val="24"/>
        </w:rPr>
        <w:t xml:space="preserve"> </w:t>
      </w:r>
      <w:r>
        <w:rPr>
          <w:rFonts w:cs="Times-Roman" w:ascii="Cambria" w:hAnsi="Cambria"/>
          <w:sz w:val="24"/>
          <w:szCs w:val="24"/>
        </w:rPr>
        <w:t xml:space="preserve">zwanym dalej </w:t>
      </w:r>
      <w:r>
        <w:rPr>
          <w:rFonts w:cs="Times-Bold" w:ascii="Cambria" w:hAnsi="Cambria"/>
          <w:b/>
          <w:bCs/>
          <w:sz w:val="24"/>
          <w:szCs w:val="24"/>
        </w:rPr>
        <w:t>„Wykonawc</w:t>
      </w:r>
      <w:r>
        <w:rPr>
          <w:rFonts w:cs="TT10D6t00" w:ascii="Cambria" w:hAnsi="Cambria"/>
          <w:b/>
          <w:bCs/>
          <w:sz w:val="24"/>
          <w:szCs w:val="24"/>
        </w:rPr>
        <w:t>ą</w:t>
      </w:r>
      <w:r>
        <w:rPr>
          <w:rFonts w:cs="Times-Bold" w:ascii="Cambria" w:hAnsi="Cambria"/>
          <w:b/>
          <w:bCs/>
          <w:sz w:val="24"/>
          <w:szCs w:val="24"/>
        </w:rPr>
        <w:t>”,</w:t>
      </w:r>
    </w:p>
    <w:p>
      <w:pPr>
        <w:pStyle w:val="Normal"/>
        <w:spacing w:lineRule="auto" w:line="240" w:before="0" w:after="0"/>
        <w:rPr>
          <w:rFonts w:ascii="Cambria" w:hAnsi="Cambria" w:cs="Times-Bold"/>
          <w:b/>
          <w:b/>
          <w:bCs/>
          <w:sz w:val="24"/>
          <w:szCs w:val="24"/>
        </w:rPr>
      </w:pPr>
      <w:r>
        <w:rPr>
          <w:rFonts w:cs="Times-Bold" w:ascii="Cambria" w:hAnsi="Cambria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Cambria" w:hAnsi="Cambria" w:cs="Times-Roman"/>
          <w:sz w:val="24"/>
          <w:szCs w:val="24"/>
        </w:rPr>
      </w:pPr>
      <w:r>
        <w:rPr>
          <w:rFonts w:cs="Times-Roman" w:ascii="Cambria" w:hAnsi="Cambria"/>
          <w:sz w:val="24"/>
          <w:szCs w:val="24"/>
        </w:rPr>
        <w:t>w wyniku przeprowadzonego przez Zamawiaj</w:t>
      </w:r>
      <w:r>
        <w:rPr>
          <w:rFonts w:cs="TT10C6t00" w:ascii="Cambria" w:hAnsi="Cambria"/>
          <w:sz w:val="24"/>
          <w:szCs w:val="24"/>
        </w:rPr>
        <w:t>ą</w:t>
      </w:r>
      <w:r>
        <w:rPr>
          <w:rFonts w:cs="Times-Roman" w:ascii="Cambria" w:hAnsi="Cambria"/>
          <w:sz w:val="24"/>
          <w:szCs w:val="24"/>
        </w:rPr>
        <w:t>cego post</w:t>
      </w:r>
      <w:r>
        <w:rPr>
          <w:rFonts w:cs="TT10C6t00" w:ascii="Cambria" w:hAnsi="Cambria"/>
          <w:sz w:val="24"/>
          <w:szCs w:val="24"/>
        </w:rPr>
        <w:t>ę</w:t>
      </w:r>
      <w:r>
        <w:rPr>
          <w:rFonts w:cs="Times-Roman" w:ascii="Cambria" w:hAnsi="Cambria"/>
          <w:sz w:val="24"/>
          <w:szCs w:val="24"/>
        </w:rPr>
        <w:t>powania o udzielenie zamówienia</w:t>
        <w:br/>
        <w:t xml:space="preserve">ŚDS.240.2.2025, na podstawie </w:t>
      </w:r>
      <w:r>
        <w:rPr>
          <w:rFonts w:ascii="Cambria" w:hAnsi="Cambria"/>
          <w:sz w:val="24"/>
          <w:szCs w:val="24"/>
        </w:rPr>
        <w:t xml:space="preserve">Zarządzenia Burmistrza Gminy i Miasta Sokołów Małopolski nr 10/IX/2024  z dnia 26 czerwca 2024 r. </w:t>
      </w:r>
      <w:r>
        <w:rPr>
          <w:rFonts w:cs="Times-Roman" w:ascii="Cambria" w:hAnsi="Cambria"/>
          <w:sz w:val="24"/>
          <w:szCs w:val="24"/>
        </w:rPr>
        <w:t xml:space="preserve"> została zawarta umowa o nast</w:t>
      </w:r>
      <w:r>
        <w:rPr>
          <w:rFonts w:cs="TT10C6t00" w:ascii="Cambria" w:hAnsi="Cambria"/>
          <w:sz w:val="24"/>
          <w:szCs w:val="24"/>
        </w:rPr>
        <w:t>ę</w:t>
      </w:r>
      <w:r>
        <w:rPr>
          <w:rFonts w:cs="Times-Roman" w:ascii="Cambria" w:hAnsi="Cambria"/>
          <w:sz w:val="24"/>
          <w:szCs w:val="24"/>
        </w:rPr>
        <w:t>puj</w:t>
      </w:r>
      <w:r>
        <w:rPr>
          <w:rFonts w:cs="TT10C6t00" w:ascii="Cambria" w:hAnsi="Cambria"/>
          <w:sz w:val="24"/>
          <w:szCs w:val="24"/>
        </w:rPr>
        <w:t>ą</w:t>
      </w:r>
      <w:r>
        <w:rPr>
          <w:rFonts w:cs="Times-Roman" w:ascii="Cambria" w:hAnsi="Cambria"/>
          <w:sz w:val="24"/>
          <w:szCs w:val="24"/>
        </w:rPr>
        <w:t>cej tre</w:t>
      </w:r>
      <w:r>
        <w:rPr>
          <w:rFonts w:cs="TT10C6t00" w:ascii="Cambria" w:hAnsi="Cambria"/>
          <w:sz w:val="24"/>
          <w:szCs w:val="24"/>
        </w:rPr>
        <w:t>ś</w:t>
      </w:r>
      <w:r>
        <w:rPr>
          <w:rFonts w:cs="Times-Roman" w:ascii="Cambria" w:hAnsi="Cambria"/>
          <w:sz w:val="24"/>
          <w:szCs w:val="24"/>
        </w:rPr>
        <w:t>ci:</w:t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1</w:t>
      </w:r>
    </w:p>
    <w:p>
      <w:pPr>
        <w:pStyle w:val="ListParagraph"/>
        <w:numPr>
          <w:ilvl w:val="0"/>
          <w:numId w:val="1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Zamawiający zleca, a Wykonawca przyjmuje do wykonania zadanie </w:t>
      </w:r>
      <w:r>
        <w:rPr>
          <w:rFonts w:eastAsia="Calibri" w:cs="Times New Roman" w:ascii="Cambria" w:hAnsi="Cambria"/>
          <w:sz w:val="24"/>
          <w:szCs w:val="24"/>
        </w:rPr>
        <w:t>pod nazwą:</w:t>
      </w:r>
      <w:r>
        <w:rPr>
          <w:rFonts w:eastAsia="Calibri" w:cs="Times New Roman" w:ascii="Cambria" w:hAnsi="Cambria"/>
          <w:b/>
          <w:bCs/>
          <w:sz w:val="24"/>
          <w:szCs w:val="24"/>
        </w:rPr>
        <w:t xml:space="preserve"> „Dostawa z ustawieniem mebli w Środowiskowym Domu Samopomocy”.</w:t>
      </w:r>
    </w:p>
    <w:p>
      <w:pPr>
        <w:pStyle w:val="ListParagraph"/>
        <w:numPr>
          <w:ilvl w:val="0"/>
          <w:numId w:val="1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Zakres zamówienia obejmuje wykonanie dostawy: </w:t>
      </w:r>
      <w:r>
        <w:rPr>
          <w:rFonts w:cs="Times New Roman" w:ascii="Times New Roman" w:hAnsi="Times New Roman"/>
          <w:sz w:val="24"/>
          <w:szCs w:val="24"/>
        </w:rPr>
        <w:t>zamówienie i ustawienie następujących mebli: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416" w:hanging="0"/>
        <w:contextualSpacing/>
        <w:jc w:val="both"/>
        <w:rPr>
          <w:rFonts w:ascii="Times New Roman" w:hAnsi="Times New Roman" w:cs="Times New Roman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1. Szafa na dokumenty zamykana z kompletem 2 kluczy, kolor - dąb craft złoty, płyta laminowana grubość 18 mm -  193cm/90cm/ 42cm, boki - craft złoty gr18 mm, front popiel 112 gr18mm 5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2. Szafa na dokumenty z witryną na trzy półki górne zamykane  z kompletem 2 kluczy, dwie dolne zamykane z kompletem 2 kluczy 193cm/90cm/42cm  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3. Biurko 130cm/ 60cm/ 75cm  ( szuflada z prowadnicą, zamykana z kompletem 2 kluczy, szafka zamykana z kompletem 2 kluczy), kolor - dąb craft złoty, grubość 18 mm.)  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4. Biurko 130cm/60cm/75cm ( szuflada z prowadnicą, zamykana z kompletem 2 kluczy, szafka zamykana z kompletem 2 kluczy), kolor - dąb craft złoty, płyta laminowana grubość 18 mm )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5. Biurko 160cm/60cm/75cm  (  szuflada z prowadnicą, zamykana z kompletem 2 kluczy, szafka zamykana z kompletem 2 kluczy), kolor - dąb craft złoty, grubość 18 mm.)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6. Szafka zamykana z kompletem 2 kluczy, kolor - dąb craft złoty, płyta laminowana grubość 18 mm - boki - craft złoty gr18 mm, front popiel 112 gr18mm – wymiary 80cm/42cm/92cm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7. Szafka zamykana z kompletem 2 kluczy, kolor - dąb craft złoty, płyta laminowana grubość 18 mm - boki - craft złoty gr18 mm, front popiel 112 gr18mm – wymiary 80cm/42cm/75cm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8. Regał -  kolor - dąb craft złoty, płyta laminowana grubość 18 mm – wymiary 193cm/ 100cm/60cm- 1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9.  Szafa - 3 górne półki odsłonięte,  2 dolne półki zamykane z kompletem 2 kluczy, kolor - dąb craft złoty, płyta laminowana grubość 18 mm , boki - craft złoty gr18 mm, front popiel 112 gr18mm 193cm/ 90cm/32cm 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10. Regał - kolor - dąb craft złoty, płyta laminowana grubość 18 mm – wymiary 193cm/ 90cm/42cm – 3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11. Szafa - 3 górne półki odsłonięte,  2 dolne półki zamykane z kompletem 2 kluczy, kolor - dąb craft złoty, płyta laminowana grubość 18 mm , boki - craft złoty gr18 mm, front popiel 112 gr18mm 193/90/ 42 - 2szt.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12. Regał - kolor - dąb craft złoty, płyta laminowana grubość 18 mm – wymiary 193cm/ 90cm/52cm - 2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13. Blat na stół  (bez nóg) - dąb crafft złoty, płyta laminowana 80cm/ 80cm, gr. 36 mm,  gr. 36mm. - 4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14. Zabudowa szafek dąb crafft złoty, płyta laminowana gr.18 mm 80cm/ 75,3  - 2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15. 2 stoły składające się z 8 części - płyta laminowana dąb crafft złoty - wymiary pojedynczego stołu 132cm/ 76cm gr.36mm ( kształt trapezu), nogi metalowe srebne - 16 szt ( 8 stołów w kształcie trapezu łączone w całość tworzącą duży stół, całość bez stałych łączeń aby była możliwość wynoszenia wszystkich elementów z jadalni).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16.Tablica informacyjna 120cm/ 70cm wypełnienie środka korkiem na 4mm, rama na 5 cm srebrna matowa, metalowa 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17. Blat pod tablicę przykręcany do ściany, dąb crafft złoty, płyta laminowana gr.18 mm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120cm/27cm - 1 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18. Poręcz przykręcana do ściany, dąb crafft złoty, płyta laminowana gr.18 mm - wymiary 190cm/25cm 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19. Wymiana uszkodzonych zamków w szafkach, z kompletem 2 kluczy, w budynku ŚDS - 4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20. Poręcz na wewnętrznej klatce schodowej, srebrna, metalowa – 26m.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21. Wymiana frontów - płyta laminowana MG kość słoniowa, gr.18 mm - 2 szt.</w:t>
      </w:r>
      <w:r>
        <w:rPr>
          <w:rFonts w:cs="Times New Roman" w:ascii="Times New Roman" w:hAnsi="Times New Roman"/>
          <w:sz w:val="24"/>
          <w:szCs w:val="24"/>
        </w:rPr>
        <w:br/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360" w:hanging="360"/>
        <w:contextualSpacing/>
        <w:rPr>
          <w:rFonts w:ascii="Cambria" w:hAnsi="Cambria" w:cs="Times New Roman"/>
          <w:sz w:val="24"/>
          <w:szCs w:val="24"/>
        </w:rPr>
      </w:pPr>
      <w:r>
        <w:rPr>
          <w:rFonts w:cs="Times New Roman" w:ascii="Cambria" w:hAnsi="Cambria"/>
          <w:sz w:val="24"/>
          <w:szCs w:val="24"/>
        </w:rPr>
        <w:t>Termin realizacji zamówienia do 3</w:t>
      </w:r>
      <w:r>
        <w:rPr>
          <w:rFonts w:cs="Times New Roman" w:ascii="Cambria" w:hAnsi="Cambria"/>
          <w:sz w:val="24"/>
          <w:szCs w:val="24"/>
        </w:rPr>
        <w:t>0</w:t>
      </w:r>
      <w:r>
        <w:rPr>
          <w:rFonts w:cs="Times New Roman" w:ascii="Cambria" w:hAnsi="Cambria"/>
          <w:sz w:val="24"/>
          <w:szCs w:val="24"/>
        </w:rPr>
        <w:t>.12.od zawarcia umowy.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360" w:hanging="360"/>
        <w:contextualSpacing/>
        <w:rPr>
          <w:rFonts w:ascii="Cambria" w:hAnsi="Cambria" w:cs="Times New Roman"/>
          <w:sz w:val="24"/>
          <w:szCs w:val="24"/>
        </w:rPr>
      </w:pPr>
      <w:r>
        <w:rPr>
          <w:rFonts w:cs="Times New Roman" w:ascii="Cambria" w:hAnsi="Cambria"/>
          <w:sz w:val="24"/>
          <w:szCs w:val="24"/>
        </w:rPr>
        <w:t>Miejsce dostawy: siedziba Środowiskowego Domu Samopomocy w Sokołowie Małopolskim, ul. Rzeszowska 31, 36-050 Sokołów Małopolski.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360" w:hanging="360"/>
        <w:contextualSpacing/>
        <w:jc w:val="both"/>
        <w:rPr>
          <w:rFonts w:ascii="Cambria" w:hAnsi="Cambria" w:cs="Times New Roman"/>
          <w:sz w:val="24"/>
          <w:szCs w:val="24"/>
        </w:rPr>
      </w:pPr>
      <w:r>
        <w:rPr>
          <w:rFonts w:cs="Times New Roman" w:ascii="Cambria" w:hAnsi="Cambria"/>
          <w:sz w:val="24"/>
          <w:szCs w:val="24"/>
        </w:rPr>
        <w:t>Integralną część umowy stanowi zapytanie ofertowe wraz z opisem przedmiotu zamówienia.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2</w:t>
      </w:r>
    </w:p>
    <w:p>
      <w:pPr>
        <w:pStyle w:val="ListParagraph"/>
        <w:numPr>
          <w:ilvl w:val="0"/>
          <w:numId w:val="2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Obowiązującą formą wynagrodzenia za cały przedmiot zamówienia jest wynagrodzenie ryczałtowe w łącznej kwocie: </w:t>
      </w:r>
    </w:p>
    <w:p>
      <w:pPr>
        <w:pStyle w:val="Normal"/>
        <w:spacing w:before="0" w:after="0"/>
        <w:ind w:firstLine="70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Cena netto: ……………..  zł (słownie złotych: …………….…………………..……………)</w:t>
      </w:r>
    </w:p>
    <w:p>
      <w:pPr>
        <w:pStyle w:val="Normal"/>
        <w:spacing w:before="0" w:after="0"/>
        <w:ind w:firstLine="70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Podatek VAT według obowiązującej stawki: …………………………………………</w:t>
      </w:r>
    </w:p>
    <w:p>
      <w:pPr>
        <w:pStyle w:val="Normal"/>
        <w:spacing w:before="0" w:after="0"/>
        <w:ind w:firstLine="70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Cena brutto: ……………. zł (słownie złotych: …………….…………………..……………)</w:t>
      </w:r>
      <w:bookmarkStart w:id="0" w:name="_Hlk201303087"/>
      <w:bookmarkEnd w:id="0"/>
    </w:p>
    <w:p>
      <w:pPr>
        <w:pStyle w:val="ListParagraph"/>
        <w:numPr>
          <w:ilvl w:val="0"/>
          <w:numId w:val="2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Płatność nastąpi na podstawie   prawidłowo wystawionej i  złożonej faktury  w ciągu 21 dni od jej wpływu w formie papierowej do Urzędu Gminy i Miasta Sokołów Małopolski. 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ListParagraph"/>
        <w:ind w:left="0" w:hanging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3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Wykonawca wskazuje następujący rachunek bankowy, na który przekazane zostanie wynagrodzenie rachunek nr:   ………………………………………….  w banku:  …………………………….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4</w:t>
      </w:r>
      <w:bookmarkStart w:id="1" w:name="_Hlk193962663"/>
      <w:bookmarkEnd w:id="1"/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Wykonawca ponosi wszelkie koszty dostawy  związane z realizacją niniejszej umowy.</w:t>
        <w:tab/>
        <w:tab/>
        <w:tab/>
        <w:tab/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5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Wykonawca oświadcza, że posiada wiedzę, i niezbędne doświadczenie do tego aby zrealizować przedmiot umowy, zgodnie z obowiązującymi przepisami i specyfikacją.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6</w:t>
      </w:r>
      <w:bookmarkStart w:id="2" w:name="_Hlk193884656"/>
      <w:bookmarkEnd w:id="2"/>
    </w:p>
    <w:p>
      <w:pPr>
        <w:pStyle w:val="ListParagraph"/>
        <w:numPr>
          <w:ilvl w:val="0"/>
          <w:numId w:val="3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Wykonawca zapłaci Zamawiającemu kary umowne w następujących przypadkach:</w:t>
      </w:r>
    </w:p>
    <w:p>
      <w:pPr>
        <w:pStyle w:val="ListParagraph"/>
        <w:numPr>
          <w:ilvl w:val="0"/>
          <w:numId w:val="4"/>
        </w:numPr>
        <w:spacing w:before="0" w:after="0"/>
        <w:ind w:left="108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za odstąpienie od umowy w skutek okoliczności, za które odpowiada Wykonawca w wysokości: 5% </w:t>
      </w:r>
      <w:bookmarkStart w:id="3" w:name="_Hlk201559769"/>
      <w:r>
        <w:rPr>
          <w:rFonts w:ascii="Cambria" w:hAnsi="Cambria"/>
          <w:sz w:val="24"/>
          <w:szCs w:val="24"/>
        </w:rPr>
        <w:t>wynagrodzenia umownego brutto wskazanego w § 2 ust. 1</w:t>
        <w:tab/>
      </w:r>
      <w:bookmarkEnd w:id="3"/>
    </w:p>
    <w:p>
      <w:pPr>
        <w:pStyle w:val="ListParagraph"/>
        <w:numPr>
          <w:ilvl w:val="0"/>
          <w:numId w:val="4"/>
        </w:numPr>
        <w:spacing w:before="0" w:after="0"/>
        <w:ind w:left="108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za opóźnienie  terminu realizacji roszczeń wynikających z gwarancji i rękojmi  w związku z paragrafem  7 ust. 2 w wysokości  0,5%</w:t>
      </w:r>
      <w:r>
        <w:rPr/>
        <w:t xml:space="preserve"> </w:t>
      </w:r>
      <w:r>
        <w:rPr>
          <w:rFonts w:ascii="Cambria" w:hAnsi="Cambria"/>
          <w:sz w:val="24"/>
          <w:szCs w:val="24"/>
        </w:rPr>
        <w:t>wynagrodzenia umownego brutto wskazanego w § 2 ust. 1,  za każdy dzień po terminie.</w:t>
      </w:r>
    </w:p>
    <w:p>
      <w:pPr>
        <w:pStyle w:val="ListParagraph"/>
        <w:numPr>
          <w:ilvl w:val="0"/>
          <w:numId w:val="4"/>
        </w:numPr>
        <w:spacing w:before="0" w:after="0"/>
        <w:ind w:left="108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0,5% wartości wynagrodzenia umownego brutto wskazanego w § 2 ust. 1,  za każdy dzień zwłoki licząc od terminu o którym mowa w paragrafie 1 ust. 3 do przekazania kompletnego przedmiotu dostawy do Zamawiającego.</w:t>
      </w:r>
    </w:p>
    <w:p>
      <w:pPr>
        <w:pStyle w:val="ListParagraph"/>
        <w:numPr>
          <w:ilvl w:val="0"/>
          <w:numId w:val="3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Łączna wysokość kar umownych nie może przekroczyć 50 % łącznego wynagrodzenia Wykonawcy, wskazanego w  § 2 ust. 1 </w:t>
      </w:r>
    </w:p>
    <w:p>
      <w:pPr>
        <w:pStyle w:val="ListParagraph"/>
        <w:numPr>
          <w:ilvl w:val="0"/>
          <w:numId w:val="3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Zamawiający zastrzega sobie możliwość dochodzenia odszkodowania przewyższającego wysokość zastrzeżonej kary umownej. </w:t>
      </w:r>
    </w:p>
    <w:p>
      <w:pPr>
        <w:pStyle w:val="ListParagraph"/>
        <w:numPr>
          <w:ilvl w:val="0"/>
          <w:numId w:val="3"/>
        </w:numPr>
        <w:spacing w:before="0" w:after="0"/>
        <w:ind w:left="360" w:hanging="36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Zamawiający zastrzega sobie prawo do potrącenia kar umownych z wynagrodzenia Wykonawcy za realizację przedmiotu umowy.</w:t>
        <w:tab/>
      </w:r>
    </w:p>
    <w:p>
      <w:pPr>
        <w:pStyle w:val="Normal"/>
        <w:tabs>
          <w:tab w:val="clear" w:pos="708"/>
          <w:tab w:val="center" w:pos="4749" w:leader="none"/>
        </w:tabs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7</w:t>
      </w:r>
    </w:p>
    <w:p>
      <w:pPr>
        <w:pStyle w:val="ListParagraph"/>
        <w:numPr>
          <w:ilvl w:val="0"/>
          <w:numId w:val="5"/>
        </w:numPr>
        <w:spacing w:before="0" w:after="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Wykonawca udziela rękojmi i gwarancji na przedmiot Umowy na okres 24 miesięcy od dnia ich przekazania Zamawiającemu. </w:t>
      </w:r>
    </w:p>
    <w:p>
      <w:pPr>
        <w:pStyle w:val="ListParagraph"/>
        <w:numPr>
          <w:ilvl w:val="0"/>
          <w:numId w:val="5"/>
        </w:numPr>
        <w:spacing w:before="0" w:after="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 przypadku ujawnienia się wad w okresie gwarancji i rękojmi, Wykonawca zobowiązany jest usunąć wady w terminie do 7 dni od ich zgłoszenia.</w:t>
      </w:r>
    </w:p>
    <w:p>
      <w:pPr>
        <w:pStyle w:val="ListParagraph"/>
        <w:spacing w:before="0" w:after="0"/>
        <w:ind w:left="360" w:hanging="0"/>
        <w:contextualSpacing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8</w:t>
      </w:r>
      <w:bookmarkStart w:id="4" w:name="_Hlk193884681"/>
      <w:bookmarkEnd w:id="4"/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Wszelkie zmiany umowy odbywać się będą w formie aneksów sporządzonych na piśmie za zgodą wszystkich stron umowy.</w:t>
        <w:tab/>
        <w:tab/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9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 sprawach nieuregulowanych niniejszą umową mają zastosowanie przepisy Kodeksu Cywilnego.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§ 10</w:t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Umowę sporządzono w trzech jednobrzmiących egzemplarzach 1 egz. dla Wykonawcy i 2 egz. dla Zamawiającego.</w:t>
        <w:tab/>
        <w:tab/>
        <w:tab/>
        <w:tab/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ab/>
        <w:tab/>
        <w:tab/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ab/>
        <w:tab/>
        <w:tab/>
        <w:tab/>
      </w:r>
    </w:p>
    <w:p>
      <w:pPr>
        <w:pStyle w:val="Normal"/>
        <w:spacing w:before="0"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Z A M A W I A J Ą C Y                      </w:t>
        <w:tab/>
        <w:tab/>
        <w:tab/>
        <w:t xml:space="preserve">                                                W Y K O N A W C A</w:t>
        <w:tab/>
      </w:r>
    </w:p>
    <w:p>
      <w:pPr>
        <w:pStyle w:val="Normal"/>
        <w:spacing w:before="0" w:after="160"/>
        <w:rPr>
          <w:rFonts w:ascii="Cambria" w:hAnsi="Cambria"/>
          <w:sz w:val="24"/>
          <w:szCs w:val="24"/>
        </w:rPr>
      </w:pPr>
      <w:r>
        <w:rPr/>
      </w:r>
    </w:p>
    <w:sectPr>
      <w:footerReference w:type="default" r:id="rId2"/>
      <w:type w:val="nextPage"/>
      <w:pgSz w:w="11906" w:h="16838"/>
      <w:pgMar w:left="1417" w:right="991" w:header="0" w:top="709" w:footer="708" w:bottom="765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mbri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1206757712"/>
    </w:sdtPr>
    <w:sdtContent>
      <w:p>
        <w:pPr>
          <w:pStyle w:val="Stopka"/>
          <w:jc w:val="right"/>
          <w:rPr/>
        </w:pPr>
        <w:r>
          <w:rPr/>
          <w:t xml:space="preserve">Strona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4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z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4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31f6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660a54"/>
    <w:rPr>
      <w:rFonts w:ascii="Segoe UI" w:hAnsi="Segoe UI" w:eastAsia="Calibri" w:cs="Segoe UI"/>
      <w:sz w:val="18"/>
      <w:szCs w:val="18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244deb"/>
    <w:rPr>
      <w:rFonts w:ascii="Calibri" w:hAnsi="Calibri" w:eastAsia="Calibri" w:cs="Times New Roman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244deb"/>
    <w:rPr>
      <w:rFonts w:ascii="Calibri" w:hAnsi="Calibri" w:eastAsia="Calibri" w:cs="Times New Roman"/>
    </w:rPr>
  </w:style>
  <w:style w:type="character" w:styleId="Czeinternetowe">
    <w:name w:val="Łącze internetowe"/>
    <w:basedOn w:val="DefaultParagraphFont"/>
    <w:uiPriority w:val="99"/>
    <w:unhideWhenUsed/>
    <w:rsid w:val="0023453a"/>
    <w:rPr>
      <w:color w:val="0563C1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23453a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231f69"/>
    <w:pPr>
      <w:spacing w:lineRule="auto" w:line="276" w:before="0" w:after="200"/>
      <w:ind w:left="720" w:hanging="0"/>
      <w:contextualSpacing/>
    </w:pPr>
    <w:rPr>
      <w:rFonts w:ascii="Calibri" w:hAnsi="Calibri" w:eastAsia="Calibri" w:cs="" w:asciiTheme="minorHAnsi" w:cstheme="minorBidi" w:eastAsiaTheme="minorHAnsi" w:hAnsiTheme="minorHAnsi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60a5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244de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244de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LibreOffice/7.1.4.2$Windows_X86_64 LibreOffice_project/a529a4fab45b75fefc5b6226684193eb000654f6</Application>
  <AppVersion>15.0000</AppVersion>
  <Pages>4</Pages>
  <Words>1078</Words>
  <Characters>5700</Characters>
  <CharactersWithSpaces>6890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2025-12-09T12:40:00Z</dcterms:created>
  <dc:creator>Joanna Szypuła</dc:creator>
  <dc:description/>
  <dc:language>en-US</dc:language>
  <cp:lastModifiedBy/>
  <cp:lastPrinted>2025-10-08T12:33:00Z</cp:lastPrinted>
  <dcterms:modified xsi:type="dcterms:W3CDTF">2025-12-10T08:25:23Z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