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56D" w:rsidRDefault="008C156D" w:rsidP="008C156D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Ogłoszenie o naborze Partnera do Projektu</w:t>
      </w:r>
    </w:p>
    <w:p w:rsidR="008C156D" w:rsidRDefault="008C156D" w:rsidP="008C1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56D" w:rsidRDefault="008C156D" w:rsidP="008C1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Sokołów Małopolski ogłasza otwarty nabór na Partnera/ów do projektu przygotowywanego w ramach naboru wniosków do Programu Regionalnego Fundusze Europejskie dla Podkarpacia 2021-2027, Priorytet FEPK.02 energia i środowisko, działanie FEPK.02.05 adaptacja do zmian klimatu.</w:t>
      </w:r>
    </w:p>
    <w:p w:rsidR="008C156D" w:rsidRDefault="008C156D" w:rsidP="008C1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Typ projektu: Rozwijanie systemów ratownictwa (zakup sprzętu oraz pojazdów do prowadzenia akcji ratowniczych i usuwania skutków zjawisk katastrofalnych lub poważnych awarii chemiczno-ekologicznych).</w:t>
      </w:r>
    </w:p>
    <w:p w:rsidR="008C156D" w:rsidRDefault="008C156D" w:rsidP="008C1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wybór Partnera prowadzony zgodnie z postanowieniami art. 39 ustawy z dnia 28 kwietnia 2022 r. o zasadach realizacji zadań finansowanych ze środków europejskich w perspektywie finansowej 2021-2027 (Dz.U. z 2022 r. poz. 1079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zm.). Konkurs i projekt partnerski będzie realizowany zgodnie z postanowieniami art. 39 w/w ustawy. </w:t>
      </w:r>
    </w:p>
    <w:p w:rsidR="008C156D" w:rsidRDefault="008C156D" w:rsidP="008C15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Informacje o konkursie wraz z regulaminem wyboru projektów o nr naboru FEPK.02.05-IZ.00-002/23 zamieszczone są na stronie internetowej www.funduszeue.podkarpackie.pl.</w:t>
      </w:r>
    </w:p>
    <w:p w:rsidR="008C156D" w:rsidRDefault="008C156D" w:rsidP="008C156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punktem 5 wspomnianego regulaminu Partnerami w projekcie mogą być następujące podmioty:</w:t>
      </w:r>
    </w:p>
    <w:p w:rsidR="008C156D" w:rsidRDefault="008C156D" w:rsidP="008C156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Samorządu Terytorialnego, ich związki, porozumienia i stowarzyszenia (wyłącznie w partnerstwie z jednostką ratowniczą),</w:t>
      </w:r>
    </w:p>
    <w:p w:rsidR="008C156D" w:rsidRDefault="008C156D" w:rsidP="008C156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Ochotniczej Straży Pożarnej włączone do Krajowego Systemu Ratowniczo-Gaśniczego,</w:t>
      </w:r>
    </w:p>
    <w:p w:rsidR="008C156D" w:rsidRDefault="008C156D" w:rsidP="008C156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Podmioty, które uzyskały zgodę ministra właściwego do spraw wewnętrznych na wykonywanie ratownictwa wodnego/górskiego oraz wpis do rejestru jednostek współpracujących z systemem Państwowego Ratownictwa Medycznego.</w:t>
      </w:r>
    </w:p>
    <w:p w:rsidR="008C156D" w:rsidRDefault="008C156D" w:rsidP="008C1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partnerstwa jest podjęcie wspólnych działań na rzecz przygotowania, realizacji i wdrożenia projektu pn.: „</w:t>
      </w:r>
      <w:r>
        <w:rPr>
          <w:rFonts w:ascii="Times New Roman" w:hAnsi="Times New Roman" w:cs="Times New Roman"/>
          <w:b/>
          <w:sz w:val="24"/>
          <w:szCs w:val="24"/>
        </w:rPr>
        <w:t>Zakup średniego samochodu ratowniczo – gaśniczego dla (Partnera) z terenu Gminy i Miasta Sokołów Małopolski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8C156D" w:rsidRDefault="008C156D" w:rsidP="008C15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RG.041.2.2023.GD.</w:t>
      </w:r>
    </w:p>
    <w:p w:rsidR="008C156D" w:rsidRDefault="008C156D" w:rsidP="008C15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ramach partnerstwa przewiduje się następujące działania i zadania realizowane przez Partnerów:</w:t>
      </w:r>
    </w:p>
    <w:p w:rsidR="008C156D" w:rsidRDefault="008C156D" w:rsidP="008C156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Ustalenie zakresu szczegółowego Projektu,</w:t>
      </w:r>
    </w:p>
    <w:p w:rsidR="008C156D" w:rsidRDefault="008C156D" w:rsidP="008C156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Aplikacja – uzyskanie dofinansowania dla Projektu – złożenie wniosku o dofinansowanie,</w:t>
      </w:r>
    </w:p>
    <w:p w:rsidR="008C156D" w:rsidRDefault="008C156D" w:rsidP="008C156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Realizacja umowy z Darczyńcą dofinansowania.</w:t>
      </w:r>
    </w:p>
    <w:p w:rsidR="008C156D" w:rsidRDefault="008C156D" w:rsidP="008C156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Realizacja dostaw w ramach Projektu.</w:t>
      </w:r>
    </w:p>
    <w:p w:rsidR="008C156D" w:rsidRDefault="008C156D" w:rsidP="008C156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Rozliczenie Projektu.</w:t>
      </w:r>
    </w:p>
    <w:p w:rsidR="008C156D" w:rsidRDefault="008C156D" w:rsidP="008C156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Wdrożenie Projektu do funkcjonowania.</w:t>
      </w:r>
    </w:p>
    <w:p w:rsidR="008C156D" w:rsidRDefault="008C156D" w:rsidP="008C156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Zapewnienie trwałości Projektu.</w:t>
      </w:r>
    </w:p>
    <w:p w:rsidR="008C156D" w:rsidRDefault="008C156D" w:rsidP="008C156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Prowadzenie dokumentacji Projektu.</w:t>
      </w:r>
    </w:p>
    <w:p w:rsidR="008C156D" w:rsidRDefault="008C156D" w:rsidP="008C156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56D" w:rsidRDefault="008C156D" w:rsidP="008C156D">
      <w:pPr>
        <w:spacing w:before="120" w:after="480"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Celem Projektu jest rozwijanie systemu ratownictwa  poprzez zakup pojazdu z wyposażeniem do prowadzenia akcji ratowniczych i usuwania skutków zjawisk katastrofalnych lub poważnych awarii chemiczno-ekologicznych.</w:t>
      </w:r>
    </w:p>
    <w:p w:rsidR="008C156D" w:rsidRDefault="008C156D" w:rsidP="008C1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Partnera będą brane pod uwagę w szczególności następujące kryteria dopuszczające (bez spełnienia których oferta zostanie odrzucona):</w:t>
      </w:r>
    </w:p>
    <w:p w:rsidR="008C156D" w:rsidRDefault="008C156D" w:rsidP="008C156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działalności potencjalnego partnera z celami partnerstwa.</w:t>
      </w:r>
    </w:p>
    <w:p w:rsidR="008C156D" w:rsidRDefault="008C156D" w:rsidP="008C156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Partnera z zapisami punktu 5 regulaminu nr </w:t>
      </w:r>
      <w:r>
        <w:rPr>
          <w:rFonts w:ascii="Times New Roman" w:hAnsi="Times New Roman" w:cs="Times New Roman"/>
        </w:rPr>
        <w:t>FEPK.02.05-IZ.00-002/23.</w:t>
      </w:r>
    </w:p>
    <w:p w:rsidR="008C156D" w:rsidRDefault="008C156D" w:rsidP="008C156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do Krajowego Systemu Ratowniczo-Gaśniczego lub wpis do rejestru jednostek współpracujących z systemem Państwowego Ratownictwa Medycznego.</w:t>
      </w:r>
    </w:p>
    <w:p w:rsidR="008C156D" w:rsidRDefault="008C156D" w:rsidP="008C156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siedziby potencjalnego partnera na terenie Gminy i Miasta Sokołów  Małopolski.</w:t>
      </w:r>
    </w:p>
    <w:p w:rsidR="008C156D" w:rsidRDefault="008C156D" w:rsidP="008C156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Stroną porozumienia ani umowy o partnerstwie nie może być podmiot wykluczony z możliwości otrzymania dofinansowania na podstawie przepisów odrębnych.</w:t>
      </w:r>
    </w:p>
    <w:p w:rsidR="008C156D" w:rsidRDefault="008C156D" w:rsidP="008C156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Partnerem wiodącym w projekcie partnerskim może być wyłącznie podmiot o potencjale ekonomicznym zapewniającym prawidłową realizację projektu partnerskiego.</w:t>
      </w:r>
    </w:p>
    <w:p w:rsidR="008C156D" w:rsidRDefault="008C156D" w:rsidP="008C156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Projektu musi się wykazać minimum doświadczeniem w realizacji jednego podobnego (zakres jak opisano w kryteriach oceny i wyboru - poniżej) projektu.</w:t>
      </w:r>
    </w:p>
    <w:p w:rsidR="008C156D" w:rsidRDefault="008C156D" w:rsidP="008C1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Partnera będą brane pod uwagę następujące kryteria oceny i wyboru:</w:t>
      </w:r>
    </w:p>
    <w:p w:rsidR="008C156D" w:rsidRDefault="008C156D" w:rsidP="008C156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realizacji projektów o podobnym charakterze. </w:t>
      </w:r>
    </w:p>
    <w:p w:rsidR="008C156D" w:rsidRDefault="008C156D" w:rsidP="008C156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pkt. za realizację w przeszłości podobnego Projektu samodzielnie (10 pkt. za każdy Projekt).</w:t>
      </w:r>
    </w:p>
    <w:p w:rsidR="008C156D" w:rsidRDefault="008C156D" w:rsidP="008C156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pkt. za realizację w przeszłości podobnego Projektu w partnerstwie (20 pkt. za każdy Projekt).</w:t>
      </w:r>
    </w:p>
    <w:p w:rsidR="008C156D" w:rsidRDefault="008C156D" w:rsidP="008C156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większej liczby projektów punktacja się sumuje.</w:t>
      </w:r>
    </w:p>
    <w:p w:rsidR="008C156D" w:rsidRDefault="008C156D" w:rsidP="008C156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będzie brany pod uwagę do punktacji, jeśli będzie przynajmniej będzie dotyczył zakresem minimum zakupu lekkiego, lub średniego, lub innego ciężkiego specjalistycznego pojazdu - wozu strażackiego.</w:t>
      </w:r>
    </w:p>
    <w:p w:rsidR="008C156D" w:rsidRDefault="008C156D" w:rsidP="008C156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złożenia ofert o tej samej liczbie zrealizowanych Projektów, zadecyduje łączna kwota wartości całkowitej zrealizowanych Projektów.</w:t>
      </w:r>
    </w:p>
    <w:p w:rsidR="008C156D" w:rsidRDefault="008C156D" w:rsidP="008C1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partnera do projektu odbywać się będzie w drodz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otwartego konkursu w terminie od daty publikacji ogłoszenia do </w:t>
      </w:r>
      <w:r>
        <w:rPr>
          <w:rFonts w:ascii="Times New Roman" w:hAnsi="Times New Roman" w:cs="Times New Roman"/>
          <w:sz w:val="24"/>
          <w:szCs w:val="24"/>
        </w:rPr>
        <w:t>25.09.2023 r. do godz. 14:30.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przygotowania oferty zawiera załącznik nr 1 do niniejszego ogłoszenia.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partnerskiej stanowi załącznik nr 2 do niniejszego ogłoszenia.</w:t>
      </w:r>
    </w:p>
    <w:p w:rsidR="008C156D" w:rsidRDefault="008C156D" w:rsidP="008C156D">
      <w:pPr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ind w:left="453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Burmistrz </w:t>
      </w:r>
    </w:p>
    <w:p w:rsidR="008C156D" w:rsidRDefault="008C156D" w:rsidP="008C156D">
      <w:pPr>
        <w:ind w:left="453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Gminy i Miasta </w:t>
      </w:r>
    </w:p>
    <w:p w:rsidR="008C156D" w:rsidRDefault="008C156D" w:rsidP="008C156D">
      <w:pPr>
        <w:ind w:left="453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Sokołów </w:t>
      </w:r>
      <w:r>
        <w:rPr>
          <w:b/>
          <w:bCs/>
          <w:i/>
          <w:iCs/>
        </w:rPr>
        <w:t>Małopolski</w:t>
      </w:r>
    </w:p>
    <w:p w:rsidR="008C156D" w:rsidRDefault="008C156D" w:rsidP="008C156D">
      <w:pPr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ogłoszenia o otwartym konkursie na wyłonienie Partnera do wspólnej realizacji projektu</w:t>
      </w:r>
    </w:p>
    <w:p w:rsidR="008C156D" w:rsidRDefault="008C156D" w:rsidP="008C15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Sposób przygotowania i złożenia oferty</w:t>
      </w:r>
    </w:p>
    <w:p w:rsidR="008C156D" w:rsidRDefault="008C156D" w:rsidP="008C156D">
      <w:pPr>
        <w:pStyle w:val="Akapitzlist"/>
        <w:numPr>
          <w:ilvl w:val="0"/>
          <w:numId w:val="4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ubiegający się o wybór na Partnera w procedurze otwartego konkursu jest zobowiązany do przedłożenia:</w:t>
      </w:r>
    </w:p>
    <w:p w:rsidR="008C156D" w:rsidRDefault="008C156D" w:rsidP="008C156D">
      <w:pPr>
        <w:pStyle w:val="Akapitzlist"/>
        <w:numPr>
          <w:ilvl w:val="0"/>
          <w:numId w:val="5"/>
        </w:num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wypełnionego "Formularza Oferty" w oparciu o zamieszczony wzór w Ogłoszeniu o otwartym konkursie na wyłonienie Partnera. </w:t>
      </w:r>
    </w:p>
    <w:p w:rsidR="008C156D" w:rsidRDefault="008C156D" w:rsidP="008C156D">
      <w:pPr>
        <w:pStyle w:val="Akapitzlist"/>
        <w:numPr>
          <w:ilvl w:val="0"/>
          <w:numId w:val="5"/>
        </w:num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Dokumentu informującego o przynależności Partnera do KSRG, lub </w:t>
      </w:r>
    </w:p>
    <w:p w:rsidR="008C156D" w:rsidRDefault="008C156D" w:rsidP="008C156D">
      <w:pPr>
        <w:pStyle w:val="Akapitzlist"/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 informującego o wpisie do rejestru jednostek współpracujących z systemem Państwowego Ratownictwa Medycznego.</w:t>
      </w:r>
    </w:p>
    <w:p w:rsidR="008C156D" w:rsidRDefault="008C156D" w:rsidP="008C156D">
      <w:pPr>
        <w:pStyle w:val="Akapitzlist"/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pStyle w:val="Akapitzlist"/>
        <w:numPr>
          <w:ilvl w:val="0"/>
          <w:numId w:val="4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dołączone do oferty będą podlegać weryfikacji.</w:t>
      </w:r>
    </w:p>
    <w:p w:rsidR="008C156D" w:rsidRDefault="008C156D" w:rsidP="008C156D">
      <w:pPr>
        <w:pStyle w:val="Akapitzlist"/>
        <w:numPr>
          <w:ilvl w:val="0"/>
          <w:numId w:val="4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(zgłoszenie) należy składać w zamkniętej kopercie z adnotacją „Nabór na Partnera do Projektu”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osobiście, listem poleconym lub pocztą kurierską na adres: do Urząd Gminy i Miasta Sokołów Małopolski, ul. Rynek 1, 36-050 Sokołów Małopolski (decyduje data i godzina wpływu).</w:t>
      </w:r>
    </w:p>
    <w:p w:rsidR="008C156D" w:rsidRDefault="008C156D" w:rsidP="008C156D">
      <w:pPr>
        <w:pStyle w:val="Akapitzlist"/>
        <w:numPr>
          <w:ilvl w:val="0"/>
          <w:numId w:val="4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niekompletne i złożone po terminie, nie będą brane pod uwagę.</w:t>
      </w:r>
    </w:p>
    <w:p w:rsidR="008C156D" w:rsidRDefault="008C156D" w:rsidP="008C156D">
      <w:pPr>
        <w:pStyle w:val="Akapitzlist"/>
        <w:numPr>
          <w:ilvl w:val="0"/>
          <w:numId w:val="4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Oferta, aby była ważna musi być podpisana przez osobę/y upoważnioną/e zgodnie ze Statutem/Dokumentem Rejestrowym Oferenta.</w:t>
      </w:r>
    </w:p>
    <w:p w:rsidR="008C156D" w:rsidRDefault="008C156D" w:rsidP="008C156D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pytania związane z prowadzonym konkursem należy kierować na adres: do Urzędu Gminy i Miasta Sokołów  Małopolski, ul. Rynek 1, 36-050 Sokołów Małopolski; grzegorz.dec@e-sokolow-mlp.pl, tel. (17) 77 29 019 wew. 21.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Procedura konkursowa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Informacja o konkursie i Regulamin umieszczone są na stronie internetowej: https://sokolow-mlp.pl/ 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ramach konkursu planuje się wyłonienie i zaangażowanie w Projekt wyłącznie jednego Partnera.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Postępowanie konkursowe przeprowadza trzyosobowa Komisja Konkursowa powołana przez Burmistrza Gminy i Miasta Sokołów  Małopolski.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Komisja rozpoczyna działalność z dniem publikacji ogłoszenia. Jej pracami kieruje Przewodniczący Komisji.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Komisja podejmuje rozstrzygnięcia zwykłą większością głosów.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Każdy z członków Komisji Konkursowej weryfikuje oferty zgłoszone przez oferentów w drodze otwartego konkursu, pod względem formalnym i merytorycznym, według kryteriów określonych w pkt. I Regulaminu.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pierwszym etapie konkursu Komisja Konkursowa: 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stwierdza liczbę złożonych ofert;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otwiera koperty z ofertami;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ocenia oferty pod względem formalnym – ocena polega na sprawdzeniu czy oferent podał wszystkie niezbędne informacje według zamieszczonego "Formularza Oferty";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 Komisja Konkursowa odrzuca złożoną ofertę z przyczyn formalnych, w przypadku braku jednej z wymaganych informacji o podmiocie, w wypełnionym przez oferenta rozdziale pierwszym „Formularza Oferty”;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 Gmina Sokołów Małopolski może ponowić ogłoszenie naboru na wyłonienie Partnera w przypadku, gdy wszystkie zgłoszone oferty Komisja Konkursowa odrzuci, z przyczyn formalnych.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 drugim etapie konkursu, Komisja Konkursowa: 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analizuje merytoryczną zawartość ofert;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przyznaje odpowiednią liczbę punktów według kryteriów opracowanych w "Formularzu Oferty";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 wskazuje najwyżej ocenione oferty;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 po przeprowadzonych negocjacjach rozstrzyga konkurs i wyłania do trzech Partnerów;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 w przypadku zamknięcia procedury oceny ofert i nie wyłonienia Partnera, Gmina Sokołów Małopolski może ponowić ogłoszenie konkursu w celu wyłonienia Partnera.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 przebiegu konkursu Komisja Konkursowa sporządza protokół, który powinien zawierać: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 imiona i nazwiska Członków Komisji Konkursowej;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liczbę zgłoszonych ofert;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 wskazanie ofert najkorzystniejszych;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 ewentualne uwagi Członków Komisji Konkursowej;</w:t>
      </w:r>
    </w:p>
    <w:p w:rsidR="008C156D" w:rsidRDefault="008C156D" w:rsidP="008C156D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 podpisy Członków Komisji Konkursowej.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Komisja Konkursowa ulega rozwiązaniu po rozstrzygnięciu konkursu i wyłonieniu Partnerów do wspólnej realizacji projektu.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Podmioty biorące udział w konkursie zostaną e-mailowo lub pisemnie poinformowane o wyniku postępowania konkursowego. Informacja o podmiotach, które zostały wyłonione w wyniku rozstrzygnięcia konkursu, będzie opublikowana na stronie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internetowej z ogłoszeniem w terminie do  </w:t>
      </w:r>
      <w:r>
        <w:rPr>
          <w:rFonts w:ascii="Times New Roman" w:hAnsi="Times New Roman" w:cs="Times New Roman"/>
          <w:sz w:val="24"/>
          <w:szCs w:val="24"/>
        </w:rPr>
        <w:t>3 dni roboczych od dnia podjęcia ostatecznej decyzji przez Komisję Konkursową.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 Partnerem wyłonionym w toku postępowania konkursowego, zostanie zawarta umowa partnerska, w celu realizacji wspólnego przedsięwzięcia.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Ogłaszający zastrzega sobie prawo do weryfikacji złożonych ofert , zadawania pytań i żądania wyjaśnień, oraz unieważnienia , zmiany warunków naboru bez podania przyczyny, lub w przypadku, gdy nie wpłyną żadne oferty ważne i prawidłowe. Ważne oferty to oferty prawidłowo podpisane, prawidłowe- to takie, które zawierają minimum informacje wymagane w formularzu oferty, tj.: oświadczenie i minimum doświadczenie w realizacji przynajmniej  jednego projektu polegającego na </w:t>
      </w:r>
    </w:p>
    <w:p w:rsidR="008C156D" w:rsidRDefault="008C156D" w:rsidP="008C156D">
      <w:pPr>
        <w:rPr>
          <w:rFonts w:ascii="Times New Roman" w:hAnsi="Times New Roman" w:cs="Times New Roman"/>
          <w:sz w:val="24"/>
          <w:szCs w:val="24"/>
        </w:rPr>
      </w:pPr>
    </w:p>
    <w:p w:rsidR="008C156D" w:rsidRDefault="008C156D" w:rsidP="008C156D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Procedura odwoławcza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Podmiot, który, w ramach konkursu, nie został wybrany do pełnienia funkcji Partnera w projekcie, może wnieść odwołanie od decyzji dotyczącej wyboru Partnerów.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Odwołanie powinno zostać wniesione w formie pisemnej, w terminie 3 dni od zamieszczenia informacji o wynikach postępowania konkursowego.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Odwołanie należy dostarczyć osobiście, za pośrednictwem poczty lub usług kurierskich do Urzędu Gminy i Miasta Sokołów  Małopolski, ul. Rynek 1, 36-050 Sokołów Małopolski, w dni robocze w godz. 7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- 15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z dopiskiem "Odwołanie od decyzji wyboru Partnerów do projektu pn.: Otwarty nabór na Partnerów w projekcie „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Zakup średniego samochodu ratowniczo-gaśniczych dla (Partnera) z terenu Gminy i Miasta Sokołów  Małopolski”.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Odwołanie złożone po upływie terminu nie będzie rozpatrywane.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 weryfikacji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zostanie powołana Komisja Odwoławcza, w skład, której wejdą osoby, niewchodzące w skład Komisji Konkursowej.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Komisja Odwoławcza rozpoczyna działalność z dniem powołania.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Komisja podejmuje rozstrzygnięcia zwykłą większością głosów.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Pracą Komisji Odwoławczej kieruje Przewodniczący.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Podmiot składający odwołanie zostanie pisemnie poinformowany o wynikach postępowania odwoławczego w przeciągu 2 dni roboczych od wpływu odwołania.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Decyzja Komisji Odwoławczej jest decyzją ostateczną, od której nie przysługuje żaden środek odwoławczy.</w:t>
      </w:r>
    </w:p>
    <w:p w:rsidR="008C156D" w:rsidRDefault="008C156D" w:rsidP="008C1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156D" w:rsidRDefault="008C156D" w:rsidP="008C156D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FORMULARZ OFERTY (ZGŁOSZENIA)</w:t>
      </w:r>
    </w:p>
    <w:p w:rsidR="008C156D" w:rsidRDefault="008C156D" w:rsidP="008C156D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Otwarty konkurs na wyłonienie Partnera do projektu</w:t>
      </w:r>
    </w:p>
    <w:p w:rsidR="008C156D" w:rsidRDefault="008C156D" w:rsidP="008C156D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Zakup średniego samochodu ratowniczo-gaśniczych dla (Partnera) z terenu Gminy i Miasta Sokołów  Małopolski”</w:t>
      </w:r>
    </w:p>
    <w:p w:rsidR="008C156D" w:rsidRDefault="008C156D" w:rsidP="008C156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I.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INFORMACJA O PODMIOCIE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 xml:space="preserve"> Nazwa podmiotu: 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Forma organizacyjna: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NIP: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Numer KRS lub innego właściwego rejestru: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5.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Regon: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Adres siedziby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6.1.Województwo: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6.2 Miejscowość: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6.3 Ulica: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6.4 Numer domu: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6.5 Numer lokalu: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6.6 Kod pocztowy: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6.7 Adres poczty elektronicznej: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6.8 Adres strony internetowej: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7.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Osoba uprawniona do reprezentacji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7.1 Imię: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7.2 Nazwisko: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7.3 Numer telefonu: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7.4 Adres poczty elektronicznej: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8. Osoba do kontaktów roboczych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8.1 Imię: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8.2 Nazwisko: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8.3 Numer telefonu: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8.4 Adres poczty elektronicznej: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II. KRYTERIA BRANE POD UWAGĘ PRZY WYBORZE PARTNERA</w:t>
      </w:r>
    </w:p>
    <w:p w:rsidR="008C156D" w:rsidRDefault="008C156D" w:rsidP="008C15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KRYTERIA DOSTĘPU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Oświadczam, że jako Partner spełniam wymagania stawiane Partnerowi w Ogłoszeniu o naborze Partnera do Projektu, kwalifikuję się i jestem gotowy do realizacji partnerstwa zgodnie z wymaganiami art. 39 ustawy z dnia 28 kwietnia 2022 r. o zasadach realizacji zadań finansowanych ze środków europejskich w perspektywie finansowej 2021-2027 (Dz.U. z 2022 r. poz. 1079 z zm.).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KRYTERIA MERYTORYCZNE </w:t>
      </w:r>
    </w:p>
    <w:p w:rsidR="008C156D" w:rsidRDefault="008C156D" w:rsidP="008C15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Doświadczenie w realizacji projektów Partnera 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Liczba zrealizowanych Projektów z podaniem: nazwy projektu/ów, wartości całkowitej w PLN poszczególnych projektów wg. pierwotnej umowy o dofinansowanie.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Projekt 1: Nazwa (tytuł) 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Kwota wartości Projektu 1: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Projekt 1 był w partnerstwie (TAK / NIE ) – zaznacz właściwe.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lastRenderedPageBreak/>
        <w:t>Projekt 2: Nazwa (tytuł) 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Kwota wartości Projektu 2: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Projekt 2 był w partnerstwie (TAK / NIE ) – zaznacz właściwe.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Projekt „n”: Nazwa (tytuł) 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Kwota wartości Projektu „n”: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Projekt „n” był w partnerstwie (TAK / NIE ) – zaznacz właściwe.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(należy wypełnić/dodać tyle projektów ile chce się wykazać w ofercie)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załączeniu: 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 informujący o przynależności Partnera do KSRG, lub 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 informujący o wpisie do rejestru jednostek współpracujących z systemem Państwowego Ratownictwa Medycznego.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……09. 2023 r.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………………………………………………..</w:t>
      </w:r>
    </w:p>
    <w:p w:rsidR="008C156D" w:rsidRDefault="008C156D" w:rsidP="008C156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(data i miejscowość)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  <w:t>(podpis osoby upoważnionej)</w:t>
      </w:r>
    </w:p>
    <w:p w:rsidR="008C156D" w:rsidRDefault="008C156D" w:rsidP="008C156D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56D" w:rsidRDefault="008C156D" w:rsidP="008C1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156D" w:rsidRDefault="008C156D" w:rsidP="008C156D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>Wzór umowy partnerskiej.</w:t>
      </w:r>
    </w:p>
    <w:p w:rsidR="008C156D" w:rsidRDefault="008C156D" w:rsidP="008C156D">
      <w:pPr>
        <w:spacing w:after="0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partnerska nr ………./2023 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rzecz realizacji Projektu pn.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 Zakup średniego samochodu ratowniczo-gaśniczego dla ……………….”</w:t>
      </w:r>
    </w:p>
    <w:p w:rsidR="008C156D" w:rsidRDefault="008C156D" w:rsidP="008C156D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C156D" w:rsidRDefault="008C156D" w:rsidP="008C156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partnerska na rzecz realizacji Projektu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 „ Zakup średniego samochodu ratowniczo-gaśniczego dla ………………..”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Fundusze Europejskie dla Podkarpacia 2021-2027 Priorytet FEPK.02 Energia i środowisko, Działanie FEPK.02.05 Adaptacja do zmian klimatu  zwana dalej „umową”, zawarta na podstawie art. 28  ustawy z 6 grudnia 2006 r. o zasadach prowadzenia polityki rozwoju (Dz. U. nr 227 ) w dniu …………  .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umowy: </w:t>
      </w:r>
    </w:p>
    <w:p w:rsidR="008C156D" w:rsidRDefault="008C156D" w:rsidP="008C156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Sokołów Małopolski</w:t>
      </w:r>
    </w:p>
    <w:p w:rsidR="008C156D" w:rsidRDefault="008C156D" w:rsidP="008C15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przy ul. Rynek 1, 36 – 050 Sokołów Małopolski</w:t>
      </w:r>
    </w:p>
    <w:p w:rsidR="008C156D" w:rsidRDefault="008C156D" w:rsidP="008C15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 Burmistrza Gminy i Miasta Sokołów Małopolski – mgr. Andrzej Ożóg</w:t>
      </w:r>
    </w:p>
    <w:p w:rsidR="008C156D" w:rsidRDefault="008C156D" w:rsidP="008C15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Gminy – Monika Lichota</w:t>
      </w:r>
    </w:p>
    <w:p w:rsidR="008C156D" w:rsidRDefault="008C156D" w:rsidP="008C15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 dalej Liderem (Partner wiodący)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 dalej Partnerem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umowy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Partnerstwo na rzecz realizacji Projektu „Zakup średniego samochodu ratowniczo-gaśniczego dla ………………………..”</w:t>
      </w:r>
    </w:p>
    <w:p w:rsidR="008C156D" w:rsidRDefault="008C156D" w:rsidP="008C15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realizowanego w ramach Fundusze Europejskie dla Podkarpacia 2021-2027 Priorytet FEPK.02 Energia i środowisko, Działanie FEPK.02.05 Adaptacja do zmian klimatu zwanego dalej „Projektem”. </w:t>
      </w:r>
    </w:p>
    <w:p w:rsidR="008C156D" w:rsidRDefault="008C156D" w:rsidP="008C156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 stwierdzają zgodnie, że wskazane w ust. 1 Partnerstwo zostało utworzone w celu realizacji Projektu, którego opis stanowić będzie wniosek o dofinansowanie wraz z załącznikami.</w:t>
      </w:r>
    </w:p>
    <w:p w:rsidR="008C156D" w:rsidRDefault="008C156D" w:rsidP="008C156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określa zasady funkcjonowania Partnerstwa.</w:t>
      </w:r>
    </w:p>
    <w:p w:rsidR="008C156D" w:rsidRDefault="008C156D" w:rsidP="008C15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Sokołów Małopolski i ……………………… są Beneficjentem Projektu, o którym mowa w ust. 1.</w:t>
      </w:r>
    </w:p>
    <w:p w:rsidR="008C156D" w:rsidRDefault="008C156D" w:rsidP="008C15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realizacji Projektu będzie zgodny z okresem wskazanym we wniosku i dotyczy realizacji zadań w ramach Projektu oraz okresu osiągnięcia założonych wskaźników rezultatu.</w:t>
      </w:r>
    </w:p>
    <w:p w:rsidR="008C156D" w:rsidRDefault="008C156D" w:rsidP="008C15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Partnerów</w:t>
      </w:r>
    </w:p>
    <w:p w:rsidR="008C156D" w:rsidRDefault="008C156D" w:rsidP="008C1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umowy ponoszą odpowiedzialność za prawidłową realizację umowy </w:t>
      </w:r>
      <w:r>
        <w:rPr>
          <w:rFonts w:ascii="Times New Roman" w:hAnsi="Times New Roman"/>
          <w:sz w:val="24"/>
          <w:szCs w:val="24"/>
        </w:rPr>
        <w:br/>
        <w:t>o dofinansowanie Projektu, która zostanie zawarta przez Gminę Sokołów Małopolski z Województwem Podkarpackim, w imieniu którego działa Zarząd Województwa Podkarpackiego, Instytucja Zarządzająca programem regionalnym Fundusze Europejskie dla Podkarpacia 2021-2027, zwana dalej „Instytucja Zarządzającą”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odpowiedzialności Lidera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stwierdzają zgodnie, że Gmina Sokołów Małopolski pełni funkcję Partnera wiodącego</w:t>
      </w:r>
    </w:p>
    <w:p w:rsidR="008C156D" w:rsidRDefault="008C156D" w:rsidP="008C15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Lider (Partner wiodący) reprezentuje wszystkie strony umowy przed Instytucją Zarządzającą oraz m.in.: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weryfikuje dokumenty przekładane przez Partnera na potrzeby: ubiegania się </w:t>
      </w:r>
      <w:r>
        <w:rPr>
          <w:rFonts w:ascii="Times New Roman" w:hAnsi="Times New Roman"/>
          <w:sz w:val="24"/>
          <w:szCs w:val="24"/>
        </w:rPr>
        <w:br/>
        <w:t>o dofinansowanie, kontraktacji projektu, składania wniosków o płatność, kontroli,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 wniosek o dofinansowanie Projektu do Instytucji Zarządzającej,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 za zarządzanie projektem, 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 za składanie wniosków o płatność do Instytucji Zarządzającej, celem rozliczenia wydatków w Projekcie oraz otrzymania środków na dofinansowanie zadań Partnera wiodącego i Partnera; 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 podmiotem wszelkich praw i obowiązków wynikających z umowy </w:t>
      </w:r>
      <w:r>
        <w:rPr>
          <w:rFonts w:ascii="Times New Roman" w:hAnsi="Times New Roman"/>
          <w:sz w:val="24"/>
          <w:szCs w:val="24"/>
        </w:rPr>
        <w:br/>
        <w:t>o dofinansowanie,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zapewnia płynność finansową przedsięwzięcia pod warunkiem dysponowania środkami finansowymi na wyodrębnionym rachunku bankowym Partnera wiodącego pochodzącymi z zaliczki / refundacji przekazanej przez Instytucję  Zarządzającą, kontroluje prawidłowe wydatkowanie i rozliczanie uzyskanych  środków 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jedynym upoważnionym podmiotem do składania wniosków o płatność do Instytucji Zarządzającej i tylko na jego rachunek przekazywane są środki dofinansowania,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do zasady pozostaje jedynym podmiotem właściwym do kontaktów </w:t>
      </w:r>
      <w:r>
        <w:rPr>
          <w:rFonts w:ascii="Times New Roman" w:hAnsi="Times New Roman"/>
          <w:sz w:val="24"/>
          <w:szCs w:val="24"/>
        </w:rPr>
        <w:br/>
        <w:t xml:space="preserve">z Instytucją Zarządzającą 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koordynuje (w tym monitoruje i nadzoruje) prawidłowość działań Partnerów przy realizacji zadań, zawartych w Projekcie;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pozyskuje, gromadzi i archiwizuje dokumentację związaną z realizacją zadań Partnerstwa;</w:t>
      </w:r>
    </w:p>
    <w:p w:rsidR="008C156D" w:rsidRDefault="008C156D" w:rsidP="008C156D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Instytucję Zarządzającą o problemach w realizacji Projektu;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zadań Partnerów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Wskazani poniżej sygnatariusze umowy pełnią funkcję Partnerów Projektu. Oznacza to, że Partnerzy są współrealizatorami Projektu, o którym mowa w  § 1 ust. 1 niniejszej umowy, odpowiedzialnymi za realizację zadań określonych w Projekcie tj.: działań i zadań określonych w Ogłoszeniu o naborze na Partnera Projektu. </w:t>
      </w:r>
    </w:p>
    <w:p w:rsidR="008C156D" w:rsidRDefault="008C156D" w:rsidP="008C15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następujący podział zadań między Partnerami:</w:t>
      </w:r>
    </w:p>
    <w:p w:rsidR="008C156D" w:rsidRDefault="008C156D" w:rsidP="008C15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Sokołów Małopolski  jest odpowiedzialna za realizację następujących zadań określonych w Projekcie:</w:t>
      </w:r>
    </w:p>
    <w:p w:rsidR="008C156D" w:rsidRDefault="008C156D" w:rsidP="008C156D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i złożenie wniosku o dofinansowanie Projektu </w:t>
      </w:r>
      <w:r>
        <w:rPr>
          <w:rFonts w:ascii="Times New Roman" w:hAnsi="Times New Roman"/>
          <w:sz w:val="24"/>
          <w:szCs w:val="24"/>
        </w:rPr>
        <w:br/>
        <w:t xml:space="preserve">i innych dokumentów niezbędnych dotyczących niniejszego projektu </w:t>
      </w:r>
    </w:p>
    <w:p w:rsidR="008C156D" w:rsidRDefault="008C156D" w:rsidP="008C156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postępowań o udzielenie zamówień publicznych, realizację projektu, na zakup średniego samochodu ratowniczo-gaśniczego dla Partnera wraz z wyposażeniem</w:t>
      </w:r>
    </w:p>
    <w:p w:rsidR="008C156D" w:rsidRDefault="008C156D" w:rsidP="008C156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Koordynację całości przedsięwzięcia  i koordynację wszystkich kwestii związanych z realizacją i rozliczeniem projektu z Instytucją Zarządzającą</w:t>
      </w:r>
    </w:p>
    <w:p w:rsidR="008C156D" w:rsidRDefault="008C156D" w:rsidP="008C156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wniosków o płatność: dokumenty księgowe, związane z realizacją zadań (faktur / rachunków, protokołów odbioru  umów z wykonawcami/dostawcami) oświadczenie o kwalifikowalności podatku VAT oraz pozostałe dokumenty do przedstawienia  we wniosku o płatność.</w:t>
      </w:r>
    </w:p>
    <w:p w:rsidR="008C156D" w:rsidRDefault="008C156D" w:rsidP="008C156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Oznakowanie zakupionego wyposażenia oraz wykonanie obowiązków informacyjnych i promocyjnych dotyczących wsparcia z Unii Europejskiej a wynikających z umowy o dofinansowanie projektu</w:t>
      </w:r>
    </w:p>
    <w:p w:rsidR="008C156D" w:rsidRDefault="008C156D" w:rsidP="008C1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……………</w:t>
      </w:r>
    </w:p>
    <w:p w:rsidR="008C156D" w:rsidRDefault="008C156D" w:rsidP="008C1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odpowiedzialny za realizację następujących zadań określonych w Projekcie:</w:t>
      </w:r>
    </w:p>
    <w:p w:rsidR="008C156D" w:rsidRDefault="008C156D" w:rsidP="008C156D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warunków wniosku oraz warunków umowy o dofinansowanie projektu</w:t>
      </w:r>
    </w:p>
    <w:p w:rsidR="008C156D" w:rsidRDefault="008C156D" w:rsidP="008C156D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Zachowanie trwałości projektu przez okres minimum 5 lat od zakończenia realizacji Projektu zgodnie z wymogami. </w:t>
      </w:r>
    </w:p>
    <w:p w:rsidR="008C156D" w:rsidRDefault="008C156D" w:rsidP="008C156D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akcji informacyjnej na swoim terenie o sposobie </w:t>
      </w:r>
      <w:r>
        <w:rPr>
          <w:rFonts w:ascii="Times New Roman" w:hAnsi="Times New Roman"/>
          <w:sz w:val="24"/>
          <w:szCs w:val="24"/>
        </w:rPr>
        <w:br/>
        <w:t>i terminie realizacji projektu</w:t>
      </w:r>
    </w:p>
    <w:p w:rsidR="008C156D" w:rsidRDefault="008C156D" w:rsidP="008C156D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Utrzymywanie zakupionego wyposażenia zgodnie z warunkami przekazania niniejszego wyposażenia w użyczenie przez Gminę Sokołów Małopolski. </w:t>
      </w:r>
    </w:p>
    <w:p w:rsidR="008C156D" w:rsidRDefault="008C156D" w:rsidP="008C15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wiodący powinien składać </w:t>
      </w:r>
      <w:r>
        <w:rPr>
          <w:rFonts w:ascii="Times New Roman" w:hAnsi="Times New Roman"/>
          <w:i/>
          <w:sz w:val="24"/>
          <w:szCs w:val="24"/>
        </w:rPr>
        <w:t>Oświadczenie w sprawie zachowania trwałości Projektu, generowania dochodu i kwalifikowalności podatku VAT</w:t>
      </w:r>
      <w:r>
        <w:rPr>
          <w:rFonts w:ascii="Times New Roman" w:hAnsi="Times New Roman"/>
          <w:sz w:val="24"/>
          <w:szCs w:val="24"/>
        </w:rPr>
        <w:t xml:space="preserve"> przez okres pięciu lat od zakończenia realizacji Projektu.</w:t>
      </w:r>
    </w:p>
    <w:p w:rsidR="008C156D" w:rsidRDefault="008C156D" w:rsidP="008C15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wiodący zgodnie z ustawą Prawo zamówień publicznych nie może dzielić zamówienia na części lub zaniżać jego wartości w celu uniknięcia stosowania przepisów przedmiotowej ustawy. </w:t>
      </w:r>
    </w:p>
    <w:p w:rsidR="008C156D" w:rsidRDefault="008C156D" w:rsidP="008C15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wiodący  zobowiązuje się poddać kontroli dokonywanej przez Instytucję Zarządzającą oraz inne uprawnione podmioty w zakresie prawidłowości realizacji Projektu. Kontrole mogą być przeprowadzane w siedzibie Partnera wiodącego oraz </w:t>
      </w:r>
      <w:r>
        <w:rPr>
          <w:rFonts w:ascii="Times New Roman" w:hAnsi="Times New Roman"/>
          <w:sz w:val="24"/>
          <w:szCs w:val="24"/>
        </w:rPr>
        <w:br/>
        <w:t xml:space="preserve">w miejscu rzeczowej realizacji projektu i/lub na dokumentach. Zarówno Partner wiodący, jak i Partner zobowiązuje się zapewnić Instytucji Zarządzającej oraz innym uprawnionym podmiotom prawo m.in. do pełnego dostępu do urządzeń, obiektów, </w:t>
      </w:r>
      <w:r>
        <w:rPr>
          <w:rFonts w:ascii="Times New Roman" w:hAnsi="Times New Roman"/>
          <w:sz w:val="24"/>
          <w:szCs w:val="24"/>
        </w:rPr>
        <w:br/>
        <w:t xml:space="preserve">w których realizowany jest Projekt, umożliwić oględziny miejsca fizycznej realizacji Projektu, zapewnić obecność osób, które udzielą wyjaśnień związanych z realizacją projektu na każdym etapie realizacji Projektu oraz w okresie trwałości Projektu. </w:t>
      </w:r>
    </w:p>
    <w:p w:rsidR="008C156D" w:rsidRDefault="008C156D" w:rsidP="008C15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wiodący zobowiązany jest do przechowywania dokumentów związanych </w:t>
      </w:r>
      <w:r>
        <w:rPr>
          <w:rFonts w:ascii="Times New Roman" w:hAnsi="Times New Roman"/>
          <w:sz w:val="24"/>
          <w:szCs w:val="24"/>
        </w:rPr>
        <w:br/>
        <w:t xml:space="preserve">z realizacją przedsięwzięcia w swojej siedzibie w terminie określonym w umowie </w:t>
      </w:r>
      <w:r>
        <w:rPr>
          <w:rFonts w:ascii="Times New Roman" w:hAnsi="Times New Roman"/>
          <w:sz w:val="24"/>
          <w:szCs w:val="24"/>
        </w:rPr>
        <w:br/>
        <w:t xml:space="preserve">o dofinansowanie Projektu. Powyższe dokumenty będą przechowywane </w:t>
      </w:r>
      <w:r>
        <w:rPr>
          <w:rFonts w:ascii="Times New Roman" w:hAnsi="Times New Roman"/>
          <w:sz w:val="24"/>
          <w:szCs w:val="24"/>
        </w:rPr>
        <w:br/>
        <w:t xml:space="preserve">w odrębnych oznaczonych segregatorach. Partner wiodący jest zobowiązany do zapewnienia warunków </w:t>
      </w:r>
      <w:proofErr w:type="spellStart"/>
      <w:r>
        <w:rPr>
          <w:rFonts w:ascii="Times New Roman" w:hAnsi="Times New Roman"/>
          <w:sz w:val="24"/>
          <w:szCs w:val="24"/>
        </w:rPr>
        <w:t>organizacyjno</w:t>
      </w:r>
      <w:proofErr w:type="spellEnd"/>
      <w:r>
        <w:rPr>
          <w:rFonts w:ascii="Times New Roman" w:hAnsi="Times New Roman"/>
          <w:sz w:val="24"/>
          <w:szCs w:val="24"/>
        </w:rPr>
        <w:t xml:space="preserve"> – technicznych niezbędnych do sprawnego przeprowadzenia kontroli na miejscu – w szczególności zgromadzenia całej dokumentacji dotyczącej realizacji Projektu. </w:t>
      </w:r>
    </w:p>
    <w:p w:rsidR="008C156D" w:rsidRDefault="008C156D" w:rsidP="008C15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odpowiada przed Partnerem wiodącym za swoje działania lub zaniechania związane z realizacją Projektu o którym mowa w § 1 ust. 1. 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Obowiązki Partnerów 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 zobowiązane są do: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aktywnego uczestnictwa i współpracy w działaniach Partnerstwa mających na celu realizację Projektu, o którym mowa w § 1 ust. 1;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stosowania przyjętego systemu przepływu informacji i komunikacji.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informowania Partnera wiodącego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udziale Partnera w innych projektach finansowanych z funduszy strukturalnych, w tym informowania o wysokości środków przyznanych Partnerowi, które kwalifikują się do pomocy publicznej.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poddania kontroli w zakresie prawidłowej realizacji zadań w Projekcie prowadzonej przez Partnera wiodącego, Instytucję Zarządzającą oraz inne uprawnione do kontroli podmioty, w tym:</w:t>
      </w:r>
    </w:p>
    <w:p w:rsidR="008C156D" w:rsidRDefault="008C156D" w:rsidP="008C15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wgląd w dokumenty, w tym dokumenty księgowe, związane </w:t>
      </w:r>
      <w:r>
        <w:rPr>
          <w:rFonts w:ascii="Times New Roman" w:hAnsi="Times New Roman"/>
          <w:sz w:val="24"/>
          <w:szCs w:val="24"/>
        </w:rPr>
        <w:br/>
        <w:t>z realizacją zadań bezpośrednio przez strony umowy lub wykonawców;</w:t>
      </w:r>
    </w:p>
    <w:p w:rsidR="008C156D" w:rsidRDefault="008C156D" w:rsidP="008C15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uprawnionym podmiotom przeprowadzenia czynności kontrolnych, łącznie z dostępem do swojej siedziby i miejsca realizacji zadań bezpośrednio przez strony umowy lub wykonawców;</w:t>
      </w:r>
    </w:p>
    <w:p w:rsidR="008C156D" w:rsidRDefault="008C156D" w:rsidP="008C15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 uczestników Projektu o obowiązku poddania się czynnościom kontrolnym.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udostępniania każdorazowo na wniosek uprawnionych podmiotów dokumentów lub informacji umożliwiających dokonanie oceny wpływu realizowanych zadań w odniesieniu do celów Projektu i celów Programu;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wykorzystania środków finansowych wyłącznie na realizację zadań powierzonych na mocy niniejszej umowy;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informowania uczestników Projektu o pochodzeniu środków przeznaczonych na realizację zadań powierzonych na mocy umowy;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umieszczania odpowiednich logo na materiałach promocyjnych i informacyjnych związanych z realizacją zadania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wykorzystywania materiałów informacyjnych i wzorów dokumentów przekazanych przez Lidera Partnerstwa;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wydatkowania środków zgodnie z przepisami prawa zamówień publicznych.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otwarcia wyodrębnionego rachunku bankowego na środki otrzymane w ramach Projektu;</w:t>
      </w:r>
    </w:p>
    <w:p w:rsidR="008C156D" w:rsidRDefault="008C156D" w:rsidP="008C15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gromadzenia i archiwizacji dokumentacji Projektu w terminach określonych </w:t>
      </w:r>
      <w:r>
        <w:rPr>
          <w:rFonts w:ascii="Times New Roman" w:hAnsi="Times New Roman"/>
          <w:sz w:val="24"/>
          <w:szCs w:val="24"/>
        </w:rPr>
        <w:br/>
        <w:t>w niniejszej umowie.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Personel Partnerstwa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umowy zapewniają udział personelu o odpowiednich kwalifikacjach </w:t>
      </w:r>
      <w:r>
        <w:rPr>
          <w:rFonts w:ascii="Times New Roman" w:hAnsi="Times New Roman"/>
          <w:sz w:val="24"/>
          <w:szCs w:val="24"/>
        </w:rPr>
        <w:br/>
        <w:t xml:space="preserve">w realizacji zadań wynikających z umowy. </w:t>
      </w:r>
    </w:p>
    <w:p w:rsidR="008C156D" w:rsidRDefault="008C156D" w:rsidP="008C15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konieczności dokonania zmian w składzie personelu Partnerstwa, strony umowy zobowiązują się do zastąpienia członka personelu przez osobę o takich samych lub wyższych kwalifikacjach. </w:t>
      </w:r>
    </w:p>
    <w:p w:rsidR="008C156D" w:rsidRDefault="008C156D" w:rsidP="008C15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wobec członka personelu postawiono zarzuty popełnienia przestępstwa, wszczęto postępowanie dyscyplinarne lub przedsięwzięto inne podobne procedury, Partner, który otrzymał o tym wiadomość, zawiadomi niezwłocznie na piśmie Partnera wiodącego. W przypadku powzięcia przez Partnera wiodącego decyzji/żądania o jego usunięciu, zastąpi członka personelu inną osobą z uwzględnieniem ust. 2. </w:t>
      </w:r>
    </w:p>
    <w:p w:rsidR="008C156D" w:rsidRDefault="008C156D" w:rsidP="008C15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Zwiększone koszty realizacji zadań wynikających z umowy związane z ewentualnymi sporami dotyczącymi bezpośrednio lub pośrednio zmiany personelu Partnerstwa nie stanowią kosztów kwalifikowanych Projektu.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Zagadnienia finansowe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Strony uzgadniają, że Partner wiodący przeznaczy środki finansowe na realizację Projektu o ogólnej wartości    i wnioskowanej kwoty dofinansowania Projektu z Fundusze Europejskie dla Podkarpacia 2021-2027, stanowiącej nie więcej niż 85% wydatków kwalifikowanych Projektu.</w:t>
      </w:r>
    </w:p>
    <w:p w:rsidR="008C156D" w:rsidRDefault="008C156D" w:rsidP="008C15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wiodący  ponosi koszty całkowite zadań związanych z realizacją projektu wobec wykonawców. </w:t>
      </w:r>
    </w:p>
    <w:p w:rsidR="008C156D" w:rsidRDefault="008C156D" w:rsidP="008C15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wiodący zobowiązuje się do zabezpieczenia środków finansowych na realizację Projektu oraz wysokość wniesienia wkładu własnego .</w:t>
      </w:r>
    </w:p>
    <w:p w:rsidR="008C156D" w:rsidRDefault="008C156D" w:rsidP="008C15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dofinansowania w ramach Projektu przekazywane są na wyodrębniony rachunek bankowy Partnera wiodącego</w:t>
      </w:r>
    </w:p>
    <w:p w:rsidR="008C156D" w:rsidRDefault="008C156D" w:rsidP="008C15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wiodący  zobowiązuje się do prowadzenia wyodrębnionej ewidencji księgowej Projektu oraz prowadzenia ewidencji zdarzeń gospodarczych w sposób umożliwiający jednoznaczną identyfikację kosztów ponoszonych na realizację projektu, powiązanie płatności  z dokonywanymi wydatkami z projektu, a także identyfikację dowodów, na podstawie których dokonano płatności, zgodnie </w:t>
      </w:r>
      <w:r>
        <w:rPr>
          <w:rFonts w:ascii="Times New Roman" w:hAnsi="Times New Roman"/>
          <w:sz w:val="24"/>
          <w:szCs w:val="24"/>
        </w:rPr>
        <w:br/>
        <w:t xml:space="preserve">z Wytycznymi Instytucji Zarządzającej w sprawie prowadzenia przez Beneficjentów wyodrębnionej ewidencji księgowej projektów dofinansowanych </w:t>
      </w:r>
      <w:r>
        <w:rPr>
          <w:rFonts w:ascii="Times New Roman" w:hAnsi="Times New Roman"/>
          <w:sz w:val="24"/>
          <w:szCs w:val="24"/>
        </w:rPr>
        <w:br/>
        <w:t>w ramach Fundusze Europejskie dla Podkarpacia 2021-2027</w:t>
      </w:r>
    </w:p>
    <w:p w:rsidR="008C156D" w:rsidRDefault="008C156D" w:rsidP="008C15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wydatkowaniu środków w ramach Projektu Partner wiodący stosuje się do aktualnych wytycznych dotyczących  kwalifikowania  wydatków na lata 2021-2027</w:t>
      </w:r>
    </w:p>
    <w:p w:rsidR="008C156D" w:rsidRDefault="008C156D" w:rsidP="008C156D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płatności związane z realizacją Projektu dokonywane są za pośrednictwem wyodrębnionego rachunku bankowego.</w:t>
      </w:r>
    </w:p>
    <w:p w:rsidR="008C156D" w:rsidRDefault="008C156D" w:rsidP="008C156D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zobowiązane są do ujawniania wszelkich przychodów, które powstają </w:t>
      </w:r>
      <w:r>
        <w:rPr>
          <w:rFonts w:ascii="Times New Roman" w:hAnsi="Times New Roman"/>
          <w:sz w:val="24"/>
          <w:szCs w:val="24"/>
        </w:rPr>
        <w:br/>
        <w:t>w związku z realizacją Projektu.</w:t>
      </w:r>
    </w:p>
    <w:p w:rsidR="008C156D" w:rsidRDefault="008C156D" w:rsidP="008C156D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nieprawidłowego wydatkowania środków przez Partnera wiodącego, środki podlegają zwrotowi wraz z odsetkami w wysokości określonej jak dla zaległości podatkowych.</w:t>
      </w:r>
    </w:p>
    <w:p w:rsidR="008C156D" w:rsidRDefault="008C156D" w:rsidP="008C156D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Aktywa nabyte lub wytworzone w ramach Projektu nie mogą zostać zbyte przez strony umowy za uzyskaniem korzyści majątkowej w okresie minimum 6 lat od zakończenia realizacji Projektu. 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informacyjne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wiodący udostępnia Partnerowi obowiązujące logotypy do oznaczania Projektu.</w:t>
      </w:r>
    </w:p>
    <w:p w:rsidR="008C156D" w:rsidRDefault="008C156D" w:rsidP="008C15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zobowiązuje się do umieszczania obowiązujących logotypów na dokumentach dotyczących Projektu, w tym: materiałach promocyjnych, informacyjnych, dotyczących zadań realizowanych w ramach Projektu oraz sprzęcie finansowym </w:t>
      </w:r>
      <w:r>
        <w:rPr>
          <w:rFonts w:ascii="Times New Roman" w:hAnsi="Times New Roman"/>
          <w:sz w:val="24"/>
          <w:szCs w:val="24"/>
        </w:rPr>
        <w:br/>
        <w:t>w ramach Projektu zgodnie z wytycznymi, o których mowa w ust. 3.</w:t>
      </w:r>
    </w:p>
    <w:p w:rsidR="008C156D" w:rsidRDefault="008C156D" w:rsidP="008C15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oświadcza, że zapoznał się z informacjami w zakresie informacji i promocji, które zamieszczone są na stronie internetowej Instytucji Zarządzającej oraz zobowiązuje się podczas realizacji zadań w ramach Projektu przestrzegać określonych w nich reguł informowania o Projekcie i oznaczenia Projektu, tj.:</w:t>
      </w:r>
    </w:p>
    <w:p w:rsidR="008C156D" w:rsidRDefault="008C156D" w:rsidP="008C15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 uczestników projektu o współfinansowaniu Projektu ze środków Unii Europejskiej w ramach Fundusze Europejskie dla Podkarpacia 2021-2027</w:t>
      </w:r>
    </w:p>
    <w:p w:rsidR="008C156D" w:rsidRDefault="008C156D" w:rsidP="008C15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informowania instytucji współpracujących i społeczeństwa o fakcie współfinansowania Projektu z Fundusze Europejskie dla Podkarpacia 2021-2027 </w:t>
      </w:r>
    </w:p>
    <w:p w:rsidR="008C156D" w:rsidRDefault="008C156D" w:rsidP="008C15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Partner zobowiązuje się do wykorzystania materiałów informacyjnych i wzorów dokumentów udostępnianych przez Partnera wiodącego zgodnie z wytycznymi, </w:t>
      </w:r>
      <w:r>
        <w:rPr>
          <w:rFonts w:ascii="Times New Roman" w:hAnsi="Times New Roman"/>
          <w:sz w:val="24"/>
          <w:szCs w:val="24"/>
        </w:rPr>
        <w:br/>
        <w:t xml:space="preserve">o których mowa w ust. 3. </w:t>
      </w:r>
    </w:p>
    <w:p w:rsidR="008C156D" w:rsidRDefault="008C156D" w:rsidP="008C1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 zakresie przechowywania dokumentacji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wiodący zobowiązuje się do przechowywania dokumentacji związanej </w:t>
      </w:r>
      <w:r>
        <w:rPr>
          <w:rFonts w:ascii="Times New Roman" w:hAnsi="Times New Roman"/>
          <w:sz w:val="24"/>
          <w:szCs w:val="24"/>
        </w:rPr>
        <w:br/>
        <w:t xml:space="preserve">z realizacją Projektu zgodnie z wskazanym w umowie o dofinansowanie terminem, w sposób zapewniający dostępność, poufność i bezpieczeństwo. </w:t>
      </w:r>
      <w:r>
        <w:rPr>
          <w:rFonts w:ascii="Times New Roman" w:hAnsi="Times New Roman"/>
          <w:sz w:val="24"/>
          <w:szCs w:val="24"/>
        </w:rPr>
        <w:br/>
      </w:r>
    </w:p>
    <w:p w:rsidR="008C156D" w:rsidRDefault="008C156D" w:rsidP="008C15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zmiany miejsca archiwizacji dokumentów oraz w przypadku zawieszenia lub zaprzestania przez Beneficjenta działalności przed terminem, </w:t>
      </w:r>
      <w:r>
        <w:rPr>
          <w:rFonts w:ascii="Times New Roman" w:hAnsi="Times New Roman"/>
          <w:sz w:val="24"/>
          <w:szCs w:val="24"/>
        </w:rPr>
        <w:br/>
        <w:t xml:space="preserve">o którym mowa w ust. 1, Beneficjent zobowiązuje się pisemnie poinformować Instytucję Zarządzającą o miejscu archiwizacji dokumentów związanych </w:t>
      </w:r>
      <w:r>
        <w:rPr>
          <w:rFonts w:ascii="Times New Roman" w:hAnsi="Times New Roman"/>
          <w:sz w:val="24"/>
          <w:szCs w:val="24"/>
        </w:rPr>
        <w:br/>
        <w:t>z realizowanym Projektem. Informacja ta jest wymagana w przypadku zmiany miejsca archiwizacji dokumentów w terminie, o którym mowa w ust. 1.</w:t>
      </w:r>
    </w:p>
    <w:p w:rsidR="008C156D" w:rsidRDefault="008C156D" w:rsidP="008C15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Zarządzanie majątkiem powstałym w wyniku realizacji projektu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Majątek powstały w wyniku realizacji Projektu pozostanie własnością Gminy Sokołów Małopolski i oddany zostanie w użyczenie Partnerowi …………..</w:t>
      </w:r>
    </w:p>
    <w:p w:rsidR="008C156D" w:rsidRDefault="008C156D" w:rsidP="008C15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zarządzanie majątkiem powstałym w wyniku realizacji Projektu odpowiedzialny będzie Partner.</w:t>
      </w:r>
    </w:p>
    <w:p w:rsidR="008C156D" w:rsidRDefault="008C156D" w:rsidP="008C15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 dopuszczają również rozwiązania odmienne oraz ewentualną cesję wierzytelności w relacjach z dostawcą / dostawcami – jeśli będzie to niezbędne do prawidłowej realizacji projektu.</w:t>
      </w:r>
    </w:p>
    <w:p w:rsidR="008C156D" w:rsidRDefault="008C156D" w:rsidP="008C15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Odpowiedzialność cywilna stron 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umowy ustalają zgodnie, że nie będą rościć sobie prawa do odszkodowania za szkody poniesione przez strony lub ich personel powstałe na skutek czynności związanych z realizacją umowy, z wyjątkiem szkód powstałych w wyniku winy umyślnej. </w:t>
      </w:r>
    </w:p>
    <w:p w:rsidR="008C156D" w:rsidRDefault="008C156D" w:rsidP="008C156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umowy ponoszą wyłączną odpowiedzialność za wszystkie czynności związane z realizacją powierzonych zadań wobec osób trzecich, w tym odpowiedzialność za straty przez nie poniesione w związku z realizacją zadań lub w związku </w:t>
      </w:r>
      <w:r>
        <w:rPr>
          <w:rFonts w:ascii="Times New Roman" w:hAnsi="Times New Roman"/>
          <w:sz w:val="24"/>
          <w:szCs w:val="24"/>
        </w:rPr>
        <w:br/>
        <w:t xml:space="preserve">z odstąpieniem stron od umowy. </w:t>
      </w:r>
    </w:p>
    <w:p w:rsidR="008C156D" w:rsidRDefault="008C156D" w:rsidP="008C156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niewywiązywania się Partnera z postanowień niniejszej umowy zobowiązanie wynikające z § 10 ust. 1 , tj.: oddanie efektów projektu w użyczenie Partnerowi będzie mogło być zawieszone, lub cofnięte do czasu usunięcia nieprawidłowości. 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Zmiany w umowie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 mogą zgłaszać propozycje zmian umowy z zastrzeżeniem ust. 2 – 4.</w:t>
      </w:r>
    </w:p>
    <w:p w:rsidR="008C156D" w:rsidRDefault="008C156D" w:rsidP="008C156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 umowie, w tym w załącznikach do umowy, mogą nastąpić wyłącznie po ich uprzednim zaakceptowaniu przez Lidera Partnerstwa i Partnera. </w:t>
      </w:r>
    </w:p>
    <w:p w:rsidR="008C156D" w:rsidRDefault="008C156D" w:rsidP="008C156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 umowie skutkujące koniecznością wprowadzenia zmian w umowie </w:t>
      </w:r>
      <w:r>
        <w:rPr>
          <w:rFonts w:ascii="Times New Roman" w:hAnsi="Times New Roman"/>
          <w:sz w:val="24"/>
          <w:szCs w:val="24"/>
        </w:rPr>
        <w:br/>
        <w:t xml:space="preserve">o dofinansowanie Projektu, w tym w załącznikach do umowy o dofinansowanie Projektu mogą zostać wprowadzone wyłącznie w terminie umożliwiającym Partnerowi Wiodącemu zachowanie terminów dokonywania zmian określonych w umowie </w:t>
      </w:r>
      <w:r>
        <w:rPr>
          <w:rFonts w:ascii="Times New Roman" w:hAnsi="Times New Roman"/>
          <w:sz w:val="24"/>
          <w:szCs w:val="24"/>
        </w:rPr>
        <w:br/>
        <w:t xml:space="preserve">o dofinansowanie Projektu. </w:t>
      </w:r>
    </w:p>
    <w:p w:rsidR="008C156D" w:rsidRDefault="008C156D" w:rsidP="008C156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Zmiany, o których mowa w ust. 3, nie mogą być niezgodne z postanowieniami umowy o dofinansowanie.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Okres obowiązywania umowy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pStyle w:val="Akapitzlist"/>
        <w:numPr>
          <w:ilvl w:val="3"/>
          <w:numId w:val="2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wchodzi w życie z dniem jej podpisania i obowiązuje na czas nieokreślony, nie krótszy niż jest to zasadne wymogami realizacji umowy o dofinansowanie Projektu – jeśli dojdzie do podpisania umowy o dofinansowanie i realizacji projektu.</w:t>
      </w:r>
    </w:p>
    <w:p w:rsidR="008C156D" w:rsidRDefault="008C156D" w:rsidP="008C156D">
      <w:pPr>
        <w:pStyle w:val="Akapitzlist"/>
        <w:numPr>
          <w:ilvl w:val="3"/>
          <w:numId w:val="2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wygasa samoistnie w momencie:</w:t>
      </w:r>
    </w:p>
    <w:p w:rsidR="008C156D" w:rsidRDefault="008C156D" w:rsidP="008C156D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uzyskania ostatecznej informacji, lub dokonania ostatecznych ustaleń, że Projekt nie uzyska dofinansowania , lub</w:t>
      </w:r>
    </w:p>
    <w:p w:rsidR="008C156D" w:rsidRDefault="008C156D" w:rsidP="008C156D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Strony Umowy odstąpią od realizacji projektu przed podpisaniem umowy o dofinansowanie projektu, lub</w:t>
      </w:r>
    </w:p>
    <w:p w:rsidR="008C156D" w:rsidRDefault="008C156D" w:rsidP="008C156D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upłyną terminy zobowiązań wymaganych umową o dofinansowanie. 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Rozwiązanie umowy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może zostać rozwiązana w następujących przypadkach:</w:t>
      </w:r>
    </w:p>
    <w:p w:rsidR="008C156D" w:rsidRDefault="008C156D" w:rsidP="008C156D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nieuzyskania dofinansowania projektu;</w:t>
      </w:r>
    </w:p>
    <w:p w:rsidR="008C156D" w:rsidRDefault="008C156D" w:rsidP="008C156D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rozwiązania umowy o dofinansowanie Projektu przez Instytucję Zarządzającą. </w:t>
      </w:r>
    </w:p>
    <w:p w:rsidR="008C156D" w:rsidRDefault="008C156D" w:rsidP="008C156D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porozumienia stron, w przypadku wystąpienia okoliczności uniemożliwiających dalsze wykonywanie zobowiązań wynikających z umowy.</w:t>
      </w:r>
    </w:p>
    <w:p w:rsidR="008C156D" w:rsidRDefault="008C156D" w:rsidP="008C156D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przypadkach, o których mowa w pkt 1 do 3 lub o których mowa w § 13 ust. 2, lub przy zaistnieniu jakichkolwiek innych okoliczności skutkujących brakiem lub przerwaniem realizacji Projektu lub partnerstwa, Strony umowy dokonują inwentaryzacji dotychczasowych efektów działań i podziału obowiązków celem prawidłowego zamknięcia niniejszej umowy – zgodnego z przepisami ogólnie obowiązującymi i zobowiązują się podjąć niezwłoczne działania celem prawidłowego zamknięcia niniejszej umowy i zapobieżenia ew. szkód dla Stron niniejszej umowy, lub osób trzecich.</w:t>
      </w:r>
    </w:p>
    <w:p w:rsidR="008C156D" w:rsidRDefault="008C156D" w:rsidP="008C156D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innych przyczyn z minimum 6 miesięcznym okresem wypowiedzenia, który może zostać skrócony za zgodą Stron.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Postępowanie w sprawach spornych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mogące wyniknąć w związku z realizacją umowy strony będą starały się rozwiązać polubownie. </w:t>
      </w:r>
    </w:p>
    <w:p w:rsidR="008C156D" w:rsidRDefault="008C156D" w:rsidP="008C156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niemożności rozstrzygnięcia sporu w trybie określonym w ust. 1, Strony ustalają zgodnie, że spór zostanie poddany pod rozstrzygnięcie właściwego sądu powszechnego.</w:t>
      </w:r>
    </w:p>
    <w:p w:rsidR="008C156D" w:rsidRDefault="008C156D" w:rsidP="008C156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 zobowiązują się do zmiany treści umowy w przypadku błędnych jej zapisów lub zapisów niezgodnych z: prawodawstwem, celem partnerstwa, umową o dofinansowanie ,tak aby nie doszło do uszczerbku na realizacji umowy o dofinansowanie projektu.</w:t>
      </w:r>
    </w:p>
    <w:p w:rsidR="008C156D" w:rsidRDefault="008C156D" w:rsidP="008C156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sposób postępowania w przypadku naruszenia lub niewywiązania się Stron z porozumienia lub umowy:</w:t>
      </w:r>
    </w:p>
    <w:p w:rsidR="008C156D" w:rsidRDefault="008C156D" w:rsidP="008C156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naruszeń lub niewywiązywania się Stron umowy, jeśli skutkować to może rozwiązaniem umowy o dofinansowanie, Strony umowy mogą ją wypowiedzieć z 30 dniowym terminem wypowiedzenia, wówczas każda ze Stron ponosi odpowiedzialność względem drugiej Strony, adekwatnie do swoich zaniedbań i ich skutków.</w:t>
      </w:r>
    </w:p>
    <w:p w:rsidR="008C156D" w:rsidRDefault="008C156D" w:rsidP="008C156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naruszeń lub niewywiązywania się przez Partnera z obowiązków wynikających z umowy partnerskiej, jeśli skutkować to może rozwiązaniem umowy o dofinansowanie, Lider może zmienić Partnera Projektu na zasadach określonych w art. 39 </w:t>
      </w:r>
      <w:r>
        <w:rPr>
          <w:rFonts w:ascii="Times New Roman" w:hAnsi="Times New Roman" w:cs="Times New Roman"/>
          <w:sz w:val="24"/>
          <w:szCs w:val="24"/>
        </w:rPr>
        <w:t>ustawy z dnia 28 kwietnia 2022 r. o zasadach realizacji zadań finansowanych ze środków europejskich w perspektywie finansowej 2021-2027 (Dz.U. z 2022 r. poz. 1079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.</w:t>
      </w:r>
    </w:p>
    <w:p w:rsidR="008C156D" w:rsidRDefault="008C156D" w:rsidP="008C156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naruszeń lub niewywiązywania się Stron umowy, jeśli nie będzie to skutkowało rozwiązaniem umowy o dofinansowanie Strony umowy zobowiązują się do opracowania i wdrożenia planu naprawczego , zwiększenia nakładów pracy i innych zasobów, celem usunięcia nieprawidłowości w taki sposób aby nie doszło do uszczerbku wymogów umowy o dofinansowanie projektu. </w:t>
      </w:r>
    </w:p>
    <w:p w:rsidR="008C156D" w:rsidRDefault="008C156D" w:rsidP="008C156D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Postępowanie w sprawach nieuregulowanych niniejszą umową 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umową zastosowanie mają odpowiednie przepisy prawa krajowego i wspólnotowego. 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Postanowienia końcowe </w:t>
      </w:r>
    </w:p>
    <w:p w:rsidR="008C156D" w:rsidRDefault="008C156D" w:rsidP="008C1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3 jednobrzmiących egzemplarzach, dwie dla Lidera i jedna dla Partnera. </w:t>
      </w:r>
    </w:p>
    <w:p w:rsidR="008C156D" w:rsidRDefault="008C156D" w:rsidP="008C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6D" w:rsidRDefault="008C156D" w:rsidP="008C156D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8C156D" w:rsidRDefault="008C156D" w:rsidP="008C156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Partner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Lider</w:t>
      </w:r>
    </w:p>
    <w:p w:rsidR="008C156D" w:rsidRDefault="008C156D" w:rsidP="008C156D"/>
    <w:p w:rsidR="0084427E" w:rsidRDefault="0084427E"/>
    <w:sectPr w:rsidR="0084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618"/>
    <w:multiLevelType w:val="hybridMultilevel"/>
    <w:tmpl w:val="2E748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AE6"/>
    <w:multiLevelType w:val="hybridMultilevel"/>
    <w:tmpl w:val="5622EC74"/>
    <w:lvl w:ilvl="0" w:tplc="6B7028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5031"/>
    <w:multiLevelType w:val="hybridMultilevel"/>
    <w:tmpl w:val="5D60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B96"/>
    <w:multiLevelType w:val="hybridMultilevel"/>
    <w:tmpl w:val="62364D54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8A40DCE"/>
    <w:multiLevelType w:val="hybridMultilevel"/>
    <w:tmpl w:val="AED6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757F"/>
    <w:multiLevelType w:val="hybridMultilevel"/>
    <w:tmpl w:val="A86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03E5"/>
    <w:multiLevelType w:val="hybridMultilevel"/>
    <w:tmpl w:val="36BC4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715E"/>
    <w:multiLevelType w:val="hybridMultilevel"/>
    <w:tmpl w:val="C2D03A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DF2FA7"/>
    <w:multiLevelType w:val="hybridMultilevel"/>
    <w:tmpl w:val="BE0419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DF30C7"/>
    <w:multiLevelType w:val="hybridMultilevel"/>
    <w:tmpl w:val="8E468B8C"/>
    <w:lvl w:ilvl="0" w:tplc="168EB6B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AAB2861"/>
    <w:multiLevelType w:val="hybridMultilevel"/>
    <w:tmpl w:val="9760B0C4"/>
    <w:lvl w:ilvl="0" w:tplc="ECBEB356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CC1E37"/>
    <w:multiLevelType w:val="hybridMultilevel"/>
    <w:tmpl w:val="DA14E26A"/>
    <w:lvl w:ilvl="0" w:tplc="856E3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4363"/>
    <w:multiLevelType w:val="hybridMultilevel"/>
    <w:tmpl w:val="F6A2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30BCF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6FBC"/>
    <w:multiLevelType w:val="hybridMultilevel"/>
    <w:tmpl w:val="825459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858388C"/>
    <w:multiLevelType w:val="hybridMultilevel"/>
    <w:tmpl w:val="43FA53EC"/>
    <w:lvl w:ilvl="0" w:tplc="044AF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6373"/>
    <w:multiLevelType w:val="hybridMultilevel"/>
    <w:tmpl w:val="8E46A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B5182"/>
    <w:multiLevelType w:val="hybridMultilevel"/>
    <w:tmpl w:val="523646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7845C6C"/>
    <w:multiLevelType w:val="hybridMultilevel"/>
    <w:tmpl w:val="A4B2E7C0"/>
    <w:lvl w:ilvl="0" w:tplc="E8046AC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14EDF"/>
    <w:multiLevelType w:val="hybridMultilevel"/>
    <w:tmpl w:val="EF32FBC0"/>
    <w:lvl w:ilvl="0" w:tplc="8572F1B0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F5A6990"/>
    <w:multiLevelType w:val="hybridMultilevel"/>
    <w:tmpl w:val="17A8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62126"/>
    <w:multiLevelType w:val="hybridMultilevel"/>
    <w:tmpl w:val="A97A3F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B27264"/>
    <w:multiLevelType w:val="hybridMultilevel"/>
    <w:tmpl w:val="C5A4987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37421A"/>
    <w:multiLevelType w:val="hybridMultilevel"/>
    <w:tmpl w:val="6922D4C4"/>
    <w:lvl w:ilvl="0" w:tplc="0A6401F0">
      <w:start w:val="13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F599A"/>
    <w:multiLevelType w:val="hybridMultilevel"/>
    <w:tmpl w:val="DC38CE0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9B2"/>
    <w:multiLevelType w:val="hybridMultilevel"/>
    <w:tmpl w:val="4830DB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4011F9"/>
    <w:multiLevelType w:val="hybridMultilevel"/>
    <w:tmpl w:val="ABDC891C"/>
    <w:lvl w:ilvl="0" w:tplc="A00EA11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47168"/>
    <w:multiLevelType w:val="hybridMultilevel"/>
    <w:tmpl w:val="DF5677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B2914AE"/>
    <w:multiLevelType w:val="hybridMultilevel"/>
    <w:tmpl w:val="C27C9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0276889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44320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045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833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601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98320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9624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87967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7368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1354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277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9382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54789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77098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663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9862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7233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0753022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1833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7903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730745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21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82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5875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6136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51124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684569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1355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8778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6D"/>
    <w:rsid w:val="0084427E"/>
    <w:rsid w:val="008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789E6-C5FA-4B65-BBE6-5F9FCB5B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56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C156D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C156D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8C1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4625</Words>
  <Characters>27751</Characters>
  <Application>Microsoft Office Word</Application>
  <DocSecurity>0</DocSecurity>
  <Lines>231</Lines>
  <Paragraphs>64</Paragraphs>
  <ScaleCrop>false</ScaleCrop>
  <Company/>
  <LinksUpToDate>false</LinksUpToDate>
  <CharactersWithSpaces>32312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</dc:creator>
  <cp:keywords/>
  <dc:description/>
  <cp:lastModifiedBy>UGiM</cp:lastModifiedBy>
  <cp:revision>1</cp:revision>
  <dcterms:created xsi:type="dcterms:W3CDTF">2023-09-04T10:51:00Z</dcterms:created>
  <dcterms:modified xsi:type="dcterms:W3CDTF">2023-09-04T10:51:00Z</dcterms:modified>
</cp:coreProperties>
</file>