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Nr</w:t>
      </w:r>
      <w:r w:rsidR="00F8537D">
        <w:rPr>
          <w:sz w:val="24"/>
          <w:szCs w:val="24"/>
        </w:rPr>
        <w:t xml:space="preserve"> 978</w:t>
      </w:r>
      <w:r w:rsidR="008F4E33">
        <w:rPr>
          <w:sz w:val="24"/>
          <w:szCs w:val="24"/>
        </w:rPr>
        <w:t>/2024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F8537D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z dnia 30</w:t>
      </w:r>
      <w:r w:rsidR="001F366E" w:rsidRPr="00AE2E99">
        <w:rPr>
          <w:color w:val="FF0000"/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 xml:space="preserve">stycznia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podstawowym bez negocjacji na realizację zadania pn.: </w:t>
      </w:r>
    </w:p>
    <w:p w:rsidR="00914A20" w:rsidRPr="00914A20" w:rsidRDefault="00914A20" w:rsidP="00914A20">
      <w:pPr>
        <w:pStyle w:val="Podtytu"/>
        <w:spacing w:before="120" w:after="120"/>
        <w:ind w:left="720"/>
        <w:jc w:val="center"/>
        <w:rPr>
          <w:caps/>
          <w:color w:val="000000"/>
          <w:sz w:val="24"/>
          <w:szCs w:val="24"/>
        </w:rPr>
      </w:pPr>
      <w:r w:rsidRPr="00914A20">
        <w:rPr>
          <w:caps/>
          <w:color w:val="000000"/>
          <w:sz w:val="24"/>
          <w:szCs w:val="24"/>
        </w:rPr>
        <w:t>PRZEBUDOWA ULICY NIEPODLEGŁOŚCI</w:t>
      </w:r>
      <w:r w:rsidRPr="00914A20">
        <w:rPr>
          <w:caps/>
          <w:color w:val="000000"/>
          <w:sz w:val="24"/>
          <w:szCs w:val="24"/>
        </w:rPr>
        <w:br/>
        <w:t>ORAZ DROGI ZNAJDUJĄCEJ SIĘ NA DZIAŁCE NR EWID. 3472</w:t>
      </w:r>
      <w:r w:rsidRPr="00914A20">
        <w:rPr>
          <w:caps/>
          <w:color w:val="000000"/>
          <w:sz w:val="24"/>
          <w:szCs w:val="24"/>
        </w:rPr>
        <w:br/>
        <w:t>W SOKOŁOWIE MAŁOPOLSKIM</w:t>
      </w:r>
    </w:p>
    <w:p w:rsidR="001F366E" w:rsidRPr="00AE2E99" w:rsidRDefault="001F366E" w:rsidP="002578B9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 xml:space="preserve">t.2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BC634B">
        <w:rPr>
          <w:b w:val="0"/>
          <w:sz w:val="24"/>
          <w:szCs w:val="24"/>
        </w:rPr>
        <w:t>(Dz. U. z 2023 r. poz. 40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>ublicznych, dalej Pzp. (</w:t>
      </w:r>
      <w:r w:rsidR="00A34BA6">
        <w:rPr>
          <w:b w:val="0"/>
          <w:sz w:val="24"/>
          <w:szCs w:val="24"/>
        </w:rPr>
        <w:t>Dz.U. z 2023</w:t>
      </w:r>
      <w:r w:rsidR="002578B9" w:rsidRPr="002578B9">
        <w:rPr>
          <w:b w:val="0"/>
          <w:sz w:val="24"/>
          <w:szCs w:val="24"/>
        </w:rPr>
        <w:t xml:space="preserve"> r. poz. 1</w:t>
      </w:r>
      <w:r w:rsidR="00A34BA6">
        <w:rPr>
          <w:b w:val="0"/>
          <w:sz w:val="24"/>
          <w:szCs w:val="24"/>
        </w:rPr>
        <w:t>605</w:t>
      </w:r>
      <w:r w:rsidR="002578B9" w:rsidRPr="002578B9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w trybie podstawowym b</w:t>
      </w:r>
      <w:r w:rsidR="003A6851" w:rsidRPr="00AE2E99">
        <w:rPr>
          <w:sz w:val="24"/>
          <w:szCs w:val="24"/>
        </w:rPr>
        <w:t xml:space="preserve">ez negocjacji </w:t>
      </w:r>
      <w:r w:rsidR="00837183">
        <w:rPr>
          <w:sz w:val="24"/>
          <w:szCs w:val="24"/>
        </w:rPr>
        <w:t xml:space="preserve">art.275 pkt 1 </w:t>
      </w:r>
      <w:r w:rsidR="002578B9">
        <w:rPr>
          <w:sz w:val="24"/>
          <w:szCs w:val="24"/>
        </w:rPr>
        <w:t xml:space="preserve">Pzp. </w:t>
      </w:r>
      <w:r w:rsidR="003A6851" w:rsidRPr="00AE2E99">
        <w:rPr>
          <w:sz w:val="24"/>
          <w:szCs w:val="24"/>
        </w:rPr>
        <w:t>na wykonanie zadania</w:t>
      </w:r>
      <w:r w:rsidRPr="00AE2E99">
        <w:rPr>
          <w:sz w:val="24"/>
          <w:szCs w:val="24"/>
        </w:rPr>
        <w:t xml:space="preserve"> pn.: </w:t>
      </w:r>
    </w:p>
    <w:p w:rsidR="00914A20" w:rsidRPr="00914A20" w:rsidRDefault="00914A20" w:rsidP="00914A20">
      <w:pPr>
        <w:pStyle w:val="Podtytu"/>
        <w:spacing w:before="120" w:after="120"/>
        <w:ind w:left="720"/>
        <w:jc w:val="center"/>
        <w:rPr>
          <w:caps/>
          <w:color w:val="000000"/>
          <w:sz w:val="22"/>
          <w:szCs w:val="22"/>
        </w:rPr>
      </w:pPr>
      <w:r w:rsidRPr="00914A20">
        <w:rPr>
          <w:caps/>
          <w:color w:val="000000"/>
          <w:sz w:val="22"/>
          <w:szCs w:val="22"/>
        </w:rPr>
        <w:t>PRZEBUDOWA ULICY NIEPODLEGŁOŚCI</w:t>
      </w:r>
      <w:r w:rsidRPr="00914A20">
        <w:rPr>
          <w:caps/>
          <w:color w:val="000000"/>
          <w:sz w:val="22"/>
          <w:szCs w:val="22"/>
        </w:rPr>
        <w:br/>
        <w:t>ORAZ DROGI ZNAJDUJĄCEJ SIĘ NA DZIAŁCE NR EWID. 3472</w:t>
      </w:r>
      <w:r w:rsidRPr="00914A20">
        <w:rPr>
          <w:caps/>
          <w:color w:val="000000"/>
          <w:sz w:val="22"/>
          <w:szCs w:val="22"/>
        </w:rPr>
        <w:br/>
        <w:t>W SOKOŁOWIE MAŁOPOLSKIM</w:t>
      </w:r>
    </w:p>
    <w:p w:rsidR="001F366E" w:rsidRPr="00AE2E99" w:rsidRDefault="002578B9" w:rsidP="00914A20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 xml:space="preserve">amówienia.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1F366E" w:rsidRPr="00AE2E99">
        <w:rPr>
          <w:b w:val="0"/>
          <w:sz w:val="24"/>
          <w:szCs w:val="24"/>
        </w:rPr>
        <w:t xml:space="preserve">2 do niniejszego go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ze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Powołuje się Komisję  w następującym składzie;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Józef Niezgoda </w:t>
      </w:r>
      <w:r w:rsidR="00106673" w:rsidRPr="00AE2E99">
        <w:rPr>
          <w:b w:val="0"/>
          <w:sz w:val="24"/>
          <w:szCs w:val="24"/>
        </w:rPr>
        <w:t>–</w:t>
      </w:r>
      <w:r w:rsidRPr="00AE2E99">
        <w:rPr>
          <w:b w:val="0"/>
          <w:sz w:val="24"/>
          <w:szCs w:val="24"/>
        </w:rPr>
        <w:t xml:space="preserve"> Przewodniczący Komisji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1F366E" w:rsidRPr="002578B9" w:rsidRDefault="00106673" w:rsidP="002578B9">
      <w:pPr>
        <w:pStyle w:val="Podtytu"/>
        <w:numPr>
          <w:ilvl w:val="0"/>
          <w:numId w:val="10"/>
        </w:numPr>
        <w:spacing w:after="120" w:line="276" w:lineRule="auto"/>
        <w:ind w:left="782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Jakub Rumak </w:t>
      </w:r>
      <w:r>
        <w:rPr>
          <w:b w:val="0"/>
          <w:sz w:val="24"/>
          <w:szCs w:val="24"/>
        </w:rPr>
        <w:tab/>
        <w:t xml:space="preserve"> </w:t>
      </w:r>
      <w:r w:rsidR="001F366E" w:rsidRPr="00AE2E99">
        <w:rPr>
          <w:b w:val="0"/>
          <w:sz w:val="24"/>
          <w:szCs w:val="24"/>
        </w:rPr>
        <w:t>– Sekretarz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lastRenderedPageBreak/>
        <w:t>Komisja działa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06673">
        <w:rPr>
          <w:b w:val="0"/>
          <w:sz w:val="24"/>
          <w:szCs w:val="24"/>
        </w:rPr>
        <w:br/>
      </w:r>
      <w:r w:rsidRPr="00AE2E99">
        <w:rPr>
          <w:b w:val="0"/>
          <w:sz w:val="24"/>
          <w:szCs w:val="24"/>
        </w:rPr>
        <w:t>i 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EB5037">
        <w:rPr>
          <w:b w:val="0"/>
          <w:sz w:val="24"/>
          <w:szCs w:val="24"/>
        </w:rPr>
        <w:t>21</w:t>
      </w:r>
      <w:bookmarkStart w:id="0" w:name="_GoBack"/>
      <w:bookmarkEnd w:id="0"/>
      <w:r w:rsidR="00810AC1" w:rsidRPr="00AE2E99">
        <w:rPr>
          <w:b w:val="0"/>
          <w:sz w:val="24"/>
          <w:szCs w:val="24"/>
        </w:rPr>
        <w:t>0</w:t>
      </w:r>
      <w:r w:rsidR="00106673">
        <w:rPr>
          <w:b w:val="0"/>
          <w:sz w:val="24"/>
          <w:szCs w:val="24"/>
        </w:rPr>
        <w:t xml:space="preserve"> dni od podpisania umowy.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914A20">
        <w:rPr>
          <w:b w:val="0"/>
          <w:sz w:val="24"/>
          <w:szCs w:val="24"/>
        </w:rPr>
        <w:t>16</w:t>
      </w:r>
      <w:r w:rsidRPr="00A34BA6">
        <w:rPr>
          <w:b w:val="0"/>
          <w:sz w:val="24"/>
          <w:szCs w:val="24"/>
        </w:rPr>
        <w:t xml:space="preserve"> </w:t>
      </w:r>
      <w:r w:rsidR="00831CBB" w:rsidRPr="00A34BA6">
        <w:rPr>
          <w:b w:val="0"/>
          <w:sz w:val="24"/>
          <w:szCs w:val="24"/>
        </w:rPr>
        <w:t>luty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3A6851" w:rsidRPr="00A34BA6">
        <w:rPr>
          <w:b w:val="0"/>
          <w:sz w:val="24"/>
          <w:szCs w:val="24"/>
        </w:rPr>
        <w:t>0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914A20">
        <w:rPr>
          <w:b w:val="0"/>
          <w:sz w:val="24"/>
          <w:szCs w:val="24"/>
        </w:rPr>
        <w:t>16</w:t>
      </w:r>
      <w:r w:rsidR="00A34BA6" w:rsidRPr="00A34BA6">
        <w:rPr>
          <w:b w:val="0"/>
          <w:sz w:val="24"/>
          <w:szCs w:val="24"/>
        </w:rPr>
        <w:t xml:space="preserve"> luty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3A6851" w:rsidRPr="00A34BA6">
        <w:rPr>
          <w:b w:val="0"/>
          <w:sz w:val="24"/>
          <w:szCs w:val="24"/>
        </w:rPr>
        <w:t>0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8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 przypadku nie podpisania umowy z wykonawcą, którego oferta została wybrana Komisja dokona wyboru najkorzystniejszej oferty spośród pozostałych ofert uznanych za ważne.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9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Zobowiązuję Przewodniczącego Komisji  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Pr="00AE2E99">
        <w:rPr>
          <w:b w:val="0"/>
          <w:sz w:val="24"/>
          <w:szCs w:val="24"/>
        </w:rPr>
        <w:t xml:space="preserve"> w toku postępowania o 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Pr="00BF070C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 10</w:t>
      </w:r>
    </w:p>
    <w:p w:rsidR="001F366E" w:rsidRPr="00AE2E99" w:rsidRDefault="001F366E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Ogłoszenie wyników  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lastRenderedPageBreak/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A6" w:rsidRDefault="004447A6" w:rsidP="002578B9">
      <w:r>
        <w:separator/>
      </w:r>
    </w:p>
  </w:endnote>
  <w:endnote w:type="continuationSeparator" w:id="0">
    <w:p w:rsidR="004447A6" w:rsidRDefault="004447A6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A6" w:rsidRDefault="004447A6" w:rsidP="002578B9">
      <w:r>
        <w:separator/>
      </w:r>
    </w:p>
  </w:footnote>
  <w:footnote w:type="continuationSeparator" w:id="0">
    <w:p w:rsidR="004447A6" w:rsidRDefault="004447A6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026128"/>
    <w:rsid w:val="00106673"/>
    <w:rsid w:val="00113BF0"/>
    <w:rsid w:val="00150394"/>
    <w:rsid w:val="001F366E"/>
    <w:rsid w:val="002578B9"/>
    <w:rsid w:val="00282DC7"/>
    <w:rsid w:val="002849CB"/>
    <w:rsid w:val="00310619"/>
    <w:rsid w:val="003560F7"/>
    <w:rsid w:val="003A6851"/>
    <w:rsid w:val="004447A6"/>
    <w:rsid w:val="00530A40"/>
    <w:rsid w:val="005656C5"/>
    <w:rsid w:val="007C63B1"/>
    <w:rsid w:val="007E3CCB"/>
    <w:rsid w:val="00810AC1"/>
    <w:rsid w:val="00831CBB"/>
    <w:rsid w:val="00837183"/>
    <w:rsid w:val="00843AC8"/>
    <w:rsid w:val="008D188E"/>
    <w:rsid w:val="008F4E33"/>
    <w:rsid w:val="00906C2A"/>
    <w:rsid w:val="00914A20"/>
    <w:rsid w:val="009425B4"/>
    <w:rsid w:val="00A34BA6"/>
    <w:rsid w:val="00AB2942"/>
    <w:rsid w:val="00AE2E99"/>
    <w:rsid w:val="00BC634B"/>
    <w:rsid w:val="00BF070C"/>
    <w:rsid w:val="00E503F1"/>
    <w:rsid w:val="00EB5037"/>
    <w:rsid w:val="00F8537D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20</cp:revision>
  <cp:lastPrinted>2022-02-07T11:11:00Z</cp:lastPrinted>
  <dcterms:created xsi:type="dcterms:W3CDTF">2022-01-13T12:19:00Z</dcterms:created>
  <dcterms:modified xsi:type="dcterms:W3CDTF">2024-01-30T11:10:00Z</dcterms:modified>
</cp:coreProperties>
</file>