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p>
    <w:p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40"/>
          <w:szCs w:val="40"/>
          <w:lang w:eastAsia="pl-PL"/>
        </w:rPr>
        <w:t>PROGNOZA ODDZIAŁYWANIA NA ŚRODOWISKO</w:t>
      </w:r>
    </w:p>
    <w:p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40"/>
          <w:szCs w:val="40"/>
          <w:lang w:eastAsia="pl-PL"/>
        </w:rPr>
        <w:t>DO </w:t>
      </w:r>
    </w:p>
    <w:p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XVI</w:t>
      </w:r>
      <w:r w:rsidRPr="004644AE">
        <w:rPr>
          <w:rFonts w:ascii="Times New Roman" w:eastAsia="Times New Roman" w:hAnsi="Times New Roman" w:cs="Times New Roman"/>
          <w:b/>
          <w:bCs/>
          <w:color w:val="000000"/>
          <w:sz w:val="40"/>
          <w:szCs w:val="40"/>
          <w:lang w:eastAsia="pl-PL"/>
        </w:rPr>
        <w:t xml:space="preserve"> ZMIANY STUDIUM UWARUNKOWAŃ </w:t>
      </w:r>
    </w:p>
    <w:p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40"/>
          <w:szCs w:val="40"/>
          <w:lang w:eastAsia="pl-PL"/>
        </w:rPr>
        <w:t>I KIERUNKÓW ZAGOSPODAROWANIA PRZESTRZENNEGO </w:t>
      </w:r>
    </w:p>
    <w:p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GMINY I MIASTA SOKOŁÓW MAŁOPOLSKI</w:t>
      </w: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right"/>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Autor opracowania:</w:t>
      </w:r>
    </w:p>
    <w:p w:rsidR="004644AE" w:rsidRPr="004644AE" w:rsidRDefault="004644AE" w:rsidP="004644AE">
      <w:pPr>
        <w:spacing w:after="200" w:line="360" w:lineRule="auto"/>
        <w:contextualSpacing/>
        <w:jc w:val="right"/>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mgr Agata Dulska-Jeż</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8"/>
          <w:szCs w:val="28"/>
          <w:lang w:eastAsia="pl-PL"/>
        </w:rPr>
        <w:tab/>
      </w: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p>
    <w:p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Pr="004644AE" w:rsidRDefault="00DD009A" w:rsidP="004644AE">
      <w:pPr>
        <w:spacing w:after="200" w:line="360" w:lineRule="auto"/>
        <w:ind w:left="3600" w:firstLine="72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wrzesień</w:t>
      </w:r>
      <w:r w:rsidR="004644AE">
        <w:rPr>
          <w:rFonts w:ascii="Times New Roman" w:eastAsia="Times New Roman" w:hAnsi="Times New Roman" w:cs="Times New Roman"/>
          <w:color w:val="000000"/>
          <w:sz w:val="20"/>
          <w:szCs w:val="20"/>
          <w:lang w:eastAsia="pl-PL"/>
        </w:rPr>
        <w:t xml:space="preserve"> 2023</w:t>
      </w:r>
      <w:r w:rsidR="004644AE" w:rsidRPr="004644AE">
        <w:rPr>
          <w:rFonts w:ascii="Times New Roman" w:eastAsia="Times New Roman" w:hAnsi="Times New Roman" w:cs="Times New Roman"/>
          <w:color w:val="000000"/>
          <w:sz w:val="20"/>
          <w:szCs w:val="20"/>
          <w:lang w:eastAsia="pl-PL"/>
        </w:rPr>
        <w:t xml:space="preserve"> r.</w:t>
      </w:r>
      <w:bookmarkStart w:id="0" w:name="_GoBack"/>
      <w:bookmarkEnd w:id="0"/>
    </w:p>
    <w:p w:rsidR="004644AE" w:rsidRDefault="004644AE" w:rsidP="004644AE">
      <w:pPr>
        <w:spacing w:after="200" w:line="360" w:lineRule="auto"/>
        <w:contextualSpacing/>
        <w:jc w:val="center"/>
        <w:rPr>
          <w:rFonts w:ascii="Times New Roman" w:eastAsia="Times New Roman" w:hAnsi="Times New Roman" w:cs="Times New Roman"/>
          <w:b/>
          <w:bCs/>
          <w:color w:val="000000"/>
          <w:lang w:eastAsia="pl-PL"/>
        </w:rPr>
      </w:pPr>
      <w:r w:rsidRPr="004644AE">
        <w:rPr>
          <w:rFonts w:ascii="Times New Roman" w:eastAsia="Times New Roman" w:hAnsi="Times New Roman" w:cs="Times New Roman"/>
          <w:b/>
          <w:bCs/>
          <w:color w:val="000000"/>
          <w:u w:val="single"/>
          <w:lang w:eastAsia="pl-PL"/>
        </w:rPr>
        <w:lastRenderedPageBreak/>
        <w:t>Zawartość opracowania</w:t>
      </w:r>
      <w:r w:rsidRPr="004644AE">
        <w:rPr>
          <w:rFonts w:ascii="Times New Roman" w:eastAsia="Times New Roman" w:hAnsi="Times New Roman" w:cs="Times New Roman"/>
          <w:color w:val="000000"/>
          <w:lang w:eastAsia="pl-PL"/>
        </w:rPr>
        <w:t>:</w:t>
      </w:r>
      <w:r w:rsidRPr="004644AE">
        <w:rPr>
          <w:rFonts w:ascii="Times New Roman" w:eastAsia="Times New Roman" w:hAnsi="Times New Roman" w:cs="Times New Roman"/>
          <w:b/>
          <w:bCs/>
          <w:color w:val="000000"/>
          <w:lang w:eastAsia="pl-PL"/>
        </w:rPr>
        <w:tab/>
      </w:r>
    </w:p>
    <w:p w:rsidR="004644AE" w:rsidRDefault="004644AE" w:rsidP="004644AE">
      <w:pPr>
        <w:spacing w:after="200" w:line="360" w:lineRule="auto"/>
        <w:contextualSpacing/>
        <w:jc w:val="center"/>
        <w:rPr>
          <w:rFonts w:ascii="Times New Roman" w:eastAsia="Times New Roman" w:hAnsi="Times New Roman" w:cs="Times New Roman"/>
          <w:b/>
          <w:bCs/>
          <w:color w:val="000000"/>
          <w:lang w:eastAsia="pl-PL"/>
        </w:rPr>
      </w:pPr>
    </w:p>
    <w:p w:rsidR="004644AE" w:rsidRPr="004644AE" w:rsidRDefault="004644AE" w:rsidP="004644AE">
      <w:pPr>
        <w:spacing w:after="200" w:line="360" w:lineRule="auto"/>
        <w:contextualSpacing/>
        <w:jc w:val="center"/>
        <w:rPr>
          <w:rFonts w:ascii="Times New Roman" w:eastAsia="Times New Roman" w:hAnsi="Times New Roman" w:cs="Times New Roman"/>
          <w:sz w:val="24"/>
          <w:szCs w:val="24"/>
          <w:lang w:eastAsia="pl-PL"/>
        </w:rPr>
      </w:pPr>
    </w:p>
    <w:p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WPROWADZENIE</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Podstawy </w:t>
      </w:r>
      <w:proofErr w:type="spellStart"/>
      <w:r w:rsidRPr="004644AE">
        <w:rPr>
          <w:rFonts w:ascii="Times New Roman" w:eastAsia="Times New Roman" w:hAnsi="Times New Roman" w:cs="Times New Roman"/>
          <w:b/>
          <w:bCs/>
          <w:color w:val="000000"/>
          <w:sz w:val="20"/>
          <w:szCs w:val="20"/>
          <w:lang w:eastAsia="pl-PL"/>
        </w:rPr>
        <w:t>formalno</w:t>
      </w:r>
      <w:proofErr w:type="spellEnd"/>
      <w:r w:rsidRPr="004644AE">
        <w:rPr>
          <w:rFonts w:ascii="Times New Roman" w:eastAsia="Times New Roman" w:hAnsi="Times New Roman" w:cs="Times New Roman"/>
          <w:b/>
          <w:bCs/>
          <w:color w:val="000000"/>
          <w:sz w:val="20"/>
          <w:szCs w:val="20"/>
          <w:lang w:eastAsia="pl-PL"/>
        </w:rPr>
        <w:t xml:space="preserve"> - prawne prognozy oddziaływania na środowisko</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Metody, cel i zawartość opracowania.</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Materiały wyjściowe.</w:t>
      </w:r>
    </w:p>
    <w:p w:rsidR="004644AE" w:rsidRPr="004644AE" w:rsidRDefault="004644AE" w:rsidP="004644AE">
      <w:pPr>
        <w:numPr>
          <w:ilvl w:val="0"/>
          <w:numId w:val="1"/>
        </w:numPr>
        <w:spacing w:after="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CHARAKTERYSTYKA TERENU OBJĘTEGO </w:t>
      </w:r>
      <w:r>
        <w:rPr>
          <w:rFonts w:ascii="Times New Roman" w:eastAsia="Times New Roman" w:hAnsi="Times New Roman" w:cs="Times New Roman"/>
          <w:b/>
          <w:bCs/>
          <w:color w:val="000000"/>
          <w:sz w:val="20"/>
          <w:szCs w:val="20"/>
          <w:lang w:eastAsia="pl-PL"/>
        </w:rPr>
        <w:t>XVI ZMIANĄ STUDIUM UWARUNKOWAŃ I </w:t>
      </w:r>
      <w:r w:rsidRPr="004644AE">
        <w:rPr>
          <w:rFonts w:ascii="Times New Roman" w:eastAsia="Times New Roman" w:hAnsi="Times New Roman" w:cs="Times New Roman"/>
          <w:b/>
          <w:bCs/>
          <w:color w:val="000000"/>
          <w:sz w:val="20"/>
          <w:szCs w:val="20"/>
          <w:lang w:eastAsia="pl-PL"/>
        </w:rPr>
        <w:t xml:space="preserve">KIERUNKÓW ZAGOSPODAROWANIA PRZESTRZENNEGO </w:t>
      </w:r>
      <w:r>
        <w:rPr>
          <w:rFonts w:ascii="Times New Roman" w:eastAsia="Times New Roman" w:hAnsi="Times New Roman" w:cs="Times New Roman"/>
          <w:b/>
          <w:bCs/>
          <w:color w:val="000000"/>
          <w:sz w:val="20"/>
          <w:szCs w:val="20"/>
          <w:lang w:eastAsia="pl-PL"/>
        </w:rPr>
        <w:t>GMINY I MIASTA SOKOŁÓW MAŁOPOLSKI</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Charakterystyka środowiska przyrodniczego terenu objętego </w:t>
      </w:r>
      <w:r>
        <w:rPr>
          <w:rFonts w:ascii="Times New Roman" w:eastAsia="Times New Roman" w:hAnsi="Times New Roman" w:cs="Times New Roman"/>
          <w:b/>
          <w:bCs/>
          <w:color w:val="000000"/>
          <w:sz w:val="20"/>
          <w:szCs w:val="20"/>
          <w:lang w:eastAsia="pl-PL"/>
        </w:rPr>
        <w:t>XVI</w:t>
      </w:r>
      <w:r w:rsidRPr="004644AE">
        <w:rPr>
          <w:rFonts w:ascii="Times New Roman" w:eastAsia="Times New Roman" w:hAnsi="Times New Roman" w:cs="Times New Roman"/>
          <w:b/>
          <w:bCs/>
          <w:color w:val="000000"/>
          <w:sz w:val="20"/>
          <w:szCs w:val="20"/>
          <w:lang w:eastAsia="pl-PL"/>
        </w:rPr>
        <w:t xml:space="preserve"> zmianą studium uwarunkowań i kierunków zagospodarowania przestrzennego </w:t>
      </w:r>
      <w:r>
        <w:rPr>
          <w:rFonts w:ascii="Times New Roman" w:eastAsia="Times New Roman" w:hAnsi="Times New Roman" w:cs="Times New Roman"/>
          <w:b/>
          <w:bCs/>
          <w:color w:val="000000"/>
          <w:sz w:val="20"/>
          <w:szCs w:val="20"/>
          <w:lang w:eastAsia="pl-PL"/>
        </w:rPr>
        <w:t>Gminy i Miasta Sokołów Małopolski</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Stan środowiska i zagrożenia terenu objętego </w:t>
      </w:r>
      <w:r>
        <w:rPr>
          <w:rFonts w:ascii="Times New Roman" w:eastAsia="Times New Roman" w:hAnsi="Times New Roman" w:cs="Times New Roman"/>
          <w:b/>
          <w:bCs/>
          <w:color w:val="000000"/>
          <w:sz w:val="20"/>
          <w:szCs w:val="20"/>
          <w:lang w:eastAsia="pl-PL"/>
        </w:rPr>
        <w:t>XVI</w:t>
      </w:r>
      <w:r w:rsidRPr="004644AE">
        <w:rPr>
          <w:rFonts w:ascii="Times New Roman" w:eastAsia="Times New Roman" w:hAnsi="Times New Roman" w:cs="Times New Roman"/>
          <w:b/>
          <w:bCs/>
          <w:color w:val="000000"/>
          <w:sz w:val="20"/>
          <w:szCs w:val="20"/>
          <w:lang w:eastAsia="pl-PL"/>
        </w:rPr>
        <w:t xml:space="preserve"> zmianą studium uwarunkowań i kierunków zagospodarowania przestrzennego </w:t>
      </w:r>
      <w:r>
        <w:rPr>
          <w:rFonts w:ascii="Times New Roman" w:eastAsia="Times New Roman" w:hAnsi="Times New Roman" w:cs="Times New Roman"/>
          <w:b/>
          <w:bCs/>
          <w:color w:val="000000"/>
          <w:sz w:val="20"/>
          <w:szCs w:val="20"/>
          <w:lang w:eastAsia="pl-PL"/>
        </w:rPr>
        <w:t>Gminy i Miasta Sokołów Małopolski</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Potencjalne zmiany przy braku realizacji dokumentu planistycznego.</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Stan istniejący środowiska w obszarze znaczące oddziaływania.</w:t>
      </w:r>
    </w:p>
    <w:p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ISTOTNE PROBLEMY OCHRONY ŚRODOWISKA </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Istniejące elementy i obszary chronione.</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Cele ochrony środowiska ustanowione na szczeblu międzynarodowym, wspólnotowym i krajowym istotne z punktu widzenia zmiany </w:t>
      </w:r>
      <w:r w:rsidR="005A6153">
        <w:rPr>
          <w:rFonts w:ascii="Times New Roman" w:eastAsia="Times New Roman" w:hAnsi="Times New Roman" w:cs="Times New Roman"/>
          <w:b/>
          <w:bCs/>
          <w:color w:val="000000"/>
          <w:sz w:val="20"/>
          <w:szCs w:val="20"/>
          <w:lang w:eastAsia="pl-PL"/>
        </w:rPr>
        <w:t xml:space="preserve">studium </w:t>
      </w:r>
      <w:r w:rsidRPr="004644AE">
        <w:rPr>
          <w:rFonts w:ascii="Times New Roman" w:eastAsia="Times New Roman" w:hAnsi="Times New Roman" w:cs="Times New Roman"/>
          <w:b/>
          <w:bCs/>
          <w:color w:val="000000"/>
          <w:sz w:val="20"/>
          <w:szCs w:val="20"/>
          <w:lang w:eastAsia="pl-PL"/>
        </w:rPr>
        <w:t>oraz sposoby,  w jakich te cele i inne problemy środowiska zostały uwzględnione podczas opracowania dokumentu.</w:t>
      </w:r>
    </w:p>
    <w:p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PROGNOZA ODDZIAŁYWANIA NA ŚRODOWISKO</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Przewidywane znaczące oddziaływania na środowisko</w:t>
      </w:r>
    </w:p>
    <w:p w:rsidR="004644AE" w:rsidRPr="004644AE" w:rsidRDefault="004644AE" w:rsidP="004644AE">
      <w:pPr>
        <w:numPr>
          <w:ilvl w:val="2"/>
          <w:numId w:val="1"/>
        </w:numPr>
        <w:spacing w:after="200" w:line="360" w:lineRule="auto"/>
        <w:ind w:left="108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Oddziaływanie na środowisko.</w:t>
      </w:r>
    </w:p>
    <w:p w:rsidR="004644AE" w:rsidRPr="004644AE" w:rsidRDefault="004644AE" w:rsidP="004644AE">
      <w:pPr>
        <w:numPr>
          <w:ilvl w:val="2"/>
          <w:numId w:val="1"/>
        </w:numPr>
        <w:spacing w:after="200" w:line="360" w:lineRule="auto"/>
        <w:ind w:left="108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Oddziaływanie na obszary Natura 2000.</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Rozwiązania zapobiegawcze i ograniczające negatywne skutki.</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Propozycje analizy skut</w:t>
      </w:r>
      <w:r w:rsidR="005A6153">
        <w:rPr>
          <w:rFonts w:ascii="Times New Roman" w:eastAsia="Times New Roman" w:hAnsi="Times New Roman" w:cs="Times New Roman"/>
          <w:b/>
          <w:bCs/>
          <w:color w:val="000000"/>
          <w:sz w:val="20"/>
          <w:szCs w:val="20"/>
          <w:lang w:eastAsia="pl-PL"/>
        </w:rPr>
        <w:t>ków realizacji postanowień zmiany studium</w:t>
      </w:r>
      <w:r w:rsidRPr="004644AE">
        <w:rPr>
          <w:rFonts w:ascii="Times New Roman" w:eastAsia="Times New Roman" w:hAnsi="Times New Roman" w:cs="Times New Roman"/>
          <w:b/>
          <w:bCs/>
          <w:color w:val="000000"/>
          <w:sz w:val="20"/>
          <w:szCs w:val="20"/>
          <w:lang w:eastAsia="pl-PL"/>
        </w:rPr>
        <w:t>.</w:t>
      </w:r>
    </w:p>
    <w:p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Informacja o możliwym </w:t>
      </w:r>
      <w:proofErr w:type="spellStart"/>
      <w:r w:rsidRPr="004644AE">
        <w:rPr>
          <w:rFonts w:ascii="Times New Roman" w:eastAsia="Times New Roman" w:hAnsi="Times New Roman" w:cs="Times New Roman"/>
          <w:b/>
          <w:bCs/>
          <w:color w:val="000000"/>
          <w:sz w:val="20"/>
          <w:szCs w:val="20"/>
          <w:lang w:eastAsia="pl-PL"/>
        </w:rPr>
        <w:t>trasgranicznym</w:t>
      </w:r>
      <w:proofErr w:type="spellEnd"/>
      <w:r w:rsidRPr="004644AE">
        <w:rPr>
          <w:rFonts w:ascii="Times New Roman" w:eastAsia="Times New Roman" w:hAnsi="Times New Roman" w:cs="Times New Roman"/>
          <w:b/>
          <w:bCs/>
          <w:color w:val="000000"/>
          <w:sz w:val="20"/>
          <w:szCs w:val="20"/>
          <w:lang w:eastAsia="pl-PL"/>
        </w:rPr>
        <w:t xml:space="preserve"> oddziaływaniu.</w:t>
      </w:r>
    </w:p>
    <w:p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STRESZCZENIE W JĘZYKU NIESPECJALISTYCZNYM.</w:t>
      </w:r>
    </w:p>
    <w:p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ZAŁĄCZNIK GRAFICZNY</w:t>
      </w: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lastRenderedPageBreak/>
        <w:t>1. WPROWADZENIE</w:t>
      </w:r>
    </w:p>
    <w:p w:rsidR="004644AE" w:rsidRPr="004644AE" w:rsidRDefault="004644AE" w:rsidP="004644AE">
      <w:pPr>
        <w:spacing w:after="200" w:line="360" w:lineRule="auto"/>
        <w:ind w:left="360"/>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 xml:space="preserve">1.1.Podstawy </w:t>
      </w:r>
      <w:proofErr w:type="spellStart"/>
      <w:r w:rsidRPr="004644AE">
        <w:rPr>
          <w:rFonts w:ascii="Times New Roman" w:eastAsia="Times New Roman" w:hAnsi="Times New Roman" w:cs="Times New Roman"/>
          <w:b/>
          <w:bCs/>
          <w:color w:val="000000"/>
          <w:sz w:val="24"/>
          <w:szCs w:val="24"/>
          <w:lang w:eastAsia="pl-PL"/>
        </w:rPr>
        <w:t>formalno</w:t>
      </w:r>
      <w:proofErr w:type="spellEnd"/>
      <w:r w:rsidRPr="004644AE">
        <w:rPr>
          <w:rFonts w:ascii="Times New Roman" w:eastAsia="Times New Roman" w:hAnsi="Times New Roman" w:cs="Times New Roman"/>
          <w:b/>
          <w:bCs/>
          <w:color w:val="000000"/>
          <w:sz w:val="24"/>
          <w:szCs w:val="24"/>
          <w:lang w:eastAsia="pl-PL"/>
        </w:rPr>
        <w:t xml:space="preserve"> - prawne prognozy oddziaływania na środowisko</w:t>
      </w:r>
    </w:p>
    <w:p w:rsidR="00B73493" w:rsidRDefault="00740817" w:rsidP="00740817">
      <w:pPr>
        <w:spacing w:after="0" w:line="360" w:lineRule="auto"/>
        <w:ind w:firstLine="567"/>
        <w:contextualSpacing/>
        <w:jc w:val="both"/>
        <w:rPr>
          <w:rFonts w:ascii="Times New Roman" w:eastAsia="Times New Roman" w:hAnsi="Times New Roman" w:cs="Times New Roman"/>
          <w:color w:val="000000"/>
          <w:sz w:val="24"/>
          <w:szCs w:val="24"/>
          <w:lang w:eastAsia="pl-PL"/>
        </w:rPr>
      </w:pPr>
      <w:r w:rsidRPr="00740817">
        <w:rPr>
          <w:rFonts w:ascii="Times New Roman" w:eastAsia="Times New Roman" w:hAnsi="Times New Roman" w:cs="Times New Roman"/>
          <w:color w:val="000000"/>
          <w:sz w:val="24"/>
          <w:szCs w:val="24"/>
          <w:lang w:eastAsia="pl-PL"/>
        </w:rPr>
        <w:t>Obszar</w:t>
      </w:r>
      <w:r w:rsidR="00B73493">
        <w:rPr>
          <w:rFonts w:ascii="Times New Roman" w:eastAsia="Times New Roman" w:hAnsi="Times New Roman" w:cs="Times New Roman"/>
          <w:color w:val="000000"/>
          <w:sz w:val="24"/>
          <w:szCs w:val="24"/>
          <w:lang w:eastAsia="pl-PL"/>
        </w:rPr>
        <w:t>y objęte</w:t>
      </w:r>
      <w:r w:rsidR="00267596">
        <w:rPr>
          <w:rFonts w:ascii="Times New Roman" w:eastAsia="Times New Roman" w:hAnsi="Times New Roman" w:cs="Times New Roman"/>
          <w:color w:val="000000"/>
          <w:sz w:val="24"/>
          <w:szCs w:val="24"/>
          <w:lang w:eastAsia="pl-PL"/>
        </w:rPr>
        <w:t xml:space="preserve"> opracowaniem położone są:</w:t>
      </w:r>
    </w:p>
    <w:p w:rsidR="00B73493" w:rsidRPr="00B73493" w:rsidRDefault="00740817" w:rsidP="00B73493">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B73493">
        <w:rPr>
          <w:rFonts w:ascii="Times New Roman" w:eastAsia="Times New Roman" w:hAnsi="Times New Roman" w:cs="Times New Roman"/>
          <w:color w:val="000000"/>
          <w:sz w:val="24"/>
          <w:szCs w:val="24"/>
          <w:lang w:eastAsia="pl-PL"/>
        </w:rPr>
        <w:t xml:space="preserve"> we wschodniej części miasta Sokołów Małopolski, będącą wg zapisu studium rezerwą pod przebieg niezrealizowanej obwodnicy między ul. Rzeszowską – drogą wojewódzka nr 878, a drogą wojewódzką 875 – aktualnie węzeł S-19 Sokołów Małopolski – Wschód</w:t>
      </w:r>
      <w:r w:rsidR="00B73493">
        <w:rPr>
          <w:rFonts w:ascii="Times New Roman" w:eastAsia="Times New Roman" w:hAnsi="Times New Roman" w:cs="Times New Roman"/>
          <w:color w:val="000000"/>
          <w:sz w:val="24"/>
          <w:szCs w:val="24"/>
          <w:lang w:eastAsia="pl-PL"/>
        </w:rPr>
        <w:t>;</w:t>
      </w:r>
    </w:p>
    <w:p w:rsidR="00740817" w:rsidRPr="00B73493" w:rsidRDefault="002D7518" w:rsidP="00B73493">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B73493">
        <w:rPr>
          <w:rFonts w:ascii="Times New Roman" w:eastAsia="Times New Roman" w:hAnsi="Times New Roman" w:cs="Times New Roman"/>
          <w:color w:val="000000"/>
          <w:sz w:val="24"/>
          <w:szCs w:val="24"/>
          <w:lang w:eastAsia="pl-PL"/>
        </w:rPr>
        <w:t xml:space="preserve">w miejscowościach Trzeboś i Nienadówka, </w:t>
      </w:r>
      <w:r w:rsidR="00F25328" w:rsidRPr="00B73493">
        <w:rPr>
          <w:rFonts w:ascii="Times New Roman" w:eastAsia="Times New Roman" w:hAnsi="Times New Roman" w:cs="Times New Roman"/>
          <w:color w:val="000000"/>
          <w:sz w:val="24"/>
          <w:szCs w:val="24"/>
          <w:lang w:eastAsia="pl-PL"/>
        </w:rPr>
        <w:t>zlokalizowany</w:t>
      </w:r>
      <w:r w:rsidRPr="00B73493">
        <w:rPr>
          <w:rFonts w:ascii="Times New Roman" w:eastAsia="Times New Roman" w:hAnsi="Times New Roman" w:cs="Times New Roman"/>
          <w:color w:val="000000"/>
          <w:sz w:val="24"/>
          <w:szCs w:val="24"/>
          <w:lang w:eastAsia="pl-PL"/>
        </w:rPr>
        <w:t xml:space="preserve"> po północnej stronie drogi prowadzącej z Nienadówki do </w:t>
      </w:r>
      <w:proofErr w:type="spellStart"/>
      <w:r w:rsidRPr="00B73493">
        <w:rPr>
          <w:rFonts w:ascii="Times New Roman" w:eastAsia="Times New Roman" w:hAnsi="Times New Roman" w:cs="Times New Roman"/>
          <w:color w:val="000000"/>
          <w:sz w:val="24"/>
          <w:szCs w:val="24"/>
          <w:lang w:eastAsia="pl-PL"/>
        </w:rPr>
        <w:t>Trzebosi</w:t>
      </w:r>
      <w:proofErr w:type="spellEnd"/>
      <w:r w:rsidRPr="00B73493">
        <w:rPr>
          <w:rFonts w:ascii="Times New Roman" w:eastAsia="Times New Roman" w:hAnsi="Times New Roman" w:cs="Times New Roman"/>
          <w:color w:val="000000"/>
          <w:sz w:val="24"/>
          <w:szCs w:val="24"/>
          <w:lang w:eastAsia="pl-PL"/>
        </w:rPr>
        <w:t xml:space="preserve"> Górnej. Stanowi kompleks </w:t>
      </w:r>
      <w:proofErr w:type="spellStart"/>
      <w:r w:rsidRPr="00B73493">
        <w:rPr>
          <w:rFonts w:ascii="Times New Roman" w:eastAsia="Times New Roman" w:hAnsi="Times New Roman" w:cs="Times New Roman"/>
          <w:color w:val="000000"/>
          <w:sz w:val="24"/>
          <w:szCs w:val="24"/>
          <w:lang w:eastAsia="pl-PL"/>
        </w:rPr>
        <w:t>produkcyjno-magazynowo-usługowy</w:t>
      </w:r>
      <w:proofErr w:type="spellEnd"/>
      <w:r w:rsidRPr="00B73493">
        <w:rPr>
          <w:rFonts w:ascii="Times New Roman" w:eastAsia="Times New Roman" w:hAnsi="Times New Roman" w:cs="Times New Roman"/>
          <w:color w:val="000000"/>
          <w:sz w:val="24"/>
          <w:szCs w:val="24"/>
          <w:lang w:eastAsia="pl-PL"/>
        </w:rPr>
        <w:t xml:space="preserve">. W granicach tego terenu zlokalizowany jest zakład STYROBUD B.T.K. </w:t>
      </w:r>
      <w:proofErr w:type="spellStart"/>
      <w:r w:rsidRPr="00B73493">
        <w:rPr>
          <w:rFonts w:ascii="Times New Roman" w:eastAsia="Times New Roman" w:hAnsi="Times New Roman" w:cs="Times New Roman"/>
          <w:color w:val="000000"/>
          <w:sz w:val="24"/>
          <w:szCs w:val="24"/>
          <w:lang w:eastAsia="pl-PL"/>
        </w:rPr>
        <w:t>Radmoscy</w:t>
      </w:r>
      <w:proofErr w:type="spellEnd"/>
      <w:r w:rsidRPr="00B73493">
        <w:rPr>
          <w:rFonts w:ascii="Times New Roman" w:eastAsia="Times New Roman" w:hAnsi="Times New Roman" w:cs="Times New Roman"/>
          <w:color w:val="000000"/>
          <w:sz w:val="24"/>
          <w:szCs w:val="24"/>
          <w:lang w:eastAsia="pl-PL"/>
        </w:rPr>
        <w:t xml:space="preserve"> Sp. J. z </w:t>
      </w:r>
      <w:proofErr w:type="spellStart"/>
      <w:r w:rsidRPr="00B73493">
        <w:rPr>
          <w:rFonts w:ascii="Times New Roman" w:eastAsia="Times New Roman" w:hAnsi="Times New Roman" w:cs="Times New Roman"/>
          <w:color w:val="000000"/>
          <w:sz w:val="24"/>
          <w:szCs w:val="24"/>
          <w:lang w:eastAsia="pl-PL"/>
        </w:rPr>
        <w:t>Trzebosi</w:t>
      </w:r>
      <w:proofErr w:type="spellEnd"/>
      <w:r w:rsidRPr="00B73493">
        <w:rPr>
          <w:rFonts w:ascii="Times New Roman" w:eastAsia="Times New Roman" w:hAnsi="Times New Roman" w:cs="Times New Roman"/>
          <w:color w:val="000000"/>
          <w:sz w:val="24"/>
          <w:szCs w:val="24"/>
          <w:lang w:eastAsia="pl-PL"/>
        </w:rPr>
        <w:t xml:space="preserve">, stacja paliw, DELTA-EURO-Trans Z. Sowa oraz JUWIPOL J. Prucnal. </w:t>
      </w:r>
    </w:p>
    <w:p w:rsidR="004644AE" w:rsidRPr="004644AE" w:rsidRDefault="004644AE" w:rsidP="004644AE">
      <w:pPr>
        <w:spacing w:after="0" w:line="360" w:lineRule="auto"/>
        <w:ind w:firstLine="56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4"/>
          <w:szCs w:val="24"/>
          <w:lang w:eastAsia="pl-PL"/>
        </w:rPr>
        <w:t>Przedmiot prognozy oddziaływania na środowisko jest opracowany na podstawie: </w:t>
      </w:r>
    </w:p>
    <w:p w:rsidR="004644AE" w:rsidRPr="004644AE" w:rsidRDefault="004644AE" w:rsidP="004644AE">
      <w:pPr>
        <w:numPr>
          <w:ilvl w:val="0"/>
          <w:numId w:val="2"/>
        </w:numPr>
        <w:spacing w:after="20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i/>
          <w:iCs/>
          <w:color w:val="000000"/>
          <w:sz w:val="24"/>
          <w:szCs w:val="24"/>
          <w:lang w:eastAsia="pl-PL"/>
        </w:rPr>
        <w:t>Uchwała Rady Gminy</w:t>
      </w:r>
      <w:r w:rsidR="00740817">
        <w:rPr>
          <w:rFonts w:ascii="Times New Roman" w:eastAsia="Times New Roman" w:hAnsi="Times New Roman" w:cs="Times New Roman"/>
          <w:i/>
          <w:iCs/>
          <w:color w:val="000000"/>
          <w:sz w:val="24"/>
          <w:szCs w:val="24"/>
          <w:lang w:eastAsia="pl-PL"/>
        </w:rPr>
        <w:t xml:space="preserve"> i Miasta </w:t>
      </w:r>
      <w:r w:rsidRPr="004644AE">
        <w:rPr>
          <w:rFonts w:ascii="Times New Roman" w:eastAsia="Times New Roman" w:hAnsi="Times New Roman" w:cs="Times New Roman"/>
          <w:i/>
          <w:iCs/>
          <w:color w:val="000000"/>
          <w:sz w:val="24"/>
          <w:szCs w:val="24"/>
          <w:lang w:eastAsia="pl-PL"/>
        </w:rPr>
        <w:t xml:space="preserve">w </w:t>
      </w:r>
      <w:r w:rsidR="00740817">
        <w:rPr>
          <w:rFonts w:ascii="Times New Roman" w:eastAsia="Times New Roman" w:hAnsi="Times New Roman" w:cs="Times New Roman"/>
          <w:i/>
          <w:iCs/>
          <w:color w:val="000000"/>
          <w:sz w:val="24"/>
          <w:szCs w:val="24"/>
          <w:lang w:eastAsia="pl-PL"/>
        </w:rPr>
        <w:t>Sokołowie Małopolskim</w:t>
      </w:r>
      <w:r w:rsidRPr="004644AE">
        <w:rPr>
          <w:rFonts w:ascii="Times New Roman" w:eastAsia="Times New Roman" w:hAnsi="Times New Roman" w:cs="Times New Roman"/>
          <w:i/>
          <w:iCs/>
          <w:color w:val="000000"/>
          <w:sz w:val="24"/>
          <w:szCs w:val="24"/>
          <w:lang w:eastAsia="pl-PL"/>
        </w:rPr>
        <w:t xml:space="preserve"> w sprawie przystąpienia do sporządzenia </w:t>
      </w:r>
      <w:r>
        <w:rPr>
          <w:rFonts w:ascii="Times New Roman" w:eastAsia="Times New Roman" w:hAnsi="Times New Roman" w:cs="Times New Roman"/>
          <w:i/>
          <w:iCs/>
          <w:color w:val="000000"/>
          <w:sz w:val="24"/>
          <w:szCs w:val="24"/>
          <w:lang w:eastAsia="pl-PL"/>
        </w:rPr>
        <w:t>XVI</w:t>
      </w:r>
      <w:r w:rsidRPr="004644AE">
        <w:rPr>
          <w:rFonts w:ascii="Times New Roman" w:eastAsia="Times New Roman" w:hAnsi="Times New Roman" w:cs="Times New Roman"/>
          <w:i/>
          <w:iCs/>
          <w:color w:val="000000"/>
          <w:sz w:val="24"/>
          <w:szCs w:val="24"/>
          <w:lang w:eastAsia="pl-PL"/>
        </w:rPr>
        <w:t xml:space="preserve"> zmiany studium uwarunkowań i kierunków zagospodarowania przestrzennego </w:t>
      </w:r>
      <w:r>
        <w:rPr>
          <w:rFonts w:ascii="Times New Roman" w:eastAsia="Times New Roman" w:hAnsi="Times New Roman" w:cs="Times New Roman"/>
          <w:i/>
          <w:iCs/>
          <w:color w:val="000000"/>
          <w:sz w:val="24"/>
          <w:szCs w:val="24"/>
          <w:lang w:eastAsia="pl-PL"/>
        </w:rPr>
        <w:t>Gminy i Miasta Sokołów Małopolski</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Podstawa prawną opracowania prognozy oddziaływania na środowisko stanowią:</w:t>
      </w:r>
    </w:p>
    <w:p w:rsidR="004644AE" w:rsidRPr="004644AE" w:rsidRDefault="004644AE" w:rsidP="004644AE">
      <w:pPr>
        <w:numPr>
          <w:ilvl w:val="0"/>
          <w:numId w:val="3"/>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ustawa z dnia 3 października 2008r o udostępnianiu informacji o środowisku i jego ochronie, udziale społeczeństwa w ochronie środowiska oraz o ocenach oddziaływania na środowisko (Dz. U. </w:t>
      </w:r>
      <w:r w:rsidR="00740817">
        <w:rPr>
          <w:rFonts w:ascii="Times New Roman" w:eastAsia="Times New Roman" w:hAnsi="Times New Roman" w:cs="Times New Roman"/>
          <w:color w:val="000000"/>
          <w:sz w:val="24"/>
          <w:szCs w:val="24"/>
          <w:lang w:eastAsia="pl-PL"/>
        </w:rPr>
        <w:t>2023 r. poz. 1094</w:t>
      </w:r>
      <w:r w:rsidRPr="004644AE">
        <w:rPr>
          <w:rFonts w:ascii="Times New Roman" w:eastAsia="Times New Roman" w:hAnsi="Times New Roman" w:cs="Times New Roman"/>
          <w:color w:val="000000"/>
          <w:sz w:val="24"/>
          <w:szCs w:val="24"/>
          <w:lang w:eastAsia="pl-PL"/>
        </w:rPr>
        <w:t xml:space="preserve"> z </w:t>
      </w:r>
      <w:proofErr w:type="spellStart"/>
      <w:r w:rsidRPr="004644AE">
        <w:rPr>
          <w:rFonts w:ascii="Times New Roman" w:eastAsia="Times New Roman" w:hAnsi="Times New Roman" w:cs="Times New Roman"/>
          <w:color w:val="000000"/>
          <w:sz w:val="24"/>
          <w:szCs w:val="24"/>
          <w:lang w:eastAsia="pl-PL"/>
        </w:rPr>
        <w:t>późn</w:t>
      </w:r>
      <w:proofErr w:type="spellEnd"/>
      <w:r w:rsidRPr="004644AE">
        <w:rPr>
          <w:rFonts w:ascii="Times New Roman" w:eastAsia="Times New Roman" w:hAnsi="Times New Roman" w:cs="Times New Roman"/>
          <w:color w:val="000000"/>
          <w:sz w:val="24"/>
          <w:szCs w:val="24"/>
          <w:lang w:eastAsia="pl-PL"/>
        </w:rPr>
        <w:t>. zmianami);</w:t>
      </w:r>
    </w:p>
    <w:p w:rsidR="004644AE" w:rsidRPr="004644AE" w:rsidRDefault="004644AE" w:rsidP="004644AE">
      <w:pPr>
        <w:numPr>
          <w:ilvl w:val="0"/>
          <w:numId w:val="3"/>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ustawa z dnia 27 marca 2003 r. o planowaniu i zagospodarowaniu przestrzennym</w:t>
      </w:r>
      <w:r w:rsidR="00DD009A">
        <w:rPr>
          <w:rFonts w:ascii="Times New Roman" w:eastAsia="Times New Roman" w:hAnsi="Times New Roman" w:cs="Times New Roman"/>
          <w:color w:val="000000"/>
          <w:sz w:val="24"/>
          <w:szCs w:val="24"/>
          <w:lang w:eastAsia="pl-PL"/>
        </w:rPr>
        <w:t xml:space="preserve"> (tekst jednolity (Dz. U. z 2023 r. poz. 997</w:t>
      </w:r>
      <w:r w:rsidRPr="004644AE">
        <w:rPr>
          <w:rFonts w:ascii="Times New Roman" w:eastAsia="Times New Roman" w:hAnsi="Times New Roman" w:cs="Times New Roman"/>
          <w:color w:val="000000"/>
          <w:sz w:val="24"/>
          <w:szCs w:val="24"/>
          <w:lang w:eastAsia="pl-PL"/>
        </w:rPr>
        <w:t xml:space="preserve"> z </w:t>
      </w:r>
      <w:proofErr w:type="spellStart"/>
      <w:r w:rsidRPr="004644AE">
        <w:rPr>
          <w:rFonts w:ascii="Times New Roman" w:eastAsia="Times New Roman" w:hAnsi="Times New Roman" w:cs="Times New Roman"/>
          <w:color w:val="000000"/>
          <w:sz w:val="24"/>
          <w:szCs w:val="24"/>
          <w:lang w:eastAsia="pl-PL"/>
        </w:rPr>
        <w:t>późn</w:t>
      </w:r>
      <w:proofErr w:type="spellEnd"/>
      <w:r w:rsidRPr="004644AE">
        <w:rPr>
          <w:rFonts w:ascii="Times New Roman" w:eastAsia="Times New Roman" w:hAnsi="Times New Roman" w:cs="Times New Roman"/>
          <w:color w:val="000000"/>
          <w:sz w:val="24"/>
          <w:szCs w:val="24"/>
          <w:lang w:eastAsia="pl-PL"/>
        </w:rPr>
        <w:t>. zmianami); </w:t>
      </w:r>
    </w:p>
    <w:p w:rsidR="004644AE" w:rsidRPr="004644AE" w:rsidRDefault="004644AE" w:rsidP="004644AE">
      <w:pPr>
        <w:numPr>
          <w:ilvl w:val="0"/>
          <w:numId w:val="3"/>
        </w:numPr>
        <w:spacing w:after="20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ustawa z dnia 27 kwietnia 2001 r. Prawo Ochrony Środowiska</w:t>
      </w:r>
      <w:r w:rsidR="00DD009A">
        <w:rPr>
          <w:rFonts w:ascii="Times New Roman" w:eastAsia="Times New Roman" w:hAnsi="Times New Roman" w:cs="Times New Roman"/>
          <w:color w:val="000000"/>
          <w:sz w:val="24"/>
          <w:szCs w:val="24"/>
          <w:lang w:eastAsia="pl-PL"/>
        </w:rPr>
        <w:t xml:space="preserve"> (tekst jednolity Dz. U. z 2022 r. poz. 2556</w:t>
      </w:r>
      <w:r w:rsidRPr="004644AE">
        <w:rPr>
          <w:rFonts w:ascii="Times New Roman" w:eastAsia="Times New Roman" w:hAnsi="Times New Roman" w:cs="Times New Roman"/>
          <w:color w:val="000000"/>
          <w:sz w:val="24"/>
          <w:szCs w:val="24"/>
          <w:lang w:eastAsia="pl-PL"/>
        </w:rPr>
        <w:t xml:space="preserve"> z </w:t>
      </w:r>
      <w:proofErr w:type="spellStart"/>
      <w:r w:rsidRPr="004644AE">
        <w:rPr>
          <w:rFonts w:ascii="Times New Roman" w:eastAsia="Times New Roman" w:hAnsi="Times New Roman" w:cs="Times New Roman"/>
          <w:color w:val="000000"/>
          <w:sz w:val="24"/>
          <w:szCs w:val="24"/>
          <w:lang w:eastAsia="pl-PL"/>
        </w:rPr>
        <w:t>późn</w:t>
      </w:r>
      <w:proofErr w:type="spellEnd"/>
      <w:r w:rsidRPr="004644AE">
        <w:rPr>
          <w:rFonts w:ascii="Times New Roman" w:eastAsia="Times New Roman" w:hAnsi="Times New Roman" w:cs="Times New Roman"/>
          <w:color w:val="000000"/>
          <w:sz w:val="24"/>
          <w:szCs w:val="24"/>
          <w:lang w:eastAsia="pl-PL"/>
        </w:rPr>
        <w:t>. zmianami).</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Prognoza oddziaływania na środowisko nie posiada mocy prawnej i nie stanowi przedmiotu uchwalenia. Jest natomiast częścią składową dokumentacji planistycznej, bez której nie może być uchwalony przedmiotowy dokument; prognoza ma charakter kontrolnej opinii zapisu ustaleń opracowania planistycznego w zakresie skuteczności ochrony środowiska i zdrowia mieszkańców oraz pełni pomocniczą funkcję przy podejmowaniu uchwały przez Radę Miejską w sprawie uchwalenia zmiany planu</w:t>
      </w:r>
      <w:r w:rsidR="00740817">
        <w:rPr>
          <w:rFonts w:ascii="Times New Roman" w:eastAsia="Times New Roman" w:hAnsi="Times New Roman" w:cs="Times New Roman"/>
          <w:color w:val="000000"/>
          <w:sz w:val="24"/>
          <w:szCs w:val="24"/>
          <w:lang w:eastAsia="pl-PL"/>
        </w:rPr>
        <w:t xml:space="preserve"> studium</w:t>
      </w:r>
      <w:r w:rsidRPr="004644AE">
        <w:rPr>
          <w:rFonts w:ascii="Times New Roman" w:eastAsia="Times New Roman" w:hAnsi="Times New Roman" w:cs="Times New Roman"/>
          <w:color w:val="000000"/>
          <w:sz w:val="24"/>
          <w:szCs w:val="24"/>
          <w:lang w:eastAsia="pl-PL"/>
        </w:rPr>
        <w:t>.</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1.2. Metody, cel i zawartość prognozy</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Zgodnie z art. 46 pkt 1 ustawy z dnia 3 października 2008 r. o udostępnianiu i informacji o środowisku i jego ochronie, udziale społeczeństwa w ochronie środowiska oraz o ocenach </w:t>
      </w:r>
      <w:r w:rsidRPr="004644AE">
        <w:rPr>
          <w:rFonts w:ascii="Times New Roman" w:eastAsia="Times New Roman" w:hAnsi="Times New Roman" w:cs="Times New Roman"/>
          <w:color w:val="000000"/>
          <w:sz w:val="24"/>
          <w:szCs w:val="24"/>
          <w:lang w:eastAsia="pl-PL"/>
        </w:rPr>
        <w:lastRenderedPageBreak/>
        <w:t>oddziaływania na środowi</w:t>
      </w:r>
      <w:r w:rsidR="00DD009A">
        <w:rPr>
          <w:rFonts w:ascii="Times New Roman" w:eastAsia="Times New Roman" w:hAnsi="Times New Roman" w:cs="Times New Roman"/>
          <w:color w:val="000000"/>
          <w:sz w:val="24"/>
          <w:szCs w:val="24"/>
          <w:lang w:eastAsia="pl-PL"/>
        </w:rPr>
        <w:t>sko (tekst jednolity Dz. U. 2023 r. poz. 1094</w:t>
      </w:r>
      <w:r w:rsidRPr="004644AE">
        <w:rPr>
          <w:rFonts w:ascii="Times New Roman" w:eastAsia="Times New Roman" w:hAnsi="Times New Roman" w:cs="Times New Roman"/>
          <w:color w:val="000000"/>
          <w:sz w:val="24"/>
          <w:szCs w:val="24"/>
          <w:lang w:eastAsia="pl-PL"/>
        </w:rPr>
        <w:t xml:space="preserve"> z </w:t>
      </w:r>
      <w:proofErr w:type="spellStart"/>
      <w:r w:rsidRPr="004644AE">
        <w:rPr>
          <w:rFonts w:ascii="Times New Roman" w:eastAsia="Times New Roman" w:hAnsi="Times New Roman" w:cs="Times New Roman"/>
          <w:color w:val="000000"/>
          <w:sz w:val="24"/>
          <w:szCs w:val="24"/>
          <w:lang w:eastAsia="pl-PL"/>
        </w:rPr>
        <w:t>późn</w:t>
      </w:r>
      <w:proofErr w:type="spellEnd"/>
      <w:r w:rsidRPr="004644AE">
        <w:rPr>
          <w:rFonts w:ascii="Times New Roman" w:eastAsia="Times New Roman" w:hAnsi="Times New Roman" w:cs="Times New Roman"/>
          <w:color w:val="000000"/>
          <w:sz w:val="24"/>
          <w:szCs w:val="24"/>
          <w:lang w:eastAsia="pl-PL"/>
        </w:rPr>
        <w:t xml:space="preserve">. zmianami) projekt zmiany </w:t>
      </w:r>
      <w:r w:rsidR="000F2262">
        <w:rPr>
          <w:rFonts w:ascii="Times New Roman" w:eastAsia="Times New Roman" w:hAnsi="Times New Roman" w:cs="Times New Roman"/>
          <w:color w:val="000000"/>
          <w:sz w:val="24"/>
          <w:szCs w:val="24"/>
          <w:lang w:eastAsia="pl-PL"/>
        </w:rPr>
        <w:t xml:space="preserve">studium </w:t>
      </w:r>
      <w:r w:rsidRPr="004644AE">
        <w:rPr>
          <w:rFonts w:ascii="Times New Roman" w:eastAsia="Times New Roman" w:hAnsi="Times New Roman" w:cs="Times New Roman"/>
          <w:color w:val="000000"/>
          <w:sz w:val="24"/>
          <w:szCs w:val="24"/>
          <w:lang w:eastAsia="pl-PL"/>
        </w:rPr>
        <w:t xml:space="preserve"> wymaga strategicznej oceny oddziaływania na środowisko. Ponadto organ opracowujący projekt dokumentu, który jest przedmiotem postępowania w sprawie strategicznej oceny oddziaływania na środowisko m obowiązek uzgodnienia zakresu i stopnia szczegółowości z właściwym Regionalnym Dyrektorem Ochrony Środowiska oraz właściwym Państwowym Wojewódzkim Inspektoratem Sanitarnym zgodnie z art. 53 oraz 58, punkt. 2. Obowiązek ten dostał dopełniony. W wyniku czego Regionalny Dyrektor Ochrony Środowiska oraz Państwowy Wojewódzki Inspektorat Sanitarny odpowiedzieli pismami o wymaganych zawartościach  poniższej prognozy.</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Podstawowa rola niniejszej prognozy jest ustalenie, czy proponowane kierunki rozwoju  terenu objętego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zmianą studium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xml:space="preserve"> są zgodne z zasadami zrównoważonego rozwoju i odpowiadają interesom środowiska przyrodniczego. Ma ona również wykazać, czy przyjęte w zmianie studium rozwiązania uwzględniają zapobieganie i ograniczenie negatywnych oddziaływań na środowisko, chronią przed powstawaniem konfliktów i zagrożeń oraz w jakim stopniu warunki realizacji rozwiązań mogą oddziaływać na środowisko.</w:t>
      </w:r>
    </w:p>
    <w:p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0"/>
          <w:szCs w:val="20"/>
          <w:lang w:eastAsia="pl-PL"/>
        </w:rPr>
        <w:t>Zgodnie z art. 51, ust. 2 ww. ustawy prognoza oddziaływania na środowisko powinna zawierać: </w:t>
      </w:r>
    </w:p>
    <w:p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informacje o zawartości, głównych celach projektowanego dokumentu oraz jego powiązaniach z innymi dokumentami,</w:t>
      </w:r>
    </w:p>
    <w:p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informacje o metodach zastosowanych przy sporządzaniu prognozy,</w:t>
      </w:r>
    </w:p>
    <w:p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propozycje dotyczące przewidywanych metod analizy skutków realizacji postanowień projektowanego dokumentu oraz częstotliwości jej przeprowadzania,</w:t>
      </w:r>
    </w:p>
    <w:p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informacje o możliwym transgranicznym oddziaływaniu na środowisko,</w:t>
      </w:r>
    </w:p>
    <w:p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streszczenie sporządzone w języku niespecjalistycznym;</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0"/>
          <w:szCs w:val="20"/>
          <w:lang w:eastAsia="pl-PL"/>
        </w:rPr>
        <w:t>Ponadto prognoza powinna określać, analizować i oceniać:</w:t>
      </w:r>
    </w:p>
    <w:p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istniejący stan środowiska oraz potencjalne zmiany tego stanu w przypadku braku realizacji projektowanego dokumentu,</w:t>
      </w:r>
    </w:p>
    <w:p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stan środowiska na obszarach objętych przewidywanym znaczącym oddziaływaniem,</w:t>
      </w:r>
    </w:p>
    <w:p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istniejące problemy ochrony środowiska istotne z punktu widzenia realizacji projektowanego dokumentu, w szczególności dotyczące obszarów podlegających ochronie na podstawie ustawy z dnia 16 kwietnia 2004 r. (</w:t>
      </w:r>
      <w:r w:rsidR="004B1737">
        <w:rPr>
          <w:rFonts w:ascii="Times New Roman" w:eastAsia="Times New Roman" w:hAnsi="Times New Roman" w:cs="Times New Roman"/>
          <w:i/>
          <w:iCs/>
          <w:color w:val="000000"/>
          <w:sz w:val="20"/>
          <w:szCs w:val="20"/>
          <w:shd w:val="clear" w:color="auto" w:fill="FFFFFF"/>
          <w:lang w:eastAsia="pl-PL"/>
        </w:rPr>
        <w:t>Dz.U. z 2023 r. poz. 1336</w:t>
      </w:r>
      <w:r w:rsidRPr="004644AE">
        <w:rPr>
          <w:rFonts w:ascii="Times New Roman" w:eastAsia="Times New Roman" w:hAnsi="Times New Roman" w:cs="Times New Roman"/>
          <w:i/>
          <w:iCs/>
          <w:color w:val="000000"/>
          <w:sz w:val="20"/>
          <w:szCs w:val="20"/>
          <w:shd w:val="clear" w:color="auto" w:fill="FFFFFF"/>
          <w:lang w:eastAsia="pl-PL"/>
        </w:rPr>
        <w:t>)</w:t>
      </w:r>
      <w:r w:rsidRPr="004644AE">
        <w:rPr>
          <w:rFonts w:ascii="Times New Roman" w:eastAsia="Times New Roman" w:hAnsi="Times New Roman" w:cs="Times New Roman"/>
          <w:color w:val="000000"/>
          <w:sz w:val="24"/>
          <w:szCs w:val="24"/>
          <w:lang w:eastAsia="pl-PL"/>
        </w:rPr>
        <w:t xml:space="preserve"> </w:t>
      </w:r>
      <w:r w:rsidRPr="004644AE">
        <w:rPr>
          <w:rFonts w:ascii="Times New Roman" w:eastAsia="Times New Roman" w:hAnsi="Times New Roman" w:cs="Times New Roman"/>
          <w:i/>
          <w:iCs/>
          <w:color w:val="000000"/>
          <w:sz w:val="20"/>
          <w:szCs w:val="20"/>
          <w:lang w:eastAsia="pl-PL"/>
        </w:rPr>
        <w:t>o ochronie przyrody,</w:t>
      </w:r>
    </w:p>
    <w:p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cele ochrony środowiska ustanowione na szczeblu międzynarodowym, wspólnotowym i  krajowym, istotne z punktu widzenia projektowanego dokumentu, oraz sposoby, w jakich te cele i inne problemy środowiska zostały uwzględnione podczas opracowywania dokumentu,</w:t>
      </w:r>
    </w:p>
    <w:p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 xml:space="preserve">przewidywane znaczące oddziaływania, w tym oddziaływania bezpośrednie, pośrednie, wtórne, skumulowane, krótkoterminowe, średnioterminowe i długoterminowe, stałe i chwilowe oraz pozytywne i </w:t>
      </w:r>
      <w:r w:rsidRPr="004644AE">
        <w:rPr>
          <w:rFonts w:ascii="Times New Roman" w:eastAsia="Times New Roman" w:hAnsi="Times New Roman" w:cs="Times New Roman"/>
          <w:i/>
          <w:iCs/>
          <w:color w:val="000000"/>
          <w:sz w:val="20"/>
          <w:szCs w:val="20"/>
          <w:lang w:eastAsia="pl-PL"/>
        </w:rPr>
        <w:lastRenderedPageBreak/>
        <w:t>negatywne, na cele i przedmiot ochrony obszaru Natura 2000 oraz integralność tego obszaru, a także na środowisko, a w szczególności na:</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różnorodność biologiczną,</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ludzi,</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zwierzęta,</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rośliny,</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wodę,</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powietrze,</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powierzchnię ziemi,</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krajobraz,</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klimat,</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zasoby naturalne,</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zabytki,</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dobra materialne</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 uwzględnieniem zależności między tymi elementami środowiska i między oddziaływaniami na te elementy;</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0"/>
          <w:szCs w:val="20"/>
          <w:lang w:eastAsia="pl-PL"/>
        </w:rPr>
        <w:t>Prognoza powinna również przedstawiać: </w:t>
      </w:r>
    </w:p>
    <w:p w:rsidR="004644AE" w:rsidRPr="004644AE" w:rsidRDefault="004644AE" w:rsidP="004644AE">
      <w:pPr>
        <w:spacing w:after="0" w:line="360" w:lineRule="auto"/>
        <w:ind w:left="66" w:hanging="360"/>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a)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rsidR="004644AE" w:rsidRPr="004644AE" w:rsidRDefault="004644AE" w:rsidP="004644AE">
      <w:pPr>
        <w:spacing w:after="0" w:line="360" w:lineRule="auto"/>
        <w:ind w:left="66" w:hanging="360"/>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b) 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Prognoza oddziaływania na środowisko do terenu objętego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zmianą studium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stawia wskazany projekt zmiany studium jako główne źródło informacji o tym terenie. Ustalenia zawarte w projekcie zmiany studium stanowią podstawę do określenia potencjalnych zmian jakie mogą wystąpić w środowisku obszaru objętego opracowaniem. Prognoza opiera się na raportach o stanie środowiska, decyzjach, monitoringu zagrożeń środowiska, rozporządzeniach dotyczących obszarów chronionych, uchwałach Rady Gminy</w:t>
      </w:r>
      <w:r w:rsidR="00DD009A">
        <w:rPr>
          <w:rFonts w:ascii="Times New Roman" w:eastAsia="Times New Roman" w:hAnsi="Times New Roman" w:cs="Times New Roman"/>
          <w:color w:val="000000"/>
          <w:sz w:val="24"/>
          <w:szCs w:val="24"/>
          <w:lang w:eastAsia="pl-PL"/>
        </w:rPr>
        <w:t xml:space="preserve"> i Miasta w Sokołowie Małopolskim</w:t>
      </w:r>
      <w:r w:rsidRPr="004644AE">
        <w:rPr>
          <w:rFonts w:ascii="Times New Roman" w:eastAsia="Times New Roman" w:hAnsi="Times New Roman" w:cs="Times New Roman"/>
          <w:color w:val="000000"/>
          <w:sz w:val="24"/>
          <w:szCs w:val="24"/>
          <w:lang w:eastAsia="pl-PL"/>
        </w:rPr>
        <w:t xml:space="preserve"> i innych materiałach wyszczególnionych w spisie literatury.  </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W trakcie sporządzania prognozy przeanalizowano rozwiązania funkcjonalno-przestrzenne i pozostałe ustalenia </w:t>
      </w:r>
      <w:r w:rsidR="000F2262">
        <w:rPr>
          <w:rFonts w:ascii="Times New Roman" w:eastAsia="Times New Roman" w:hAnsi="Times New Roman" w:cs="Times New Roman"/>
          <w:color w:val="000000"/>
          <w:sz w:val="24"/>
          <w:szCs w:val="24"/>
          <w:lang w:eastAsia="pl-PL"/>
        </w:rPr>
        <w:t>zmiany studium</w:t>
      </w:r>
      <w:r w:rsidRPr="004644AE">
        <w:rPr>
          <w:rFonts w:ascii="Times New Roman" w:eastAsia="Times New Roman" w:hAnsi="Times New Roman" w:cs="Times New Roman"/>
          <w:color w:val="000000"/>
          <w:sz w:val="24"/>
          <w:szCs w:val="24"/>
          <w:lang w:eastAsia="pl-PL"/>
        </w:rPr>
        <w:t xml:space="preserve"> pod kątem ich zgodności z uwarunkowaniami określonymi w opracowaniach </w:t>
      </w:r>
      <w:proofErr w:type="spellStart"/>
      <w:r w:rsidRPr="004644AE">
        <w:rPr>
          <w:rFonts w:ascii="Times New Roman" w:eastAsia="Times New Roman" w:hAnsi="Times New Roman" w:cs="Times New Roman"/>
          <w:color w:val="000000"/>
          <w:sz w:val="24"/>
          <w:szCs w:val="24"/>
          <w:lang w:eastAsia="pl-PL"/>
        </w:rPr>
        <w:t>ekofizjograficznych</w:t>
      </w:r>
      <w:proofErr w:type="spellEnd"/>
      <w:r w:rsidRPr="004644AE">
        <w:rPr>
          <w:rFonts w:ascii="Times New Roman" w:eastAsia="Times New Roman" w:hAnsi="Times New Roman" w:cs="Times New Roman"/>
          <w:color w:val="000000"/>
          <w:sz w:val="24"/>
          <w:szCs w:val="24"/>
          <w:lang w:eastAsia="pl-PL"/>
        </w:rPr>
        <w:t xml:space="preserve"> oraz pod kątem ochrony walorów środowiska kulturowego. Analizie poddano także ustalenia dotyczące warunków zagospodarowania terenu oraz podjęto próbę oceny stanu i funkcjonowania </w:t>
      </w:r>
      <w:r w:rsidRPr="004644AE">
        <w:rPr>
          <w:rFonts w:ascii="Times New Roman" w:eastAsia="Times New Roman" w:hAnsi="Times New Roman" w:cs="Times New Roman"/>
          <w:color w:val="000000"/>
          <w:sz w:val="24"/>
          <w:szCs w:val="24"/>
          <w:lang w:eastAsia="pl-PL"/>
        </w:rPr>
        <w:lastRenderedPageBreak/>
        <w:t xml:space="preserve">środowiska, jego walorów i zasobów, określonych w opracowaniu </w:t>
      </w:r>
      <w:proofErr w:type="spellStart"/>
      <w:r w:rsidRPr="004644AE">
        <w:rPr>
          <w:rFonts w:ascii="Times New Roman" w:eastAsia="Times New Roman" w:hAnsi="Times New Roman" w:cs="Times New Roman"/>
          <w:color w:val="000000"/>
          <w:sz w:val="24"/>
          <w:szCs w:val="24"/>
          <w:lang w:eastAsia="pl-PL"/>
        </w:rPr>
        <w:t>ekofizjograficznym</w:t>
      </w:r>
      <w:proofErr w:type="spellEnd"/>
      <w:r w:rsidRPr="004644AE">
        <w:rPr>
          <w:rFonts w:ascii="Times New Roman" w:eastAsia="Times New Roman" w:hAnsi="Times New Roman" w:cs="Times New Roman"/>
          <w:color w:val="000000"/>
          <w:sz w:val="24"/>
          <w:szCs w:val="24"/>
          <w:lang w:eastAsia="pl-PL"/>
        </w:rPr>
        <w:t xml:space="preserve"> podstawowym.</w:t>
      </w:r>
    </w:p>
    <w:p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Ocenie poddano wszystkie elementy środowiska: powietrze, powierzchnię ziemi wraz z glebą, wody powierzchniowe i podziemne, powietrze atmosferyczne, klimat akustyczny, środowisko biotyczne, zasoby naturalne, dziedzictwo kulturowe, krajobraz we wzajemnym ich powiązaniu z uwzględnieniem stanu środowiska obszarów opracowania, jego wrażliwości i odporności. Dokonano również identyfikacji, analizy i oceny wpływu pro</w:t>
      </w:r>
      <w:r w:rsidR="000F2262">
        <w:rPr>
          <w:rFonts w:ascii="Times New Roman" w:eastAsia="Times New Roman" w:hAnsi="Times New Roman" w:cs="Times New Roman"/>
          <w:color w:val="000000"/>
          <w:sz w:val="24"/>
          <w:szCs w:val="24"/>
          <w:lang w:eastAsia="pl-PL"/>
        </w:rPr>
        <w:t>jektowanych ustaleń zmiany studium</w:t>
      </w:r>
      <w:r w:rsidRPr="004644AE">
        <w:rPr>
          <w:rFonts w:ascii="Times New Roman" w:eastAsia="Times New Roman" w:hAnsi="Times New Roman" w:cs="Times New Roman"/>
          <w:color w:val="000000"/>
          <w:sz w:val="24"/>
          <w:szCs w:val="24"/>
          <w:lang w:eastAsia="pl-PL"/>
        </w:rPr>
        <w:t xml:space="preserve"> na obszary chronione z mocy ustawy o ochronie przyrody tj.: na cele, przedmiot ochrony i integralność obszarów Natura 2000.</w:t>
      </w:r>
    </w:p>
    <w:p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Przeanalizowano i oceniono również skutki ustaleń zmiany </w:t>
      </w:r>
      <w:r w:rsidR="000F2262">
        <w:rPr>
          <w:rFonts w:ascii="Times New Roman" w:eastAsia="Times New Roman" w:hAnsi="Times New Roman" w:cs="Times New Roman"/>
          <w:color w:val="000000"/>
          <w:sz w:val="24"/>
          <w:szCs w:val="24"/>
          <w:lang w:eastAsia="pl-PL"/>
        </w:rPr>
        <w:t>studium</w:t>
      </w:r>
      <w:r w:rsidRPr="004644AE">
        <w:rPr>
          <w:rFonts w:ascii="Times New Roman" w:eastAsia="Times New Roman" w:hAnsi="Times New Roman" w:cs="Times New Roman"/>
          <w:color w:val="000000"/>
          <w:sz w:val="24"/>
          <w:szCs w:val="24"/>
          <w:lang w:eastAsia="pl-PL"/>
        </w:rPr>
        <w:t xml:space="preserve"> pod kątem zagrożeń dla zdrowia i życia ludzi. </w:t>
      </w:r>
    </w:p>
    <w:p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Analizowano i oceniono wpływ na środowisko projektowanych ustaleń zmiany studium, które są przedmiotem analizowanego dokumentu. </w:t>
      </w:r>
    </w:p>
    <w:p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Istota prognozy zawiera się w ocenie:</w:t>
      </w:r>
    </w:p>
    <w:p w:rsidR="004644AE" w:rsidRPr="004644AE" w:rsidRDefault="004644AE" w:rsidP="004644AE">
      <w:pPr>
        <w:numPr>
          <w:ilvl w:val="0"/>
          <w:numId w:val="6"/>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na ile ustalenia zmiany studium pozwolą na zachowanie istniejących wartości środowiska,</w:t>
      </w:r>
    </w:p>
    <w:p w:rsidR="004644AE" w:rsidRPr="004644AE" w:rsidRDefault="004644AE" w:rsidP="004644AE">
      <w:pPr>
        <w:numPr>
          <w:ilvl w:val="0"/>
          <w:numId w:val="6"/>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na ile ustalenia zmiany studium wzbogacą lub odtworzą obniżone wartości środowiska,</w:t>
      </w:r>
    </w:p>
    <w:p w:rsidR="004644AE" w:rsidRPr="004644AE" w:rsidRDefault="004644AE" w:rsidP="004644AE">
      <w:pPr>
        <w:numPr>
          <w:ilvl w:val="0"/>
          <w:numId w:val="6"/>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w jakim stopniu ustalenia zmiany studium będą potęgować istniejące zagrożenia.</w:t>
      </w:r>
    </w:p>
    <w:p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Przy sporządzaniu prognozy posłużono się głównie metodami analitycznymi i waloryzacyjnymi. Skutki wpływu realizacji ustaleń zmiany </w:t>
      </w:r>
      <w:r w:rsidR="001A4540">
        <w:rPr>
          <w:rFonts w:ascii="Times New Roman" w:eastAsia="Times New Roman" w:hAnsi="Times New Roman" w:cs="Times New Roman"/>
          <w:color w:val="000000"/>
          <w:sz w:val="24"/>
          <w:szCs w:val="24"/>
          <w:lang w:eastAsia="pl-PL"/>
        </w:rPr>
        <w:t>studium</w:t>
      </w:r>
      <w:r w:rsidRPr="004644AE">
        <w:rPr>
          <w:rFonts w:ascii="Times New Roman" w:eastAsia="Times New Roman" w:hAnsi="Times New Roman" w:cs="Times New Roman"/>
          <w:color w:val="000000"/>
          <w:sz w:val="24"/>
          <w:szCs w:val="24"/>
          <w:lang w:eastAsia="pl-PL"/>
        </w:rPr>
        <w:t xml:space="preserve"> na obszary NATURA 2000 oraz środowisko zostały oszacowań poprzez prognozowanie zmian poszczególnych elementów środowiska oraz prognozowanie oddziaływań na cele, przedmiot ochrony i integralność obszarów NATURA 2000. Punktem odniesienia był aktualny stan środowiska.</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u w:val="single"/>
          <w:lang w:eastAsia="pl-PL"/>
        </w:rPr>
        <w:t>Zawartość projektowanego dokumentu.</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Analizowany projekt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00CC6338">
        <w:rPr>
          <w:rFonts w:ascii="Times New Roman" w:eastAsia="Times New Roman" w:hAnsi="Times New Roman" w:cs="Times New Roman"/>
          <w:color w:val="000000"/>
          <w:sz w:val="24"/>
          <w:szCs w:val="24"/>
          <w:lang w:eastAsia="pl-PL"/>
        </w:rPr>
        <w:t>.</w:t>
      </w:r>
    </w:p>
    <w:p w:rsidR="004644AE" w:rsidRPr="004644AE" w:rsidRDefault="004644AE" w:rsidP="004644AE">
      <w:pPr>
        <w:numPr>
          <w:ilvl w:val="0"/>
          <w:numId w:val="7"/>
        </w:numPr>
        <w:spacing w:after="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tekstu zawierającego ustalenia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rsidR="004644AE" w:rsidRPr="004644AE" w:rsidRDefault="004644AE" w:rsidP="004644AE">
      <w:pPr>
        <w:numPr>
          <w:ilvl w:val="0"/>
          <w:numId w:val="7"/>
        </w:numPr>
        <w:spacing w:after="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rysunek zmiany studium w postaci załącznika graficznego, stanowiący załącznik do uchwały.</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u w:val="single"/>
          <w:lang w:eastAsia="pl-PL"/>
        </w:rPr>
        <w:t>Cel projektowanego dokumentu:</w:t>
      </w:r>
    </w:p>
    <w:p w:rsidR="00DD009A" w:rsidRPr="005C4E7D" w:rsidRDefault="004644AE" w:rsidP="005C4E7D">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Celem sporządzenia zmiany studium jest stworzenie podstaw formalnych dla optymalnego zagospodarowania terenu w miejscowości Węglówka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w:t>
      </w:r>
      <w:r w:rsidRPr="004644AE">
        <w:rPr>
          <w:rFonts w:ascii="Times New Roman" w:eastAsia="Times New Roman" w:hAnsi="Times New Roman" w:cs="Times New Roman"/>
          <w:color w:val="000000"/>
          <w:sz w:val="24"/>
          <w:szCs w:val="24"/>
          <w:lang w:eastAsia="pl-PL"/>
        </w:rPr>
        <w:lastRenderedPageBreak/>
        <w:t xml:space="preserve">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u w:val="single"/>
          <w:lang w:eastAsia="pl-PL"/>
        </w:rPr>
        <w:t xml:space="preserve">W projekcie </w:t>
      </w:r>
      <w:r>
        <w:rPr>
          <w:rFonts w:ascii="Times New Roman" w:eastAsia="Times New Roman" w:hAnsi="Times New Roman" w:cs="Times New Roman"/>
          <w:color w:val="000000"/>
          <w:sz w:val="24"/>
          <w:szCs w:val="24"/>
          <w:u w:val="single"/>
          <w:lang w:eastAsia="pl-PL"/>
        </w:rPr>
        <w:t>XVI</w:t>
      </w:r>
      <w:r w:rsidRPr="004644AE">
        <w:rPr>
          <w:rFonts w:ascii="Times New Roman" w:eastAsia="Times New Roman" w:hAnsi="Times New Roman" w:cs="Times New Roman"/>
          <w:color w:val="000000"/>
          <w:sz w:val="24"/>
          <w:szCs w:val="24"/>
          <w:u w:val="single"/>
          <w:lang w:eastAsia="pl-PL"/>
        </w:rPr>
        <w:t xml:space="preserve"> zmiany studium uwarunkowań i kierunków zagospodarowania przestrzennego </w:t>
      </w:r>
      <w:r>
        <w:rPr>
          <w:rFonts w:ascii="Times New Roman" w:eastAsia="Times New Roman" w:hAnsi="Times New Roman" w:cs="Times New Roman"/>
          <w:color w:val="000000"/>
          <w:sz w:val="24"/>
          <w:szCs w:val="24"/>
          <w:u w:val="single"/>
          <w:lang w:eastAsia="pl-PL"/>
        </w:rPr>
        <w:t>Gminy i Miasta Sokołów Małopolski</w:t>
      </w:r>
      <w:r w:rsidRPr="004644AE">
        <w:rPr>
          <w:rFonts w:ascii="Times New Roman" w:eastAsia="Times New Roman" w:hAnsi="Times New Roman" w:cs="Times New Roman"/>
          <w:color w:val="000000"/>
          <w:sz w:val="24"/>
          <w:szCs w:val="24"/>
          <w:u w:val="single"/>
          <w:lang w:eastAsia="pl-PL"/>
        </w:rPr>
        <w:t>:</w:t>
      </w:r>
    </w:p>
    <w:tbl>
      <w:tblPr>
        <w:tblW w:w="0" w:type="auto"/>
        <w:tblInd w:w="1758" w:type="dxa"/>
        <w:tblCellMar>
          <w:top w:w="15" w:type="dxa"/>
          <w:left w:w="15" w:type="dxa"/>
          <w:bottom w:w="15" w:type="dxa"/>
          <w:right w:w="15" w:type="dxa"/>
        </w:tblCellMar>
        <w:tblLook w:val="04A0" w:firstRow="1" w:lastRow="0" w:firstColumn="1" w:lastColumn="0" w:noHBand="0" w:noVBand="1"/>
      </w:tblPr>
      <w:tblGrid>
        <w:gridCol w:w="1640"/>
        <w:gridCol w:w="5173"/>
      </w:tblGrid>
      <w:tr w:rsidR="004644AE" w:rsidRPr="004644AE"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644AE" w:rsidRPr="004644AE" w:rsidRDefault="004644AE" w:rsidP="004644AE">
            <w:pPr>
              <w:spacing w:after="20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Symbol terenu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644AE" w:rsidRPr="004644AE" w:rsidRDefault="004644AE" w:rsidP="004644AE">
            <w:pPr>
              <w:spacing w:after="20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Przeznaczenie terenu </w:t>
            </w:r>
          </w:p>
        </w:tc>
      </w:tr>
      <w:tr w:rsidR="004644AE" w:rsidRPr="004644AE"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644AE" w:rsidRPr="004644AE" w:rsidRDefault="00DD009A" w:rsidP="004644AE">
            <w:pPr>
              <w:spacing w:after="200" w:line="360" w:lineRule="auto"/>
              <w:contextualSpacing/>
              <w:jc w:val="center"/>
              <w:rPr>
                <w:rFonts w:ascii="Times New Roman" w:eastAsia="Times New Roman" w:hAnsi="Times New Roman" w:cs="Times New Roman"/>
                <w:sz w:val="24"/>
                <w:szCs w:val="24"/>
                <w:lang w:eastAsia="pl-PL"/>
              </w:rPr>
            </w:pPr>
            <w:r w:rsidRPr="00DD009A">
              <w:rPr>
                <w:b/>
              </w:rPr>
              <w:t>MU</w:t>
            </w:r>
            <w:r w:rsidRPr="00DD009A">
              <w:rPr>
                <w:b/>
                <w:vertAlign w:val="superscript"/>
              </w:rPr>
              <w:t>XVI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Obszary </w:t>
            </w:r>
            <w:r w:rsidR="00194080">
              <w:rPr>
                <w:rFonts w:ascii="Times New Roman" w:eastAsia="Times New Roman" w:hAnsi="Times New Roman" w:cs="Times New Roman"/>
                <w:color w:val="000000"/>
                <w:sz w:val="24"/>
                <w:szCs w:val="24"/>
                <w:lang w:eastAsia="pl-PL"/>
              </w:rPr>
              <w:t>pod strefę koncentracji osadnictwa</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tc>
      </w:tr>
      <w:tr w:rsidR="00DD009A" w:rsidRPr="00170AD6"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D009A" w:rsidRPr="00170AD6" w:rsidRDefault="00DD009A" w:rsidP="004644AE">
            <w:pPr>
              <w:spacing w:after="200" w:line="360" w:lineRule="auto"/>
              <w:contextualSpacing/>
              <w:jc w:val="center"/>
              <w:rPr>
                <w:rFonts w:ascii="Times New Roman" w:eastAsia="Times New Roman" w:hAnsi="Times New Roman" w:cs="Times New Roman"/>
                <w:b/>
                <w:bCs/>
                <w:sz w:val="24"/>
                <w:szCs w:val="24"/>
                <w:lang w:eastAsia="pl-PL"/>
              </w:rPr>
            </w:pPr>
            <w:r w:rsidRPr="00170AD6">
              <w:rPr>
                <w:rFonts w:ascii="Times New Roman" w:hAnsi="Times New Roman" w:cs="Times New Roman"/>
                <w:b/>
                <w:sz w:val="24"/>
              </w:rPr>
              <w:t>PU</w:t>
            </w:r>
            <w:r w:rsidRPr="00170AD6">
              <w:rPr>
                <w:rFonts w:ascii="Times New Roman" w:hAnsi="Times New Roman" w:cs="Times New Roman"/>
                <w:b/>
                <w:sz w:val="24"/>
                <w:vertAlign w:val="superscript"/>
              </w:rPr>
              <w:t>XVI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D009A" w:rsidRPr="00170AD6" w:rsidRDefault="00194080" w:rsidP="004644AE">
            <w:pPr>
              <w:spacing w:after="0" w:line="360" w:lineRule="auto"/>
              <w:contextualSpacing/>
              <w:rPr>
                <w:rFonts w:ascii="Times New Roman" w:eastAsia="Times New Roman" w:hAnsi="Times New Roman" w:cs="Times New Roman"/>
                <w:sz w:val="24"/>
                <w:szCs w:val="24"/>
                <w:lang w:eastAsia="pl-PL"/>
              </w:rPr>
            </w:pPr>
            <w:r w:rsidRPr="00170AD6">
              <w:rPr>
                <w:rFonts w:ascii="Times New Roman" w:eastAsia="Times New Roman" w:hAnsi="Times New Roman" w:cs="Times New Roman"/>
                <w:sz w:val="24"/>
                <w:szCs w:val="24"/>
                <w:lang w:eastAsia="pl-PL"/>
              </w:rPr>
              <w:t xml:space="preserve">Obszar pod </w:t>
            </w:r>
            <w:r w:rsidRPr="00170AD6">
              <w:rPr>
                <w:rFonts w:ascii="Times New Roman" w:hAnsi="Times New Roman" w:cs="Times New Roman"/>
                <w:sz w:val="24"/>
              </w:rPr>
              <w:t>strefę produkcyjno-składowo-usługowej</w:t>
            </w:r>
          </w:p>
        </w:tc>
      </w:tr>
      <w:tr w:rsidR="00DD009A" w:rsidRPr="00170AD6"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D009A" w:rsidRPr="00170AD6" w:rsidRDefault="00DD009A" w:rsidP="004644AE">
            <w:pPr>
              <w:spacing w:after="200" w:line="360" w:lineRule="auto"/>
              <w:contextualSpacing/>
              <w:jc w:val="center"/>
              <w:rPr>
                <w:rFonts w:ascii="Times New Roman" w:eastAsia="Times New Roman" w:hAnsi="Times New Roman" w:cs="Times New Roman"/>
                <w:b/>
                <w:bCs/>
                <w:sz w:val="24"/>
                <w:szCs w:val="24"/>
                <w:lang w:eastAsia="pl-PL"/>
              </w:rPr>
            </w:pPr>
            <w:r w:rsidRPr="00170AD6">
              <w:rPr>
                <w:rFonts w:ascii="Times New Roman" w:hAnsi="Times New Roman" w:cs="Times New Roman"/>
                <w:b/>
                <w:sz w:val="24"/>
              </w:rPr>
              <w:t>R</w:t>
            </w:r>
            <w:r w:rsidRPr="00170AD6">
              <w:rPr>
                <w:rFonts w:ascii="Times New Roman" w:hAnsi="Times New Roman" w:cs="Times New Roman"/>
                <w:b/>
                <w:sz w:val="24"/>
                <w:vertAlign w:val="superscript"/>
              </w:rPr>
              <w:t>XVI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D009A" w:rsidRPr="00170AD6" w:rsidRDefault="00194080" w:rsidP="004644AE">
            <w:pPr>
              <w:spacing w:after="0" w:line="360" w:lineRule="auto"/>
              <w:contextualSpacing/>
              <w:rPr>
                <w:rFonts w:ascii="Times New Roman" w:eastAsia="Times New Roman" w:hAnsi="Times New Roman" w:cs="Times New Roman"/>
                <w:sz w:val="24"/>
                <w:szCs w:val="24"/>
                <w:lang w:eastAsia="pl-PL"/>
              </w:rPr>
            </w:pPr>
            <w:r w:rsidRPr="00170AD6">
              <w:rPr>
                <w:rFonts w:ascii="Times New Roman" w:eastAsia="Times New Roman" w:hAnsi="Times New Roman" w:cs="Times New Roman"/>
                <w:sz w:val="24"/>
                <w:szCs w:val="24"/>
                <w:lang w:eastAsia="pl-PL"/>
              </w:rPr>
              <w:t xml:space="preserve">Obszar pod </w:t>
            </w:r>
            <w:r w:rsidRPr="00170AD6">
              <w:rPr>
                <w:rFonts w:ascii="Times New Roman" w:hAnsi="Times New Roman" w:cs="Times New Roman"/>
                <w:sz w:val="24"/>
              </w:rPr>
              <w:t>strefę rolniczej przestrzeni produkcyjnej</w:t>
            </w:r>
          </w:p>
        </w:tc>
      </w:tr>
    </w:tbl>
    <w:p w:rsidR="005C4E7D" w:rsidRDefault="005C4E7D" w:rsidP="004644AE">
      <w:pPr>
        <w:spacing w:after="0" w:line="360" w:lineRule="auto"/>
        <w:contextualSpacing/>
        <w:rPr>
          <w:rFonts w:ascii="Times New Roman" w:eastAsia="Times New Roman" w:hAnsi="Times New Roman" w:cs="Times New Roman"/>
          <w:color w:val="000000"/>
          <w:sz w:val="20"/>
          <w:szCs w:val="20"/>
          <w:lang w:eastAsia="pl-PL"/>
        </w:rPr>
      </w:pPr>
    </w:p>
    <w:p w:rsidR="004644AE" w:rsidRPr="005C4E7D" w:rsidRDefault="005C4E7D" w:rsidP="005C4E7D">
      <w:pPr>
        <w:spacing w:after="0" w:line="240" w:lineRule="auto"/>
        <w:contextualSpacing/>
        <w:rPr>
          <w:rFonts w:ascii="Times New Roman" w:eastAsia="Times New Roman" w:hAnsi="Times New Roman" w:cs="Times New Roman"/>
          <w:sz w:val="20"/>
          <w:szCs w:val="20"/>
          <w:lang w:eastAsia="pl-PL"/>
        </w:rPr>
      </w:pPr>
      <w:r w:rsidRPr="005C4E7D">
        <w:rPr>
          <w:rFonts w:ascii="Times New Roman" w:eastAsia="Times New Roman" w:hAnsi="Times New Roman" w:cs="Times New Roman"/>
          <w:sz w:val="20"/>
          <w:szCs w:val="20"/>
          <w:lang w:eastAsia="pl-PL"/>
        </w:rPr>
        <w:t>Ustala się następujące kierunki zagospodarowania przestrzennego i wytyczne do  XVI zmiany studium:</w:t>
      </w:r>
    </w:p>
    <w:p w:rsidR="00194080" w:rsidRPr="005C4E7D" w:rsidRDefault="00194080" w:rsidP="005C4E7D">
      <w:pPr>
        <w:pStyle w:val="T121"/>
        <w:ind w:firstLine="708"/>
        <w:contextualSpacing/>
        <w:rPr>
          <w:sz w:val="20"/>
        </w:rPr>
      </w:pPr>
      <w:r w:rsidRPr="005C4E7D">
        <w:rPr>
          <w:sz w:val="20"/>
        </w:rPr>
        <w:t xml:space="preserve">Na terenach oznaczonych symbolem </w:t>
      </w:r>
      <w:r w:rsidRPr="005C4E7D">
        <w:rPr>
          <w:b/>
          <w:sz w:val="20"/>
        </w:rPr>
        <w:t xml:space="preserve"> DG</w:t>
      </w:r>
      <w:r w:rsidRPr="005C4E7D">
        <w:rPr>
          <w:b/>
          <w:sz w:val="20"/>
          <w:vertAlign w:val="superscript"/>
        </w:rPr>
        <w:t>XVI</w:t>
      </w:r>
      <w:r w:rsidRPr="005C4E7D">
        <w:rPr>
          <w:b/>
          <w:sz w:val="20"/>
        </w:rPr>
        <w:t xml:space="preserve"> </w:t>
      </w:r>
      <w:r w:rsidRPr="005C4E7D">
        <w:rPr>
          <w:sz w:val="20"/>
        </w:rPr>
        <w:t xml:space="preserve">wskazana jest koncentracja różnorodnej działalności gospodarczej produkcyjnej i usługowej, z wyjątkiem inwestycji szkodliwych dla środowiska i zdrowia ludzi - w rozumieniu przepisów szczególnych. </w:t>
      </w:r>
    </w:p>
    <w:p w:rsidR="00194080" w:rsidRPr="005C4E7D" w:rsidRDefault="00194080" w:rsidP="005C4E7D">
      <w:pPr>
        <w:pStyle w:val="Tekstpodstawowywcity3"/>
        <w:spacing w:line="240" w:lineRule="auto"/>
        <w:ind w:left="0"/>
        <w:contextualSpacing/>
        <w:rPr>
          <w:rFonts w:ascii="Times New Roman" w:hAnsi="Times New Roman" w:cs="Times New Roman"/>
          <w:sz w:val="20"/>
          <w:szCs w:val="20"/>
        </w:rPr>
      </w:pPr>
      <w:r w:rsidRPr="005C4E7D">
        <w:rPr>
          <w:rFonts w:ascii="Times New Roman" w:hAnsi="Times New Roman" w:cs="Times New Roman"/>
          <w:sz w:val="20"/>
          <w:szCs w:val="20"/>
        </w:rPr>
        <w:t xml:space="preserve">Obszary funkcjonalne oznaczone symbolami </w:t>
      </w:r>
      <w:r w:rsidRPr="005C4E7D">
        <w:rPr>
          <w:rFonts w:ascii="Times New Roman" w:hAnsi="Times New Roman" w:cs="Times New Roman"/>
          <w:b/>
          <w:sz w:val="20"/>
          <w:szCs w:val="20"/>
        </w:rPr>
        <w:t>U,P</w:t>
      </w:r>
      <w:r w:rsidRPr="005C4E7D">
        <w:rPr>
          <w:rFonts w:ascii="Times New Roman" w:hAnsi="Times New Roman" w:cs="Times New Roman"/>
          <w:b/>
          <w:sz w:val="20"/>
          <w:szCs w:val="20"/>
          <w:vertAlign w:val="superscript"/>
        </w:rPr>
        <w:t>XVI</w:t>
      </w:r>
      <w:r w:rsidRPr="005C4E7D">
        <w:rPr>
          <w:rFonts w:ascii="Times New Roman" w:hAnsi="Times New Roman" w:cs="Times New Roman"/>
          <w:b/>
          <w:sz w:val="20"/>
          <w:szCs w:val="20"/>
        </w:rPr>
        <w:t xml:space="preserve"> - </w:t>
      </w:r>
      <w:r w:rsidRPr="005C4E7D">
        <w:rPr>
          <w:rFonts w:ascii="Times New Roman" w:hAnsi="Times New Roman" w:cs="Times New Roman"/>
          <w:sz w:val="20"/>
          <w:szCs w:val="20"/>
        </w:rPr>
        <w:t xml:space="preserve">usługowo-produkcyjny,  wskazuje się do koncentracji działalności gospodarczej w zakresie usług, handlu, produkcji, składów i magazynów </w:t>
      </w:r>
      <w:r w:rsidR="005C4E7D" w:rsidRPr="005C4E7D">
        <w:rPr>
          <w:rFonts w:ascii="Times New Roman" w:hAnsi="Times New Roman" w:cs="Times New Roman"/>
          <w:sz w:val="20"/>
          <w:szCs w:val="20"/>
          <w:vertAlign w:val="superscript"/>
        </w:rPr>
        <w:t xml:space="preserve">. </w:t>
      </w:r>
      <w:r w:rsidRPr="005C4E7D">
        <w:rPr>
          <w:rFonts w:ascii="Times New Roman" w:hAnsi="Times New Roman" w:cs="Times New Roman"/>
          <w:sz w:val="20"/>
          <w:szCs w:val="20"/>
        </w:rPr>
        <w:t>Na obszarach tych niedopuszczalna jest lokalizacja przedsięwzięć zawsze znacząco oddziałujących na środowisko, a także przedsięwzięć związanych z ubojem zwierząt, przetwarzaniem mas bitumicznych oraz powodujących powstawani</w:t>
      </w:r>
      <w:r w:rsidR="005C4E7D" w:rsidRPr="005C4E7D">
        <w:rPr>
          <w:rFonts w:ascii="Times New Roman" w:hAnsi="Times New Roman" w:cs="Times New Roman"/>
          <w:sz w:val="20"/>
          <w:szCs w:val="20"/>
        </w:rPr>
        <w:t xml:space="preserve">e odorów poza granice obszaru.  </w:t>
      </w:r>
      <w:r w:rsidRPr="005C4E7D">
        <w:rPr>
          <w:rFonts w:ascii="Times New Roman" w:hAnsi="Times New Roman" w:cs="Times New Roman"/>
          <w:sz w:val="20"/>
          <w:szCs w:val="20"/>
        </w:rPr>
        <w:t>Dopuszczalna jest lokalizacja obiektów handlowych o powierzchni sprzedaży powyżej 2000 m</w:t>
      </w:r>
      <w:r w:rsidRPr="005C4E7D">
        <w:rPr>
          <w:rFonts w:ascii="Times New Roman" w:hAnsi="Times New Roman" w:cs="Times New Roman"/>
          <w:sz w:val="20"/>
          <w:szCs w:val="20"/>
          <w:vertAlign w:val="superscript"/>
        </w:rPr>
        <w:t>2</w:t>
      </w:r>
      <w:r w:rsidR="005C4E7D" w:rsidRPr="005C4E7D">
        <w:rPr>
          <w:rFonts w:ascii="Times New Roman" w:hAnsi="Times New Roman" w:cs="Times New Roman"/>
          <w:sz w:val="20"/>
          <w:szCs w:val="20"/>
        </w:rPr>
        <w:t xml:space="preserve">. </w:t>
      </w:r>
      <w:r w:rsidRPr="005C4E7D">
        <w:rPr>
          <w:rFonts w:ascii="Times New Roman" w:hAnsi="Times New Roman" w:cs="Times New Roman"/>
          <w:sz w:val="20"/>
          <w:szCs w:val="20"/>
        </w:rPr>
        <w:t>Przy zagospodarowaniu obszarów należy ustalić:</w:t>
      </w:r>
    </w:p>
    <w:p w:rsidR="00194080" w:rsidRPr="005C4E7D" w:rsidRDefault="00194080" w:rsidP="005C4E7D">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wysokość budynków nie większą niż 15 m z dachami płaskimi lub spadowymi o nachyleniu połaci nie większym niż 45⁰,</w:t>
      </w:r>
    </w:p>
    <w:p w:rsidR="00194080" w:rsidRPr="005C4E7D" w:rsidRDefault="00194080" w:rsidP="005C4E7D">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powierzchnię biologicznie czynną nie mniejszą niż 20% powierzchni obszaru,</w:t>
      </w:r>
    </w:p>
    <w:p w:rsidR="00194080" w:rsidRPr="005C4E7D" w:rsidRDefault="00194080" w:rsidP="005C4E7D">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wskaźnik intensywności zabudowy nie większy niż 1,3,</w:t>
      </w:r>
    </w:p>
    <w:p w:rsidR="00194080" w:rsidRPr="005C4E7D" w:rsidRDefault="00194080" w:rsidP="005C4E7D">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liczbę miejsc parkingowych nie mniejszą niż:</w:t>
      </w:r>
    </w:p>
    <w:p w:rsidR="00194080" w:rsidRPr="005C4E7D" w:rsidRDefault="00194080" w:rsidP="005C4E7D">
      <w:pPr>
        <w:pStyle w:val="Tekstpodstawowywcity3"/>
        <w:numPr>
          <w:ilvl w:val="0"/>
          <w:numId w:val="12"/>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2 miejsce na 10 zatrudnionych w produkcji i magazynach, </w:t>
      </w:r>
    </w:p>
    <w:p w:rsidR="00194080" w:rsidRPr="005C4E7D" w:rsidRDefault="00194080" w:rsidP="005C4E7D">
      <w:pPr>
        <w:pStyle w:val="Tekstpodstawowywcity3"/>
        <w:numPr>
          <w:ilvl w:val="0"/>
          <w:numId w:val="12"/>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3  miejsca na 100 m</w:t>
      </w:r>
      <w:r w:rsidRPr="005C4E7D">
        <w:rPr>
          <w:rFonts w:ascii="Times New Roman" w:hAnsi="Times New Roman" w:cs="Times New Roman"/>
          <w:sz w:val="20"/>
          <w:szCs w:val="20"/>
          <w:vertAlign w:val="superscript"/>
        </w:rPr>
        <w:t>2</w:t>
      </w:r>
      <w:r w:rsidRPr="005C4E7D">
        <w:rPr>
          <w:rFonts w:ascii="Times New Roman" w:hAnsi="Times New Roman" w:cs="Times New Roman"/>
          <w:sz w:val="20"/>
          <w:szCs w:val="20"/>
        </w:rPr>
        <w:t xml:space="preserve"> powierzchni użytkowej usług lub handlu (bez wliczania powierzchni magazynowej)</w:t>
      </w:r>
      <w:r w:rsidRPr="005C4E7D">
        <w:rPr>
          <w:rFonts w:ascii="Times New Roman" w:hAnsi="Times New Roman" w:cs="Times New Roman"/>
          <w:sz w:val="20"/>
          <w:szCs w:val="20"/>
          <w:vertAlign w:val="superscript"/>
        </w:rPr>
        <w:t>XIV</w:t>
      </w:r>
      <w:r w:rsidRPr="005C4E7D">
        <w:rPr>
          <w:rFonts w:ascii="Times New Roman" w:hAnsi="Times New Roman" w:cs="Times New Roman"/>
          <w:sz w:val="20"/>
          <w:szCs w:val="20"/>
        </w:rPr>
        <w:t>,</w:t>
      </w:r>
    </w:p>
    <w:p w:rsidR="00194080" w:rsidRPr="005C4E7D" w:rsidRDefault="00194080" w:rsidP="005C4E7D">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dopuszcza się zagospodarowanie obszaru oznaczonego symbolem U,P</w:t>
      </w:r>
      <w:r w:rsidRPr="005C4E7D">
        <w:rPr>
          <w:rFonts w:ascii="Times New Roman" w:hAnsi="Times New Roman" w:cs="Times New Roman"/>
          <w:sz w:val="20"/>
          <w:szCs w:val="20"/>
          <w:vertAlign w:val="superscript"/>
        </w:rPr>
        <w:t>XVI</w:t>
      </w:r>
      <w:r w:rsidRPr="005C4E7D">
        <w:rPr>
          <w:rFonts w:ascii="Times New Roman" w:hAnsi="Times New Roman" w:cs="Times New Roman"/>
          <w:sz w:val="20"/>
          <w:szCs w:val="20"/>
        </w:rPr>
        <w:t xml:space="preserve"> łącznie lub w powiązaniu z obszarem U,P, w tym jako kontynuację ustalonego przeznaczenia oraz zasad zagospodarowania w obowiązującym miejscowym planie zagospodarowania przestrzennego.</w:t>
      </w:r>
    </w:p>
    <w:p w:rsidR="00194080" w:rsidRPr="005C4E7D" w:rsidRDefault="00194080" w:rsidP="005C4E7D">
      <w:pPr>
        <w:pStyle w:val="Nagwek4"/>
        <w:contextualSpacing/>
        <w:rPr>
          <w:rFonts w:ascii="Times New Roman" w:hAnsi="Times New Roman"/>
          <w:sz w:val="20"/>
        </w:rPr>
      </w:pPr>
      <w:bookmarkStart w:id="1" w:name="_Toc488073090"/>
      <w:r w:rsidRPr="005C4E7D">
        <w:rPr>
          <w:rFonts w:ascii="Times New Roman" w:hAnsi="Times New Roman"/>
          <w:sz w:val="20"/>
        </w:rPr>
        <w:t xml:space="preserve">Strefy koncentracji osadnictwa </w:t>
      </w:r>
      <w:bookmarkEnd w:id="1"/>
      <w:r w:rsidRPr="005C4E7D">
        <w:rPr>
          <w:rFonts w:ascii="Times New Roman" w:hAnsi="Times New Roman"/>
          <w:sz w:val="20"/>
        </w:rPr>
        <w:t xml:space="preserve"> „MU</w:t>
      </w:r>
      <w:r w:rsidRPr="005C4E7D">
        <w:rPr>
          <w:rFonts w:ascii="Times New Roman" w:hAnsi="Times New Roman"/>
          <w:sz w:val="20"/>
          <w:vertAlign w:val="superscript"/>
        </w:rPr>
        <w:t>XVI</w:t>
      </w:r>
      <w:r w:rsidR="00A85757">
        <w:rPr>
          <w:rFonts w:ascii="Times New Roman" w:hAnsi="Times New Roman"/>
          <w:sz w:val="20"/>
        </w:rPr>
        <w:t xml:space="preserve">” </w:t>
      </w:r>
    </w:p>
    <w:p w:rsidR="00194080" w:rsidRPr="005C4E7D" w:rsidRDefault="00194080" w:rsidP="005C4E7D">
      <w:pPr>
        <w:spacing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ab/>
        <w:t xml:space="preserve">Strefy koncentracji osadnictwa obejmują tereny istniejącej zabudowy zagrodowej i mieszkaniowej jednorodzinnej z obiektami usług publicznych i różnorodnej działalności gospodarczej oraz tereny rolne, na których występuje największe zainteresowanie realizacją budownictwa jednorodzinnego i obiektów dla działalności gospodarczej. </w:t>
      </w:r>
    </w:p>
    <w:p w:rsidR="00194080" w:rsidRPr="005C4E7D" w:rsidRDefault="00194080" w:rsidP="005C4E7D">
      <w:pPr>
        <w:spacing w:line="240" w:lineRule="auto"/>
        <w:ind w:firstLine="708"/>
        <w:contextualSpacing/>
        <w:jc w:val="both"/>
        <w:rPr>
          <w:rFonts w:ascii="Times New Roman" w:hAnsi="Times New Roman" w:cs="Times New Roman"/>
          <w:sz w:val="20"/>
          <w:szCs w:val="20"/>
        </w:rPr>
      </w:pPr>
      <w:r w:rsidRPr="005C4E7D">
        <w:rPr>
          <w:rFonts w:ascii="Times New Roman" w:hAnsi="Times New Roman" w:cs="Times New Roman"/>
          <w:sz w:val="20"/>
          <w:szCs w:val="20"/>
        </w:rPr>
        <w:t>W strefach tych ustala się następujące kierunki zagospodarowania przestrzennego:</w:t>
      </w:r>
    </w:p>
    <w:p w:rsidR="00194080" w:rsidRPr="005C4E7D" w:rsidRDefault="00194080" w:rsidP="005C4E7D">
      <w:pPr>
        <w:numPr>
          <w:ilvl w:val="0"/>
          <w:numId w:val="15"/>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porządkowanie istniejącej zabudowy dla zapewnienia jej funkcjonowania w sposób spełniający warunki techniczne i bezpieczeństwo przeciwpożarowe, </w:t>
      </w:r>
    </w:p>
    <w:p w:rsidR="00194080" w:rsidRPr="005C4E7D" w:rsidRDefault="00194080" w:rsidP="005C4E7D">
      <w:pPr>
        <w:numPr>
          <w:ilvl w:val="0"/>
          <w:numId w:val="15"/>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optymalne wykorzystanie terenów niezabudowanych dla:</w:t>
      </w:r>
    </w:p>
    <w:p w:rsidR="00194080" w:rsidRPr="005C4E7D" w:rsidRDefault="00194080" w:rsidP="005C4E7D">
      <w:pPr>
        <w:numPr>
          <w:ilvl w:val="0"/>
          <w:numId w:val="14"/>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realizacji nowej zabudowy mieszkaniowej i zagrodowej  oraz rozwoju działalności gospodarczej o różnych funkcjach,</w:t>
      </w:r>
    </w:p>
    <w:p w:rsidR="00194080" w:rsidRPr="005C4E7D" w:rsidRDefault="00194080" w:rsidP="005C4E7D">
      <w:pPr>
        <w:numPr>
          <w:ilvl w:val="0"/>
          <w:numId w:val="14"/>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modernizacji i rozbudowy systemu komunikacji wewnętrznej, </w:t>
      </w:r>
    </w:p>
    <w:p w:rsidR="00194080" w:rsidRPr="005C4E7D" w:rsidRDefault="00194080" w:rsidP="005C4E7D">
      <w:pPr>
        <w:spacing w:line="240" w:lineRule="auto"/>
        <w:ind w:left="426" w:hanging="426"/>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       zapewniającego kształtowanie atrakcyjnego krajobrazu kulturowego, </w:t>
      </w:r>
    </w:p>
    <w:p w:rsidR="00194080" w:rsidRPr="005C4E7D" w:rsidRDefault="00194080" w:rsidP="005C4E7D">
      <w:pPr>
        <w:numPr>
          <w:ilvl w:val="0"/>
          <w:numId w:val="16"/>
        </w:numPr>
        <w:tabs>
          <w:tab w:val="clear" w:pos="720"/>
        </w:tabs>
        <w:spacing w:after="0" w:line="240" w:lineRule="auto"/>
        <w:ind w:left="426" w:hanging="426"/>
        <w:contextualSpacing/>
        <w:jc w:val="both"/>
        <w:rPr>
          <w:rFonts w:ascii="Times New Roman" w:hAnsi="Times New Roman" w:cs="Times New Roman"/>
          <w:sz w:val="20"/>
          <w:szCs w:val="20"/>
        </w:rPr>
      </w:pPr>
      <w:r w:rsidRPr="005C4E7D">
        <w:rPr>
          <w:rFonts w:ascii="Times New Roman" w:hAnsi="Times New Roman" w:cs="Times New Roman"/>
          <w:sz w:val="20"/>
          <w:szCs w:val="20"/>
        </w:rPr>
        <w:t>uzupełnianie uzbrojenia terenu w infrastruktur</w:t>
      </w:r>
      <w:r w:rsidR="005C4E7D" w:rsidRPr="005C4E7D">
        <w:rPr>
          <w:rFonts w:ascii="Times New Roman" w:hAnsi="Times New Roman" w:cs="Times New Roman"/>
          <w:sz w:val="20"/>
          <w:szCs w:val="20"/>
        </w:rPr>
        <w:t>ę techniczną i usługi publiczne.</w:t>
      </w:r>
    </w:p>
    <w:p w:rsidR="00194080" w:rsidRPr="005C4E7D" w:rsidRDefault="00194080" w:rsidP="005C4E7D">
      <w:pPr>
        <w:spacing w:line="240" w:lineRule="auto"/>
        <w:contextualSpacing/>
        <w:jc w:val="both"/>
        <w:rPr>
          <w:rFonts w:ascii="Times New Roman" w:hAnsi="Times New Roman" w:cs="Times New Roman"/>
          <w:b/>
          <w:sz w:val="20"/>
          <w:szCs w:val="20"/>
        </w:rPr>
      </w:pPr>
      <w:r w:rsidRPr="005C4E7D">
        <w:rPr>
          <w:rFonts w:ascii="Times New Roman" w:hAnsi="Times New Roman" w:cs="Times New Roman"/>
          <w:b/>
          <w:sz w:val="20"/>
          <w:szCs w:val="20"/>
        </w:rPr>
        <w:t>Dla osiągnięcia ustalonego kierunku zagospodarowania stref koncentracji osadnictwa</w:t>
      </w:r>
      <w:r w:rsidR="005C4E7D" w:rsidRPr="005C4E7D">
        <w:rPr>
          <w:rFonts w:ascii="Times New Roman" w:hAnsi="Times New Roman" w:cs="Times New Roman"/>
          <w:b/>
          <w:sz w:val="20"/>
          <w:szCs w:val="20"/>
        </w:rPr>
        <w:t xml:space="preserve"> należy:</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dążyć do korygowania istniejącej zabudowy dysharmonizującej z otoczeniem w dostosowaniu do krajobrazu strefy, eliminowania obiektów w złym stanie technicznym (zwłaszcza nie wykorzystywanych: mieszkalnych i gospodarczych) oraz obiektów kolidujących z funkcją strefy,</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lastRenderedPageBreak/>
        <w:t>dopuszczać realizację nowej zabudowy wyłącznie w sposób zapewniający ład przestrzenny, ukształtowane przestrzenie publiczne, wyraźne linie zabudowy mieszkaniowej i gospodarczej,</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dążyć – przy sytuowaniu zabudowy zagrodowej – do realizacji budynków produkcyjnych i  gospodarczych na zapleczu zabudowy mieszkaniowej </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ustalić zasadę:</w:t>
      </w:r>
    </w:p>
    <w:p w:rsidR="00194080" w:rsidRPr="005C4E7D" w:rsidRDefault="00194080" w:rsidP="005C4E7D">
      <w:pPr>
        <w:numPr>
          <w:ilvl w:val="0"/>
          <w:numId w:val="14"/>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stosowania niewielkich gabarytów zabudowy, o wysokości nie przekraczającej trzech kondygnacji naziemnych dla obiektów użyteczności publicznej i dwóch kondygnacji (lub jednej kondygnacji z poddaszem użytkowym) dla pozostałych obiektów, a w strefach ekspozycji obiektów zabytkowych wysokości i gabarytów określonych w wytycznych konserwatorskich,</w:t>
      </w:r>
    </w:p>
    <w:p w:rsidR="00194080" w:rsidRPr="005C4E7D" w:rsidRDefault="00194080" w:rsidP="005C4E7D">
      <w:pPr>
        <w:numPr>
          <w:ilvl w:val="0"/>
          <w:numId w:val="14"/>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kształtowania brył budynków w układzie horyzontalnym, z symetrycznymi dachami spadowymi, z zastosowaniem elementów architektury regionalnej,</w:t>
      </w:r>
    </w:p>
    <w:p w:rsidR="00194080" w:rsidRPr="005C4E7D" w:rsidRDefault="00194080" w:rsidP="005C4E7D">
      <w:pPr>
        <w:numPr>
          <w:ilvl w:val="0"/>
          <w:numId w:val="14"/>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wyznaczania co najmniej jednego miejsca postojowego dla samochodów w granicach każdej działki budownictwa jednorodzinnego – również zagrodowej (oprócz miejsc w garażu),</w:t>
      </w:r>
    </w:p>
    <w:p w:rsidR="00194080" w:rsidRPr="005C4E7D" w:rsidRDefault="00194080" w:rsidP="005C4E7D">
      <w:pPr>
        <w:numPr>
          <w:ilvl w:val="0"/>
          <w:numId w:val="14"/>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urządzania na działkach terenu zieleni,</w:t>
      </w:r>
    </w:p>
    <w:p w:rsidR="00194080" w:rsidRPr="005C4E7D" w:rsidRDefault="00194080" w:rsidP="005C4E7D">
      <w:pPr>
        <w:numPr>
          <w:ilvl w:val="0"/>
          <w:numId w:val="17"/>
        </w:numPr>
        <w:spacing w:after="0" w:line="240" w:lineRule="auto"/>
        <w:contextualSpacing/>
        <w:jc w:val="both"/>
        <w:rPr>
          <w:rFonts w:ascii="Times New Roman" w:hAnsi="Times New Roman" w:cs="Times New Roman"/>
          <w:strike/>
          <w:sz w:val="20"/>
          <w:szCs w:val="20"/>
        </w:rPr>
      </w:pPr>
      <w:r w:rsidRPr="005C4E7D">
        <w:rPr>
          <w:rFonts w:ascii="Times New Roman" w:hAnsi="Times New Roman" w:cs="Times New Roman"/>
          <w:sz w:val="20"/>
          <w:szCs w:val="20"/>
        </w:rPr>
        <w:t>dążyć do koncentracji obiektów usługowych na obszarach funkcjonalnych, oznaczonych na rysunku studium symbolami UK i UP, a obiektów dla działalności gospodarczej usługowo-produkcyjnej na terenach oznaczonych symbolem  DG i DG</w:t>
      </w:r>
      <w:r w:rsidRPr="005C4E7D">
        <w:rPr>
          <w:rFonts w:ascii="Times New Roman" w:hAnsi="Times New Roman" w:cs="Times New Roman"/>
          <w:sz w:val="20"/>
          <w:szCs w:val="20"/>
          <w:vertAlign w:val="superscript"/>
        </w:rPr>
        <w:t>XVI</w:t>
      </w:r>
      <w:r w:rsidR="005C4E7D" w:rsidRPr="005C4E7D">
        <w:rPr>
          <w:rFonts w:ascii="Times New Roman" w:hAnsi="Times New Roman" w:cs="Times New Roman"/>
          <w:sz w:val="20"/>
          <w:szCs w:val="20"/>
        </w:rPr>
        <w:t>.</w:t>
      </w:r>
    </w:p>
    <w:p w:rsidR="00194080" w:rsidRPr="005C4E7D" w:rsidRDefault="00194080" w:rsidP="005C4E7D">
      <w:pPr>
        <w:numPr>
          <w:ilvl w:val="0"/>
          <w:numId w:val="18"/>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dopuszczać realizację obiektów i urządzeń dla działalności gospodarczej usługowej i usługowo-produkcyjnej nie przekraczającej norm środowiska poza granice działek na których będą lokalizowane, </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nie dopuszczać realizacji obiektów usługowych bez własnych, publicznie dostępnych parkingów o liczbie miejsc dostosowanej do programu usług,</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dążyć do zapewnienia współczesnych standardów wyposażenia w infrastrukturę techniczną, ze szczególnym uwzględnieniem odprowadzania i oczyszczania ścieków,</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nie dopuszczać realizacji dróg wewnętrznych i dojazdów do działek budowlanych w sposób ograniczający  dojazdy do pól i przemieszczanie się maszyn rolniczych,</w:t>
      </w:r>
    </w:p>
    <w:p w:rsidR="00194080" w:rsidRPr="005C4E7D" w:rsidRDefault="00194080" w:rsidP="005C4E7D">
      <w:pPr>
        <w:numPr>
          <w:ilvl w:val="0"/>
          <w:numId w:val="17"/>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tereny w strefie MU</w:t>
      </w:r>
      <w:r w:rsidRPr="005C4E7D">
        <w:rPr>
          <w:rFonts w:ascii="Times New Roman" w:hAnsi="Times New Roman" w:cs="Times New Roman"/>
          <w:sz w:val="20"/>
          <w:szCs w:val="20"/>
          <w:vertAlign w:val="superscript"/>
        </w:rPr>
        <w:t>XVI</w:t>
      </w:r>
      <w:r w:rsidRPr="005C4E7D">
        <w:rPr>
          <w:rFonts w:ascii="Times New Roman" w:hAnsi="Times New Roman" w:cs="Times New Roman"/>
          <w:sz w:val="20"/>
          <w:szCs w:val="20"/>
        </w:rPr>
        <w:t xml:space="preserve"> zagospodarować w powiązaniu z terenami położonymi w przyległych strefach MU i MU1, w tym jako kontynuację ustalonego przeznaczenia oraz zasad zagospodarowania w obowiązujących miejscowych planach zagospodarowania przestrzennego.</w:t>
      </w:r>
    </w:p>
    <w:p w:rsidR="00194080" w:rsidRPr="005C4E7D" w:rsidRDefault="00194080" w:rsidP="005C4E7D">
      <w:pPr>
        <w:pStyle w:val="Tekstpodstawowywcity3"/>
        <w:spacing w:line="240" w:lineRule="auto"/>
        <w:ind w:left="0"/>
        <w:contextualSpacing/>
        <w:rPr>
          <w:rFonts w:ascii="Times New Roman" w:hAnsi="Times New Roman" w:cs="Times New Roman"/>
          <w:sz w:val="20"/>
          <w:szCs w:val="20"/>
        </w:rPr>
      </w:pPr>
    </w:p>
    <w:p w:rsidR="00194080" w:rsidRPr="005C4E7D" w:rsidRDefault="00194080" w:rsidP="005C4E7D">
      <w:pPr>
        <w:spacing w:line="240" w:lineRule="auto"/>
        <w:contextualSpacing/>
        <w:rPr>
          <w:rFonts w:ascii="Times New Roman" w:hAnsi="Times New Roman" w:cs="Times New Roman"/>
          <w:b/>
          <w:i/>
          <w:sz w:val="20"/>
          <w:szCs w:val="20"/>
        </w:rPr>
      </w:pPr>
      <w:r w:rsidRPr="005C4E7D">
        <w:rPr>
          <w:rFonts w:ascii="Times New Roman" w:hAnsi="Times New Roman" w:cs="Times New Roman"/>
          <w:b/>
          <w:i/>
          <w:sz w:val="20"/>
          <w:szCs w:val="20"/>
        </w:rPr>
        <w:t>Stre</w:t>
      </w:r>
      <w:r w:rsidR="005C4E7D" w:rsidRPr="005C4E7D">
        <w:rPr>
          <w:rFonts w:ascii="Times New Roman" w:hAnsi="Times New Roman" w:cs="Times New Roman"/>
          <w:b/>
          <w:i/>
          <w:sz w:val="20"/>
          <w:szCs w:val="20"/>
        </w:rPr>
        <w:t>fy koncentracji osadn</w:t>
      </w:r>
      <w:r w:rsidR="00A85757">
        <w:rPr>
          <w:rFonts w:ascii="Times New Roman" w:hAnsi="Times New Roman" w:cs="Times New Roman"/>
          <w:b/>
          <w:i/>
          <w:sz w:val="20"/>
          <w:szCs w:val="20"/>
        </w:rPr>
        <w:t>ictwa MU</w:t>
      </w:r>
    </w:p>
    <w:p w:rsidR="00194080" w:rsidRPr="005C4E7D" w:rsidRDefault="00194080" w:rsidP="005C4E7D">
      <w:pPr>
        <w:pStyle w:val="Nagwek4"/>
        <w:numPr>
          <w:ilvl w:val="0"/>
          <w:numId w:val="0"/>
        </w:numPr>
        <w:ind w:firstLine="708"/>
        <w:contextualSpacing/>
        <w:jc w:val="both"/>
        <w:rPr>
          <w:rFonts w:ascii="Times New Roman" w:hAnsi="Times New Roman"/>
          <w:b w:val="0"/>
          <w:i/>
          <w:sz w:val="20"/>
        </w:rPr>
      </w:pPr>
      <w:r w:rsidRPr="005C4E7D">
        <w:rPr>
          <w:rFonts w:ascii="Times New Roman" w:hAnsi="Times New Roman"/>
          <w:b w:val="0"/>
          <w:i/>
          <w:sz w:val="20"/>
        </w:rPr>
        <w:t xml:space="preserve">Strefy te położone są w zachodniej części miasta Sokołowa </w:t>
      </w:r>
      <w:proofErr w:type="spellStart"/>
      <w:r w:rsidRPr="005C4E7D">
        <w:rPr>
          <w:rFonts w:ascii="Times New Roman" w:hAnsi="Times New Roman"/>
          <w:b w:val="0"/>
          <w:i/>
          <w:sz w:val="20"/>
        </w:rPr>
        <w:t>Młp</w:t>
      </w:r>
      <w:proofErr w:type="spellEnd"/>
      <w:r w:rsidRPr="005C4E7D">
        <w:rPr>
          <w:rFonts w:ascii="Times New Roman" w:hAnsi="Times New Roman"/>
          <w:b w:val="0"/>
          <w:i/>
          <w:sz w:val="20"/>
        </w:rPr>
        <w:t>. i stanowią kontynuację wyznaczonych już stref koncentracji osadnictwa MU. Strefy te, przylegając bezpośrednio do stref  MU  stanowią powiększenie tych stref, z uszczegółowieniem kierunków zagospodarowania dostosowanych do zasad, obowiązujących  w czasie ich wyznaczania  o dodatkowe, następujące ustalenia:</w:t>
      </w:r>
    </w:p>
    <w:p w:rsidR="00194080" w:rsidRPr="005C4E7D" w:rsidRDefault="00194080" w:rsidP="005C4E7D">
      <w:pPr>
        <w:numPr>
          <w:ilvl w:val="0"/>
          <w:numId w:val="20"/>
        </w:numPr>
        <w:spacing w:after="0" w:line="240" w:lineRule="auto"/>
        <w:ind w:left="426" w:hanging="426"/>
        <w:contextualSpacing/>
        <w:jc w:val="both"/>
        <w:rPr>
          <w:rFonts w:ascii="Times New Roman" w:hAnsi="Times New Roman" w:cs="Times New Roman"/>
          <w:i/>
          <w:sz w:val="20"/>
          <w:szCs w:val="20"/>
        </w:rPr>
      </w:pPr>
      <w:r w:rsidRPr="005C4E7D">
        <w:rPr>
          <w:rFonts w:ascii="Times New Roman" w:hAnsi="Times New Roman" w:cs="Times New Roman"/>
          <w:i/>
          <w:sz w:val="20"/>
          <w:szCs w:val="20"/>
        </w:rPr>
        <w:t>powierzchnia działki budowlanej dla zabudowy mieszkaniowej jednorodzinnej wolnostojącej  nie mniejsza niż 0,05 ha, dla zabudowy bliźniaczej nie mniejsza niż 0,03 ha, dla zabudowy szeregowej nie mniejsza niż 0,025 ha,</w:t>
      </w:r>
    </w:p>
    <w:p w:rsidR="00194080" w:rsidRPr="005C4E7D" w:rsidRDefault="00194080" w:rsidP="005C4E7D">
      <w:pPr>
        <w:numPr>
          <w:ilvl w:val="0"/>
          <w:numId w:val="19"/>
        </w:numPr>
        <w:spacing w:after="0" w:line="240" w:lineRule="auto"/>
        <w:ind w:left="426" w:hanging="426"/>
        <w:contextualSpacing/>
        <w:jc w:val="both"/>
        <w:rPr>
          <w:rFonts w:ascii="Times New Roman" w:hAnsi="Times New Roman" w:cs="Times New Roman"/>
          <w:i/>
          <w:sz w:val="20"/>
          <w:szCs w:val="20"/>
        </w:rPr>
      </w:pPr>
      <w:r w:rsidRPr="005C4E7D">
        <w:rPr>
          <w:rFonts w:ascii="Times New Roman" w:hAnsi="Times New Roman" w:cs="Times New Roman"/>
          <w:i/>
          <w:sz w:val="20"/>
          <w:szCs w:val="20"/>
        </w:rPr>
        <w:t xml:space="preserve">rozbudowa sieci  infrastruktury technicznej do parametrów umożliwiających obsługę poszczególnych stref , </w:t>
      </w:r>
    </w:p>
    <w:p w:rsidR="00194080" w:rsidRPr="005C4E7D" w:rsidRDefault="00194080" w:rsidP="005C4E7D">
      <w:pPr>
        <w:numPr>
          <w:ilvl w:val="0"/>
          <w:numId w:val="19"/>
        </w:numPr>
        <w:spacing w:after="0" w:line="240" w:lineRule="auto"/>
        <w:ind w:left="426" w:hanging="426"/>
        <w:contextualSpacing/>
        <w:jc w:val="both"/>
        <w:rPr>
          <w:rFonts w:ascii="Times New Roman" w:hAnsi="Times New Roman" w:cs="Times New Roman"/>
          <w:i/>
          <w:sz w:val="20"/>
          <w:szCs w:val="20"/>
        </w:rPr>
      </w:pPr>
      <w:r w:rsidRPr="005C4E7D">
        <w:rPr>
          <w:rFonts w:ascii="Times New Roman" w:hAnsi="Times New Roman" w:cs="Times New Roman"/>
          <w:i/>
          <w:sz w:val="20"/>
          <w:szCs w:val="20"/>
        </w:rPr>
        <w:t>dopuszczenie obiektów dla działalności gospodarczej z wykluczeniem obiektów mogących zawsze znacząco oddziaływać na środowisko, a także mogących potencjalnie oddziaływać na środowisko – jeśli ocena oddziaływania przedsięwzięcia na środowisko wykaże możliwość pogorszenia stanu środowiska,</w:t>
      </w:r>
    </w:p>
    <w:p w:rsidR="00194080" w:rsidRPr="005C4E7D" w:rsidRDefault="00194080" w:rsidP="005C4E7D">
      <w:pPr>
        <w:numPr>
          <w:ilvl w:val="0"/>
          <w:numId w:val="19"/>
        </w:numPr>
        <w:spacing w:after="0" w:line="240" w:lineRule="auto"/>
        <w:ind w:left="426"/>
        <w:contextualSpacing/>
        <w:jc w:val="both"/>
        <w:rPr>
          <w:rFonts w:ascii="Times New Roman" w:hAnsi="Times New Roman" w:cs="Times New Roman"/>
          <w:i/>
          <w:sz w:val="20"/>
          <w:szCs w:val="20"/>
        </w:rPr>
      </w:pPr>
      <w:r w:rsidRPr="005C4E7D">
        <w:rPr>
          <w:rFonts w:ascii="Times New Roman" w:hAnsi="Times New Roman" w:cs="Times New Roman"/>
          <w:i/>
          <w:sz w:val="20"/>
          <w:szCs w:val="20"/>
        </w:rPr>
        <w:t>dążenie – przy sytuowaniu zabudowy zagrodowej – do realizacji budynków  gospodarczych na zapleczu zabudowy mieszkaniowej i w sposób nie powodujący konfliktów z działkami zabudowy wyłącznie mieszkaniowej,</w:t>
      </w:r>
    </w:p>
    <w:p w:rsidR="00194080" w:rsidRPr="005C4E7D" w:rsidRDefault="00194080" w:rsidP="005C4E7D">
      <w:pPr>
        <w:numPr>
          <w:ilvl w:val="0"/>
          <w:numId w:val="19"/>
        </w:numPr>
        <w:spacing w:after="0" w:line="240" w:lineRule="auto"/>
        <w:ind w:left="426" w:hanging="426"/>
        <w:contextualSpacing/>
        <w:jc w:val="both"/>
        <w:rPr>
          <w:rFonts w:ascii="Times New Roman" w:hAnsi="Times New Roman" w:cs="Times New Roman"/>
          <w:i/>
          <w:sz w:val="20"/>
          <w:szCs w:val="20"/>
        </w:rPr>
      </w:pPr>
      <w:r w:rsidRPr="005C4E7D">
        <w:rPr>
          <w:rFonts w:ascii="Times New Roman" w:hAnsi="Times New Roman" w:cs="Times New Roman"/>
          <w:i/>
          <w:sz w:val="20"/>
          <w:szCs w:val="20"/>
        </w:rPr>
        <w:t>lokalizację usług i handlu, szczególnie w sąsiedztwie dróg publicznych, z zapewnieniem odpowiedniej liczby miejsc postojowych dla samochodów,</w:t>
      </w:r>
    </w:p>
    <w:p w:rsidR="00194080" w:rsidRPr="005C4E7D" w:rsidRDefault="00194080" w:rsidP="005C4E7D">
      <w:pPr>
        <w:numPr>
          <w:ilvl w:val="0"/>
          <w:numId w:val="17"/>
        </w:numPr>
        <w:tabs>
          <w:tab w:val="clear" w:pos="360"/>
        </w:tabs>
        <w:spacing w:after="0" w:line="240" w:lineRule="auto"/>
        <w:contextualSpacing/>
        <w:jc w:val="both"/>
        <w:rPr>
          <w:rFonts w:ascii="Times New Roman" w:hAnsi="Times New Roman" w:cs="Times New Roman"/>
          <w:i/>
          <w:sz w:val="20"/>
          <w:szCs w:val="20"/>
        </w:rPr>
      </w:pPr>
      <w:r w:rsidRPr="005C4E7D">
        <w:rPr>
          <w:rFonts w:ascii="Times New Roman" w:hAnsi="Times New Roman" w:cs="Times New Roman"/>
          <w:i/>
          <w:sz w:val="20"/>
          <w:szCs w:val="20"/>
        </w:rPr>
        <w:t>dopuszczenie realizacji zabudowy wyłącznie w sposób zapewniający ład przestrzenny, ukształtowanie przestrzeni publicznych, z liniami dla zabudowy mieszkaniowej i nie mieszkaniowej,</w:t>
      </w:r>
    </w:p>
    <w:p w:rsidR="00194080" w:rsidRPr="005C4E7D" w:rsidRDefault="00194080" w:rsidP="005C4E7D">
      <w:pPr>
        <w:numPr>
          <w:ilvl w:val="0"/>
          <w:numId w:val="17"/>
        </w:numPr>
        <w:tabs>
          <w:tab w:val="clear" w:pos="360"/>
        </w:tabs>
        <w:spacing w:after="0" w:line="240" w:lineRule="auto"/>
        <w:contextualSpacing/>
        <w:jc w:val="both"/>
        <w:rPr>
          <w:rFonts w:ascii="Times New Roman" w:hAnsi="Times New Roman" w:cs="Times New Roman"/>
          <w:i/>
          <w:sz w:val="20"/>
          <w:szCs w:val="20"/>
        </w:rPr>
      </w:pPr>
      <w:r w:rsidRPr="005C4E7D">
        <w:rPr>
          <w:rFonts w:ascii="Times New Roman" w:hAnsi="Times New Roman" w:cs="Times New Roman"/>
          <w:i/>
          <w:sz w:val="20"/>
          <w:szCs w:val="20"/>
        </w:rPr>
        <w:t>ustalenie zasady:</w:t>
      </w:r>
    </w:p>
    <w:p w:rsidR="00194080" w:rsidRPr="005C4E7D" w:rsidRDefault="00194080" w:rsidP="005C4E7D">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5C4E7D">
        <w:rPr>
          <w:rFonts w:ascii="Times New Roman" w:hAnsi="Times New Roman" w:cs="Times New Roman"/>
          <w:i/>
          <w:sz w:val="20"/>
          <w:szCs w:val="20"/>
        </w:rPr>
        <w:t>utrzymania na działkach budowlanych co najmniej 20% terenu biologicznie czynnego,</w:t>
      </w:r>
    </w:p>
    <w:p w:rsidR="00194080" w:rsidRPr="005C4E7D" w:rsidRDefault="00194080" w:rsidP="005C4E7D">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5C4E7D">
        <w:rPr>
          <w:rFonts w:ascii="Times New Roman" w:hAnsi="Times New Roman" w:cs="Times New Roman"/>
          <w:i/>
          <w:sz w:val="20"/>
          <w:szCs w:val="20"/>
        </w:rPr>
        <w:t>przebiegu sieci infrastruktury technicznej przede wszystkim pomiędzy pasami drogowymi i liniami rozgraniczającymi dróg publicznych lub pomiędzy liniami rozgraniczającymi dróg i liniami zabudowy,</w:t>
      </w:r>
    </w:p>
    <w:p w:rsidR="00194080" w:rsidRPr="005C4E7D" w:rsidRDefault="00194080" w:rsidP="005C4E7D">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5C4E7D">
        <w:rPr>
          <w:rFonts w:ascii="Times New Roman" w:hAnsi="Times New Roman" w:cs="Times New Roman"/>
          <w:i/>
          <w:sz w:val="20"/>
          <w:szCs w:val="20"/>
        </w:rPr>
        <w:t xml:space="preserve">stosowania niewielkich gabarytów zabudowy, o wysokości nie przekraczającej wysokości 12m,, </w:t>
      </w:r>
    </w:p>
    <w:p w:rsidR="005C4E7D" w:rsidRPr="005C4E7D" w:rsidRDefault="00194080" w:rsidP="005C4E7D">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5C4E7D">
        <w:rPr>
          <w:rFonts w:ascii="Times New Roman" w:hAnsi="Times New Roman" w:cs="Times New Roman"/>
          <w:i/>
          <w:sz w:val="20"/>
          <w:szCs w:val="20"/>
        </w:rPr>
        <w:t>kształtowania brył budynków z dachami spadowymi, o spadkach kalenic nie przekraczających 45</w:t>
      </w:r>
      <w:r w:rsidRPr="005C4E7D">
        <w:rPr>
          <w:rFonts w:ascii="Times New Roman" w:hAnsi="Times New Roman" w:cs="Times New Roman"/>
          <w:i/>
          <w:sz w:val="20"/>
          <w:szCs w:val="20"/>
          <w:vertAlign w:val="superscript"/>
        </w:rPr>
        <w:t>0</w:t>
      </w:r>
      <w:r w:rsidRPr="005C4E7D">
        <w:rPr>
          <w:rFonts w:ascii="Times New Roman" w:hAnsi="Times New Roman" w:cs="Times New Roman"/>
          <w:i/>
          <w:sz w:val="20"/>
          <w:szCs w:val="20"/>
        </w:rPr>
        <w:t>,</w:t>
      </w:r>
    </w:p>
    <w:p w:rsidR="00194080" w:rsidRPr="005C4E7D" w:rsidRDefault="00194080" w:rsidP="005C4E7D">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5C4E7D">
        <w:rPr>
          <w:rFonts w:ascii="Times New Roman" w:hAnsi="Times New Roman" w:cs="Times New Roman"/>
          <w:i/>
          <w:sz w:val="20"/>
          <w:szCs w:val="20"/>
        </w:rPr>
        <w:t>przy powstawaniu ścieków przemysłowych ich  ujęcie, oczyszczanie   i odprowadzanie należy rozwiązać indywidualnie, w sposób nie powodujący ponadnormatywnego zanieczyszczenia gruntów, wód powierzchniowych i podziemnych</w:t>
      </w:r>
      <w:r w:rsidR="005C4E7D" w:rsidRPr="005C4E7D">
        <w:rPr>
          <w:rFonts w:ascii="Times New Roman" w:hAnsi="Times New Roman" w:cs="Times New Roman"/>
          <w:i/>
          <w:sz w:val="20"/>
          <w:szCs w:val="20"/>
        </w:rPr>
        <w:t>.</w:t>
      </w:r>
    </w:p>
    <w:p w:rsidR="005C4E7D" w:rsidRPr="005C4E7D" w:rsidRDefault="005C4E7D" w:rsidP="005C4E7D">
      <w:pPr>
        <w:spacing w:after="0" w:line="240" w:lineRule="auto"/>
        <w:ind w:left="709"/>
        <w:contextualSpacing/>
        <w:jc w:val="both"/>
        <w:rPr>
          <w:rFonts w:ascii="Times New Roman" w:hAnsi="Times New Roman" w:cs="Times New Roman"/>
          <w:i/>
          <w:sz w:val="20"/>
          <w:szCs w:val="20"/>
        </w:rPr>
      </w:pPr>
    </w:p>
    <w:p w:rsidR="005C4E7D" w:rsidRPr="005C4E7D" w:rsidRDefault="00194080" w:rsidP="005C4E7D">
      <w:pPr>
        <w:spacing w:line="240" w:lineRule="auto"/>
        <w:ind w:firstLine="708"/>
        <w:contextualSpacing/>
        <w:jc w:val="both"/>
        <w:rPr>
          <w:rFonts w:ascii="Times New Roman" w:hAnsi="Times New Roman" w:cs="Times New Roman"/>
          <w:b/>
          <w:sz w:val="20"/>
          <w:szCs w:val="20"/>
          <w:vertAlign w:val="superscript"/>
        </w:rPr>
      </w:pPr>
      <w:r w:rsidRPr="005C4E7D">
        <w:rPr>
          <w:rFonts w:ascii="Times New Roman" w:hAnsi="Times New Roman" w:cs="Times New Roman"/>
          <w:b/>
          <w:sz w:val="20"/>
          <w:szCs w:val="20"/>
        </w:rPr>
        <w:lastRenderedPageBreak/>
        <w:t>Strefa produkcyjno-składowo-usługowa PU</w:t>
      </w:r>
      <w:r w:rsidRPr="005C4E7D">
        <w:rPr>
          <w:rFonts w:ascii="Times New Roman" w:hAnsi="Times New Roman" w:cs="Times New Roman"/>
          <w:b/>
          <w:sz w:val="20"/>
          <w:szCs w:val="20"/>
          <w:vertAlign w:val="superscript"/>
        </w:rPr>
        <w:t>XVI</w:t>
      </w:r>
    </w:p>
    <w:p w:rsidR="00194080" w:rsidRPr="005C4E7D" w:rsidRDefault="00194080" w:rsidP="005C4E7D">
      <w:pPr>
        <w:spacing w:line="240" w:lineRule="auto"/>
        <w:ind w:firstLine="708"/>
        <w:contextualSpacing/>
        <w:jc w:val="both"/>
        <w:rPr>
          <w:rFonts w:ascii="Times New Roman" w:hAnsi="Times New Roman" w:cs="Times New Roman"/>
          <w:b/>
          <w:sz w:val="20"/>
          <w:szCs w:val="20"/>
          <w:vertAlign w:val="superscript"/>
        </w:rPr>
      </w:pPr>
      <w:r w:rsidRPr="005C4E7D">
        <w:rPr>
          <w:rFonts w:ascii="Times New Roman" w:hAnsi="Times New Roman" w:cs="Times New Roman"/>
          <w:sz w:val="20"/>
          <w:szCs w:val="20"/>
        </w:rPr>
        <w:t xml:space="preserve">Strefa ta obejmuje teren położony na granicy dwóch obrębów ewidencyjnych Nienadówka i Trzeboś, po północnej stronie drogi publicznej gminnej prowadzącej z Nienadówki do </w:t>
      </w:r>
      <w:proofErr w:type="spellStart"/>
      <w:r w:rsidRPr="005C4E7D">
        <w:rPr>
          <w:rFonts w:ascii="Times New Roman" w:hAnsi="Times New Roman" w:cs="Times New Roman"/>
          <w:sz w:val="20"/>
          <w:szCs w:val="20"/>
        </w:rPr>
        <w:t>Trzebosi</w:t>
      </w:r>
      <w:proofErr w:type="spellEnd"/>
      <w:r w:rsidRPr="005C4E7D">
        <w:rPr>
          <w:rFonts w:ascii="Times New Roman" w:hAnsi="Times New Roman" w:cs="Times New Roman"/>
          <w:sz w:val="20"/>
          <w:szCs w:val="20"/>
        </w:rPr>
        <w:t xml:space="preserve"> Górnej. Stanowi teren w ponad 90% zagospodarowany budynkami i obiektami zakładu STYROBUD B.T.K Radomscy </w:t>
      </w:r>
      <w:proofErr w:type="spellStart"/>
      <w:r w:rsidRPr="005C4E7D">
        <w:rPr>
          <w:rFonts w:ascii="Times New Roman" w:hAnsi="Times New Roman" w:cs="Times New Roman"/>
          <w:sz w:val="20"/>
          <w:szCs w:val="20"/>
        </w:rPr>
        <w:t>Sp.J</w:t>
      </w:r>
      <w:proofErr w:type="spellEnd"/>
      <w:r w:rsidRPr="005C4E7D">
        <w:rPr>
          <w:rFonts w:ascii="Times New Roman" w:hAnsi="Times New Roman" w:cs="Times New Roman"/>
          <w:sz w:val="20"/>
          <w:szCs w:val="20"/>
        </w:rPr>
        <w:t xml:space="preserve">. z </w:t>
      </w:r>
      <w:proofErr w:type="spellStart"/>
      <w:r w:rsidRPr="005C4E7D">
        <w:rPr>
          <w:rFonts w:ascii="Times New Roman" w:hAnsi="Times New Roman" w:cs="Times New Roman"/>
          <w:sz w:val="20"/>
          <w:szCs w:val="20"/>
        </w:rPr>
        <w:t>Trzebosi</w:t>
      </w:r>
      <w:proofErr w:type="spellEnd"/>
      <w:r w:rsidRPr="005C4E7D">
        <w:rPr>
          <w:rFonts w:ascii="Times New Roman" w:hAnsi="Times New Roman" w:cs="Times New Roman"/>
          <w:sz w:val="20"/>
          <w:szCs w:val="20"/>
        </w:rPr>
        <w:t xml:space="preserve"> oraz stacji paliw ATP TRZEBOŚ, DELTA-EURO-TRANS </w:t>
      </w:r>
      <w:proofErr w:type="spellStart"/>
      <w:r w:rsidRPr="005C4E7D">
        <w:rPr>
          <w:rFonts w:ascii="Times New Roman" w:hAnsi="Times New Roman" w:cs="Times New Roman"/>
          <w:sz w:val="20"/>
          <w:szCs w:val="20"/>
        </w:rPr>
        <w:t>Z.Sowa</w:t>
      </w:r>
      <w:proofErr w:type="spellEnd"/>
      <w:r w:rsidRPr="005C4E7D">
        <w:rPr>
          <w:rFonts w:ascii="Times New Roman" w:hAnsi="Times New Roman" w:cs="Times New Roman"/>
          <w:sz w:val="20"/>
          <w:szCs w:val="20"/>
        </w:rPr>
        <w:t xml:space="preserve"> oraz JUWIPOL J. Prucnal, który wskazuje się do przeznaczenia na cele zabudowy produkcyjnej, składowej i usługowej z dopuszczeniem handlu.</w:t>
      </w:r>
      <w:r w:rsidR="005C4E7D" w:rsidRPr="005C4E7D">
        <w:rPr>
          <w:rFonts w:ascii="Times New Roman" w:hAnsi="Times New Roman" w:cs="Times New Roman"/>
          <w:b/>
          <w:sz w:val="20"/>
          <w:szCs w:val="20"/>
          <w:vertAlign w:val="superscript"/>
        </w:rPr>
        <w:t xml:space="preserve"> </w:t>
      </w:r>
      <w:r w:rsidRPr="005C4E7D">
        <w:rPr>
          <w:rFonts w:ascii="Times New Roman" w:hAnsi="Times New Roman" w:cs="Times New Roman"/>
          <w:sz w:val="20"/>
          <w:szCs w:val="20"/>
        </w:rPr>
        <w:t>Ustala się następujące kierunki zagospodarowania przestrzennego i wytyczne do planu miejscowego w strefie PU</w:t>
      </w:r>
      <w:r w:rsidRPr="005C4E7D">
        <w:rPr>
          <w:rFonts w:ascii="Times New Roman" w:hAnsi="Times New Roman" w:cs="Times New Roman"/>
          <w:sz w:val="20"/>
          <w:szCs w:val="20"/>
          <w:vertAlign w:val="superscript"/>
        </w:rPr>
        <w:t>XVI</w:t>
      </w:r>
      <w:r w:rsidRPr="005C4E7D">
        <w:rPr>
          <w:rFonts w:ascii="Times New Roman" w:hAnsi="Times New Roman" w:cs="Times New Roman"/>
          <w:sz w:val="20"/>
          <w:szCs w:val="20"/>
        </w:rPr>
        <w:t>:</w:t>
      </w:r>
    </w:p>
    <w:p w:rsidR="00194080" w:rsidRPr="005C4E7D" w:rsidRDefault="00194080" w:rsidP="005C4E7D">
      <w:pPr>
        <w:numPr>
          <w:ilvl w:val="0"/>
          <w:numId w:val="21"/>
        </w:numPr>
        <w:spacing w:after="0" w:line="240" w:lineRule="auto"/>
        <w:contextualSpacing/>
        <w:jc w:val="both"/>
        <w:rPr>
          <w:rFonts w:ascii="Times New Roman" w:hAnsi="Times New Roman" w:cs="Times New Roman"/>
          <w:i/>
          <w:sz w:val="20"/>
          <w:szCs w:val="20"/>
        </w:rPr>
      </w:pPr>
      <w:r w:rsidRPr="005C4E7D">
        <w:rPr>
          <w:rFonts w:ascii="Times New Roman" w:hAnsi="Times New Roman" w:cs="Times New Roman"/>
          <w:sz w:val="20"/>
          <w:szCs w:val="20"/>
        </w:rPr>
        <w:t>dopuszcza się lokalizację przedsięwzięć mogących zawsze znacząco oddziaływać na środowisko, pod warunkiem wykazania braku niekorzystnego oddziaływania na środowisko przyrodnicze,</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zakaz lokalizacji zakładów o zwiększonym lub dużym ryzyku wystąpienia poważnych awarii, określonych przepisami z zakresu ochrony środowiska,</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dopuszcza się lokalizacji urządzeń wytwarzających</w:t>
      </w:r>
      <w:r w:rsidRPr="005C4E7D">
        <w:rPr>
          <w:rFonts w:ascii="Times New Roman" w:hAnsi="Times New Roman" w:cs="Times New Roman"/>
          <w:sz w:val="20"/>
          <w:szCs w:val="20"/>
          <w:vertAlign w:val="subscript"/>
        </w:rPr>
        <w:t xml:space="preserve"> </w:t>
      </w:r>
      <w:r w:rsidRPr="005C4E7D">
        <w:rPr>
          <w:rFonts w:ascii="Times New Roman" w:hAnsi="Times New Roman" w:cs="Times New Roman"/>
          <w:sz w:val="20"/>
          <w:szCs w:val="20"/>
        </w:rPr>
        <w:t>energię ze źródeł odnawialnych o mocy przekraczającej 100 kW,</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lokalizacja budynków o wysokości nie przekraczającej 15 m, z dachami płaskimi lub spadowymi o spadkach głównych połaci nie przekraczających 30</w:t>
      </w:r>
      <w:r w:rsidRPr="005C4E7D">
        <w:rPr>
          <w:rFonts w:ascii="Times New Roman" w:hAnsi="Times New Roman" w:cs="Times New Roman"/>
          <w:sz w:val="20"/>
          <w:szCs w:val="20"/>
          <w:vertAlign w:val="superscript"/>
        </w:rPr>
        <w:t>0</w:t>
      </w:r>
      <w:r w:rsidRPr="005C4E7D">
        <w:rPr>
          <w:rFonts w:ascii="Times New Roman" w:hAnsi="Times New Roman" w:cs="Times New Roman"/>
          <w:sz w:val="20"/>
          <w:szCs w:val="20"/>
        </w:rPr>
        <w:t>,</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uwzględnienie przy lokalizacji obiektów budowlanych wyników rozpoznania warunków gruntowo-wodnych wynikających z wykonanych badań geotechnicznych,</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zagospodarowanie terenu jako jednej działki budowlanej z dopuszczeniem wydzielenia nie więcej niż dwóch działek bezpośrednio przylegających do drogi publicznej o powierzchniach każdej z nich nie większych 1 ha,</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powierzchnia zabudowy nie większa niż 80% powierzchni działki budowlanej,</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zakaz lokalizacji przedsięwzięć a także obiektów związanych z ubojem zwierząt, przetwarzaniem mas bitumicznych oraz powodujących powstawanie odorów – oddziałujących poza granice strefy,</w:t>
      </w:r>
    </w:p>
    <w:p w:rsidR="00194080" w:rsidRPr="005C4E7D" w:rsidRDefault="00194080" w:rsidP="005C4E7D">
      <w:pPr>
        <w:numPr>
          <w:ilvl w:val="0"/>
          <w:numId w:val="21"/>
        </w:numPr>
        <w:spacing w:after="0"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wyznaczenie miejsc parkingowych dla samochodów osobowych na parkingach ogólnodostępnych lub w granicach poszczególnych działek budowlanych, w liczbie nie mniejszej niż: 1 miejsce na 5 zatrudnionych, 1 miejsce na 1000 m</w:t>
      </w:r>
      <w:r w:rsidRPr="005C4E7D">
        <w:rPr>
          <w:rFonts w:ascii="Times New Roman" w:hAnsi="Times New Roman" w:cs="Times New Roman"/>
          <w:sz w:val="20"/>
          <w:szCs w:val="20"/>
          <w:vertAlign w:val="superscript"/>
        </w:rPr>
        <w:t>2</w:t>
      </w:r>
      <w:r w:rsidRPr="005C4E7D">
        <w:rPr>
          <w:rFonts w:ascii="Times New Roman" w:hAnsi="Times New Roman" w:cs="Times New Roman"/>
          <w:sz w:val="20"/>
          <w:szCs w:val="20"/>
        </w:rPr>
        <w:t xml:space="preserve"> powierzchni użytkowej magazynu, 25 miejsc na 1000m</w:t>
      </w:r>
      <w:r w:rsidRPr="005C4E7D">
        <w:rPr>
          <w:rFonts w:ascii="Times New Roman" w:hAnsi="Times New Roman" w:cs="Times New Roman"/>
          <w:sz w:val="20"/>
          <w:szCs w:val="20"/>
          <w:vertAlign w:val="superscript"/>
        </w:rPr>
        <w:t xml:space="preserve">2  </w:t>
      </w:r>
      <w:r w:rsidRPr="005C4E7D">
        <w:rPr>
          <w:rFonts w:ascii="Times New Roman" w:hAnsi="Times New Roman" w:cs="Times New Roman"/>
          <w:sz w:val="20"/>
          <w:szCs w:val="20"/>
        </w:rPr>
        <w:t>powierzchni sprzedaży obiektów handlowych.</w:t>
      </w:r>
    </w:p>
    <w:p w:rsidR="000352E0" w:rsidRPr="005C4E7D" w:rsidRDefault="000352E0" w:rsidP="005C4E7D">
      <w:pPr>
        <w:spacing w:line="240" w:lineRule="auto"/>
        <w:ind w:left="426" w:hanging="426"/>
        <w:contextualSpacing/>
        <w:jc w:val="both"/>
        <w:rPr>
          <w:rFonts w:ascii="Times New Roman" w:hAnsi="Times New Roman" w:cs="Times New Roman"/>
          <w:sz w:val="20"/>
          <w:szCs w:val="20"/>
        </w:rPr>
      </w:pPr>
      <w:r w:rsidRPr="005C4E7D">
        <w:rPr>
          <w:rFonts w:ascii="Times New Roman" w:hAnsi="Times New Roman" w:cs="Times New Roman"/>
          <w:sz w:val="20"/>
          <w:szCs w:val="20"/>
        </w:rPr>
        <w:t>W strefie rolniczej przestrzeni produkcyjnej, oznaczonej symbolem R</w:t>
      </w:r>
      <w:r w:rsidRPr="005C4E7D">
        <w:rPr>
          <w:rFonts w:ascii="Times New Roman" w:hAnsi="Times New Roman" w:cs="Times New Roman"/>
          <w:sz w:val="20"/>
          <w:szCs w:val="20"/>
          <w:vertAlign w:val="superscript"/>
        </w:rPr>
        <w:t>XVI</w:t>
      </w:r>
      <w:r w:rsidRPr="005C4E7D">
        <w:rPr>
          <w:rFonts w:ascii="Times New Roman" w:hAnsi="Times New Roman" w:cs="Times New Roman"/>
          <w:sz w:val="20"/>
          <w:szCs w:val="20"/>
        </w:rPr>
        <w:t xml:space="preserve"> ustala się następujące kierunki zagospodarowania:</w:t>
      </w:r>
    </w:p>
    <w:p w:rsidR="000352E0" w:rsidRPr="005C4E7D" w:rsidRDefault="000352E0" w:rsidP="005C4E7D">
      <w:pPr>
        <w:numPr>
          <w:ilvl w:val="0"/>
          <w:numId w:val="22"/>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rolnicze wykorzystanie gruntów,</w:t>
      </w:r>
    </w:p>
    <w:p w:rsidR="000352E0" w:rsidRPr="005C4E7D" w:rsidRDefault="000352E0" w:rsidP="005C4E7D">
      <w:pPr>
        <w:numPr>
          <w:ilvl w:val="0"/>
          <w:numId w:val="22"/>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realizacja urządzeń, służących poprawie efektywności wykorzystania terenów dla produkcji rolnej,</w:t>
      </w:r>
    </w:p>
    <w:p w:rsidR="000352E0" w:rsidRPr="005C4E7D" w:rsidRDefault="000352E0" w:rsidP="005C4E7D">
      <w:pPr>
        <w:numPr>
          <w:ilvl w:val="0"/>
          <w:numId w:val="22"/>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realizacja lokalnych i ponadlokalnych sieci i urządzeń infrastruktury technicznej,</w:t>
      </w:r>
    </w:p>
    <w:p w:rsidR="000352E0" w:rsidRPr="005C4E7D" w:rsidRDefault="000352E0" w:rsidP="005C4E7D">
      <w:pPr>
        <w:numPr>
          <w:ilvl w:val="0"/>
          <w:numId w:val="22"/>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zakaz lokalizacji budynków,</w:t>
      </w:r>
    </w:p>
    <w:p w:rsidR="00194080" w:rsidRPr="005C4E7D" w:rsidRDefault="000352E0" w:rsidP="005C4E7D">
      <w:pPr>
        <w:numPr>
          <w:ilvl w:val="0"/>
          <w:numId w:val="22"/>
        </w:numPr>
        <w:spacing w:after="0" w:line="240" w:lineRule="auto"/>
        <w:ind w:left="426"/>
        <w:contextualSpacing/>
        <w:jc w:val="both"/>
        <w:rPr>
          <w:rFonts w:ascii="Times New Roman" w:hAnsi="Times New Roman" w:cs="Times New Roman"/>
          <w:sz w:val="20"/>
          <w:szCs w:val="20"/>
        </w:rPr>
      </w:pPr>
      <w:r w:rsidRPr="005C4E7D">
        <w:rPr>
          <w:rFonts w:ascii="Times New Roman" w:hAnsi="Times New Roman" w:cs="Times New Roman"/>
          <w:sz w:val="20"/>
          <w:szCs w:val="20"/>
        </w:rPr>
        <w:t>zakaz lokalizacji obiektów mogących zawsze znacząco oddziaływać na środowisko.</w:t>
      </w:r>
    </w:p>
    <w:p w:rsidR="00194080" w:rsidRPr="005C4E7D" w:rsidRDefault="00194080" w:rsidP="005C4E7D">
      <w:pPr>
        <w:spacing w:line="240" w:lineRule="auto"/>
        <w:contextualSpacing/>
        <w:jc w:val="both"/>
        <w:rPr>
          <w:rFonts w:ascii="Times New Roman" w:hAnsi="Times New Roman" w:cs="Times New Roman"/>
          <w:sz w:val="20"/>
          <w:szCs w:val="20"/>
        </w:rPr>
      </w:pPr>
      <w:r w:rsidRPr="005C4E7D">
        <w:rPr>
          <w:rFonts w:ascii="Times New Roman" w:hAnsi="Times New Roman" w:cs="Times New Roman"/>
          <w:sz w:val="20"/>
          <w:szCs w:val="20"/>
        </w:rPr>
        <w:t xml:space="preserve">Układ komunikacyjny gminy tworzyć będą między innymi: </w:t>
      </w:r>
    </w:p>
    <w:p w:rsidR="00194080" w:rsidRPr="005C4E7D" w:rsidRDefault="00194080" w:rsidP="005C4E7D">
      <w:pPr>
        <w:pStyle w:val="Tekstpodstawowy3"/>
        <w:numPr>
          <w:ilvl w:val="0"/>
          <w:numId w:val="10"/>
        </w:numPr>
        <w:tabs>
          <w:tab w:val="clear" w:pos="720"/>
        </w:tabs>
        <w:spacing w:line="240" w:lineRule="auto"/>
        <w:ind w:left="426" w:hanging="426"/>
        <w:contextualSpacing/>
        <w:jc w:val="both"/>
        <w:rPr>
          <w:sz w:val="20"/>
        </w:rPr>
      </w:pPr>
      <w:r w:rsidRPr="005C4E7D">
        <w:rPr>
          <w:b/>
          <w:sz w:val="20"/>
        </w:rPr>
        <w:t xml:space="preserve">droga ekspresowa „S </w:t>
      </w:r>
      <w:smartTag w:uri="urn:schemas-microsoft-com:office:smarttags" w:element="metricconverter">
        <w:smartTagPr>
          <w:attr w:name="ProductID" w:val="19”"/>
        </w:smartTagPr>
        <w:r w:rsidRPr="005C4E7D">
          <w:rPr>
            <w:b/>
            <w:sz w:val="20"/>
          </w:rPr>
          <w:t>19</w:t>
        </w:r>
        <w:r w:rsidRPr="005C4E7D">
          <w:rPr>
            <w:sz w:val="20"/>
          </w:rPr>
          <w:t>”</w:t>
        </w:r>
      </w:smartTag>
      <w:r w:rsidRPr="005C4E7D">
        <w:rPr>
          <w:sz w:val="20"/>
        </w:rPr>
        <w:t xml:space="preserve"> relacji Rzeszów - Lublin, która winna przebiegać po wschodniej stronie miasta Sokołowa </w:t>
      </w:r>
      <w:proofErr w:type="spellStart"/>
      <w:r w:rsidRPr="005C4E7D">
        <w:rPr>
          <w:sz w:val="20"/>
        </w:rPr>
        <w:t>Młp</w:t>
      </w:r>
      <w:proofErr w:type="spellEnd"/>
      <w:r w:rsidRPr="005C4E7D">
        <w:rPr>
          <w:sz w:val="20"/>
        </w:rPr>
        <w:t>. głównie przez tereny rolne, minimalizując konieczność wyburzeń na terenach zwartej zabudowy, w tym poprzez teren oznaczony „S19</w:t>
      </w:r>
      <w:r w:rsidRPr="005C4E7D">
        <w:rPr>
          <w:sz w:val="20"/>
          <w:vertAlign w:val="superscript"/>
        </w:rPr>
        <w:t>XVI</w:t>
      </w:r>
      <w:r w:rsidRPr="005C4E7D">
        <w:rPr>
          <w:sz w:val="20"/>
        </w:rPr>
        <w:t>”, stanowiący fragment węzła komunikacyjnego z drogą wojewódzką Nr 875,</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1.3. Materiały wyjściowe.</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Punktem wyjściowym do sporządzenia prognozy oddziaływania na środowisko był projekt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Podstawą przy analizowaniu prognozy posłużono się aktami prawnymi, przepisami, rozporządzeniami i zarządzenia wymaganymi w zakresie tego typu opracowań.</w:t>
      </w:r>
    </w:p>
    <w:p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CC6338" w:rsidRPr="004644AE" w:rsidRDefault="00CC6338" w:rsidP="004644AE">
      <w:pPr>
        <w:spacing w:after="240" w:line="360" w:lineRule="auto"/>
        <w:contextualSpacing/>
        <w:rPr>
          <w:rFonts w:ascii="Times New Roman" w:eastAsia="Times New Roman" w:hAnsi="Times New Roman" w:cs="Times New Roman"/>
          <w:sz w:val="24"/>
          <w:szCs w:val="24"/>
          <w:lang w:eastAsia="pl-PL"/>
        </w:rPr>
      </w:pPr>
    </w:p>
    <w:p w:rsidR="004644AE" w:rsidRDefault="004644AE" w:rsidP="004644AE">
      <w:pPr>
        <w:spacing w:after="200" w:line="360" w:lineRule="auto"/>
        <w:contextualSpacing/>
        <w:jc w:val="both"/>
        <w:rPr>
          <w:rFonts w:ascii="Times New Roman" w:eastAsia="Times New Roman" w:hAnsi="Times New Roman" w:cs="Times New Roman"/>
          <w:b/>
          <w:bCs/>
          <w:color w:val="000000"/>
          <w:sz w:val="24"/>
          <w:szCs w:val="24"/>
          <w:lang w:eastAsia="pl-PL"/>
        </w:rPr>
      </w:pPr>
      <w:r w:rsidRPr="004644AE">
        <w:rPr>
          <w:rFonts w:ascii="Times New Roman" w:eastAsia="Times New Roman" w:hAnsi="Times New Roman" w:cs="Times New Roman"/>
          <w:b/>
          <w:bCs/>
          <w:color w:val="000000"/>
          <w:sz w:val="24"/>
          <w:szCs w:val="24"/>
          <w:lang w:eastAsia="pl-PL"/>
        </w:rPr>
        <w:lastRenderedPageBreak/>
        <w:t xml:space="preserve">2. CHARAKTERYSTYKA TERENU OBJĘTEGO </w:t>
      </w:r>
      <w:r>
        <w:rPr>
          <w:rFonts w:ascii="Times New Roman" w:eastAsia="Times New Roman" w:hAnsi="Times New Roman" w:cs="Times New Roman"/>
          <w:b/>
          <w:bCs/>
          <w:color w:val="000000"/>
          <w:sz w:val="24"/>
          <w:szCs w:val="24"/>
          <w:lang w:eastAsia="pl-PL"/>
        </w:rPr>
        <w:t>XVI</w:t>
      </w:r>
      <w:r w:rsidRPr="004644AE">
        <w:rPr>
          <w:rFonts w:ascii="Times New Roman" w:eastAsia="Times New Roman" w:hAnsi="Times New Roman" w:cs="Times New Roman"/>
          <w:b/>
          <w:bCs/>
          <w:color w:val="000000"/>
          <w:sz w:val="24"/>
          <w:szCs w:val="24"/>
          <w:lang w:eastAsia="pl-PL"/>
        </w:rPr>
        <w:t xml:space="preserve"> ZMIANĄ STUDIUM UWARUNKOWAŃ I KIERUNKÓW ZAGOSPODAROWANIA PRZESTRZENNEGO GMINY </w:t>
      </w:r>
      <w:r w:rsidR="00CC6338">
        <w:rPr>
          <w:rFonts w:ascii="Times New Roman" w:eastAsia="Times New Roman" w:hAnsi="Times New Roman" w:cs="Times New Roman"/>
          <w:b/>
          <w:bCs/>
          <w:color w:val="000000"/>
          <w:sz w:val="24"/>
          <w:szCs w:val="24"/>
          <w:lang w:eastAsia="pl-PL"/>
        </w:rPr>
        <w:t>I MIASTA SOKOŁÓW MAŁOPOLSKI.</w:t>
      </w:r>
    </w:p>
    <w:p w:rsidR="00CC6338" w:rsidRPr="004644AE" w:rsidRDefault="00CC6338" w:rsidP="004644AE">
      <w:pPr>
        <w:spacing w:after="200" w:line="360" w:lineRule="auto"/>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 xml:space="preserve">2.1. Charakterystyka środowiska przyrodniczego </w:t>
      </w:r>
      <w:r>
        <w:rPr>
          <w:rFonts w:ascii="Times New Roman" w:eastAsia="Times New Roman" w:hAnsi="Times New Roman" w:cs="Times New Roman"/>
          <w:b/>
          <w:bCs/>
          <w:i/>
          <w:iCs/>
          <w:color w:val="000000"/>
          <w:sz w:val="24"/>
          <w:szCs w:val="24"/>
          <w:lang w:eastAsia="pl-PL"/>
        </w:rPr>
        <w:t>XVI</w:t>
      </w:r>
      <w:r w:rsidR="00807463">
        <w:rPr>
          <w:rFonts w:ascii="Times New Roman" w:eastAsia="Times New Roman" w:hAnsi="Times New Roman" w:cs="Times New Roman"/>
          <w:b/>
          <w:bCs/>
          <w:i/>
          <w:iCs/>
          <w:color w:val="000000"/>
          <w:sz w:val="24"/>
          <w:szCs w:val="24"/>
          <w:lang w:eastAsia="pl-PL"/>
        </w:rPr>
        <w:t xml:space="preserve"> zmiany studium uwarunkowań i </w:t>
      </w:r>
      <w:r w:rsidRPr="004644AE">
        <w:rPr>
          <w:rFonts w:ascii="Times New Roman" w:eastAsia="Times New Roman" w:hAnsi="Times New Roman" w:cs="Times New Roman"/>
          <w:b/>
          <w:bCs/>
          <w:i/>
          <w:iCs/>
          <w:color w:val="000000"/>
          <w:sz w:val="24"/>
          <w:szCs w:val="24"/>
          <w:lang w:eastAsia="pl-PL"/>
        </w:rPr>
        <w:t xml:space="preserve">kierunków zagospodarowania przestrzennego </w:t>
      </w:r>
      <w:r>
        <w:rPr>
          <w:rFonts w:ascii="Times New Roman" w:eastAsia="Times New Roman" w:hAnsi="Times New Roman" w:cs="Times New Roman"/>
          <w:b/>
          <w:bCs/>
          <w:i/>
          <w:iCs/>
          <w:color w:val="000000"/>
          <w:sz w:val="24"/>
          <w:szCs w:val="24"/>
          <w:lang w:eastAsia="pl-PL"/>
        </w:rPr>
        <w:t>Gminy i Miasta Sokołów Małopolski</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Położenie administracyjne</w:t>
      </w:r>
    </w:p>
    <w:p w:rsidR="00267596" w:rsidRDefault="00267596" w:rsidP="00267596">
      <w:pPr>
        <w:spacing w:after="0" w:line="360" w:lineRule="auto"/>
        <w:ind w:firstLine="567"/>
        <w:contextualSpacing/>
        <w:jc w:val="both"/>
        <w:rPr>
          <w:rFonts w:ascii="Times New Roman" w:eastAsia="Times New Roman" w:hAnsi="Times New Roman" w:cs="Times New Roman"/>
          <w:color w:val="000000"/>
          <w:sz w:val="24"/>
          <w:szCs w:val="24"/>
          <w:lang w:eastAsia="pl-PL"/>
        </w:rPr>
      </w:pPr>
      <w:r w:rsidRPr="00740817">
        <w:rPr>
          <w:rFonts w:ascii="Times New Roman" w:eastAsia="Times New Roman" w:hAnsi="Times New Roman" w:cs="Times New Roman"/>
          <w:color w:val="000000"/>
          <w:sz w:val="24"/>
          <w:szCs w:val="24"/>
          <w:lang w:eastAsia="pl-PL"/>
        </w:rPr>
        <w:t>Obszar</w:t>
      </w:r>
      <w:r>
        <w:rPr>
          <w:rFonts w:ascii="Times New Roman" w:eastAsia="Times New Roman" w:hAnsi="Times New Roman" w:cs="Times New Roman"/>
          <w:color w:val="000000"/>
          <w:sz w:val="24"/>
          <w:szCs w:val="24"/>
          <w:lang w:eastAsia="pl-PL"/>
        </w:rPr>
        <w:t>y objęte opracowaniem położone są:</w:t>
      </w:r>
    </w:p>
    <w:p w:rsidR="00A85757" w:rsidRPr="00A85757" w:rsidRDefault="00267596" w:rsidP="00A85757">
      <w:pPr>
        <w:pStyle w:val="Akapitzlist"/>
        <w:numPr>
          <w:ilvl w:val="1"/>
          <w:numId w:val="4"/>
        </w:numPr>
        <w:spacing w:after="0" w:line="360" w:lineRule="auto"/>
        <w:jc w:val="both"/>
        <w:rPr>
          <w:rFonts w:ascii="Times New Roman" w:eastAsia="Times New Roman" w:hAnsi="Times New Roman" w:cs="Times New Roman"/>
          <w:sz w:val="24"/>
          <w:szCs w:val="24"/>
          <w:lang w:eastAsia="pl-PL"/>
        </w:rPr>
      </w:pPr>
      <w:r w:rsidRPr="00A85757">
        <w:rPr>
          <w:rFonts w:ascii="Times New Roman" w:eastAsia="Times New Roman" w:hAnsi="Times New Roman" w:cs="Times New Roman"/>
          <w:color w:val="000000"/>
          <w:sz w:val="24"/>
          <w:szCs w:val="24"/>
          <w:lang w:eastAsia="pl-PL"/>
        </w:rPr>
        <w:t>we wschodniej części miasta Sokołów Małopolski, będącą wg zapisu studium rezerwą pod przebieg niezrealizowanej obwodnicy między ul. Rzeszowską – drogą wojewódzka nr 878, a drogą wojewódzką 875 – aktualnie węzeł S-19 Sokołów Małopolski – Wschód;</w:t>
      </w:r>
    </w:p>
    <w:p w:rsidR="00267596" w:rsidRPr="00A85757" w:rsidRDefault="00267596" w:rsidP="00A85757">
      <w:pPr>
        <w:pStyle w:val="Akapitzlist"/>
        <w:numPr>
          <w:ilvl w:val="1"/>
          <w:numId w:val="4"/>
        </w:numPr>
        <w:spacing w:after="0" w:line="360" w:lineRule="auto"/>
        <w:jc w:val="both"/>
        <w:rPr>
          <w:rFonts w:ascii="Times New Roman" w:eastAsia="Times New Roman" w:hAnsi="Times New Roman" w:cs="Times New Roman"/>
          <w:sz w:val="24"/>
          <w:szCs w:val="24"/>
          <w:lang w:eastAsia="pl-PL"/>
        </w:rPr>
      </w:pPr>
      <w:r w:rsidRPr="00A85757">
        <w:rPr>
          <w:rFonts w:ascii="Times New Roman" w:eastAsia="Times New Roman" w:hAnsi="Times New Roman" w:cs="Times New Roman"/>
          <w:color w:val="000000"/>
          <w:sz w:val="24"/>
          <w:szCs w:val="24"/>
          <w:lang w:eastAsia="pl-PL"/>
        </w:rPr>
        <w:t xml:space="preserve">w miejscowościach Trzeboś i Nienadówka, zlokalizowany po północnej stronie drogi prowadzącej z Nienadówki do </w:t>
      </w:r>
      <w:proofErr w:type="spellStart"/>
      <w:r w:rsidRPr="00A85757">
        <w:rPr>
          <w:rFonts w:ascii="Times New Roman" w:eastAsia="Times New Roman" w:hAnsi="Times New Roman" w:cs="Times New Roman"/>
          <w:color w:val="000000"/>
          <w:sz w:val="24"/>
          <w:szCs w:val="24"/>
          <w:lang w:eastAsia="pl-PL"/>
        </w:rPr>
        <w:t>Trzebosi</w:t>
      </w:r>
      <w:proofErr w:type="spellEnd"/>
      <w:r w:rsidRPr="00A85757">
        <w:rPr>
          <w:rFonts w:ascii="Times New Roman" w:eastAsia="Times New Roman" w:hAnsi="Times New Roman" w:cs="Times New Roman"/>
          <w:color w:val="000000"/>
          <w:sz w:val="24"/>
          <w:szCs w:val="24"/>
          <w:lang w:eastAsia="pl-PL"/>
        </w:rPr>
        <w:t xml:space="preserve"> Górnej. Stanowi kompleks </w:t>
      </w:r>
      <w:proofErr w:type="spellStart"/>
      <w:r w:rsidRPr="00A85757">
        <w:rPr>
          <w:rFonts w:ascii="Times New Roman" w:eastAsia="Times New Roman" w:hAnsi="Times New Roman" w:cs="Times New Roman"/>
          <w:color w:val="000000"/>
          <w:sz w:val="24"/>
          <w:szCs w:val="24"/>
          <w:lang w:eastAsia="pl-PL"/>
        </w:rPr>
        <w:t>produkcyjno-magazynowo-usługowy</w:t>
      </w:r>
      <w:proofErr w:type="spellEnd"/>
      <w:r w:rsidRPr="00A85757">
        <w:rPr>
          <w:rFonts w:ascii="Times New Roman" w:eastAsia="Times New Roman" w:hAnsi="Times New Roman" w:cs="Times New Roman"/>
          <w:color w:val="000000"/>
          <w:sz w:val="24"/>
          <w:szCs w:val="24"/>
          <w:lang w:eastAsia="pl-PL"/>
        </w:rPr>
        <w:t xml:space="preserve">. W granicach tego terenu zlokalizowany jest zakład STYROBUD B.T.K. </w:t>
      </w:r>
      <w:proofErr w:type="spellStart"/>
      <w:r w:rsidRPr="00A85757">
        <w:rPr>
          <w:rFonts w:ascii="Times New Roman" w:eastAsia="Times New Roman" w:hAnsi="Times New Roman" w:cs="Times New Roman"/>
          <w:color w:val="000000"/>
          <w:sz w:val="24"/>
          <w:szCs w:val="24"/>
          <w:lang w:eastAsia="pl-PL"/>
        </w:rPr>
        <w:t>Radmoscy</w:t>
      </w:r>
      <w:proofErr w:type="spellEnd"/>
      <w:r w:rsidRPr="00A85757">
        <w:rPr>
          <w:rFonts w:ascii="Times New Roman" w:eastAsia="Times New Roman" w:hAnsi="Times New Roman" w:cs="Times New Roman"/>
          <w:color w:val="000000"/>
          <w:sz w:val="24"/>
          <w:szCs w:val="24"/>
          <w:lang w:eastAsia="pl-PL"/>
        </w:rPr>
        <w:t xml:space="preserve"> Sp. J. z </w:t>
      </w:r>
      <w:proofErr w:type="spellStart"/>
      <w:r w:rsidRPr="00A85757">
        <w:rPr>
          <w:rFonts w:ascii="Times New Roman" w:eastAsia="Times New Roman" w:hAnsi="Times New Roman" w:cs="Times New Roman"/>
          <w:color w:val="000000"/>
          <w:sz w:val="24"/>
          <w:szCs w:val="24"/>
          <w:lang w:eastAsia="pl-PL"/>
        </w:rPr>
        <w:t>Trzebosi</w:t>
      </w:r>
      <w:proofErr w:type="spellEnd"/>
      <w:r w:rsidRPr="00A85757">
        <w:rPr>
          <w:rFonts w:ascii="Times New Roman" w:eastAsia="Times New Roman" w:hAnsi="Times New Roman" w:cs="Times New Roman"/>
          <w:color w:val="000000"/>
          <w:sz w:val="24"/>
          <w:szCs w:val="24"/>
          <w:lang w:eastAsia="pl-PL"/>
        </w:rPr>
        <w:t xml:space="preserve">, stacja paliw, DELTA-EURO-Trans Z. Sowa oraz JUWIPOL J. Prucnal. </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Budowa geologiczna i rzeźba terenu</w:t>
      </w:r>
    </w:p>
    <w:p w:rsidR="000352E0" w:rsidRPr="000352E0" w:rsidRDefault="000352E0" w:rsidP="000352E0">
      <w:pPr>
        <w:spacing w:after="0" w:line="360" w:lineRule="auto"/>
        <w:ind w:firstLine="709"/>
        <w:contextualSpacing/>
        <w:jc w:val="both"/>
        <w:rPr>
          <w:rFonts w:ascii="Times New Roman" w:eastAsia="Times New Roman" w:hAnsi="Times New Roman" w:cs="Times New Roman"/>
          <w:sz w:val="24"/>
          <w:szCs w:val="24"/>
          <w:lang w:eastAsia="pl-PL"/>
        </w:rPr>
      </w:pPr>
      <w:r w:rsidRPr="000352E0">
        <w:rPr>
          <w:rFonts w:ascii="Times New Roman" w:eastAsia="Times New Roman" w:hAnsi="Times New Roman" w:cs="Times New Roman"/>
          <w:color w:val="000000"/>
          <w:sz w:val="24"/>
          <w:szCs w:val="24"/>
          <w:lang w:eastAsia="pl-PL"/>
        </w:rPr>
        <w:t>Teren prognozy to fragment wierzchowiny wodnolodowcowej poprzecinanej źródłowymi odcinkami dolin nieckow</w:t>
      </w:r>
      <w:r w:rsidR="00807463">
        <w:rPr>
          <w:rFonts w:ascii="Times New Roman" w:eastAsia="Times New Roman" w:hAnsi="Times New Roman" w:cs="Times New Roman"/>
          <w:color w:val="000000"/>
          <w:sz w:val="24"/>
          <w:szCs w:val="24"/>
          <w:lang w:eastAsia="pl-PL"/>
        </w:rPr>
        <w:t>atych, nachylonych do 2% w kierunku ws</w:t>
      </w:r>
      <w:r w:rsidRPr="000352E0">
        <w:rPr>
          <w:rFonts w:ascii="Times New Roman" w:eastAsia="Times New Roman" w:hAnsi="Times New Roman" w:cs="Times New Roman"/>
          <w:color w:val="000000"/>
          <w:sz w:val="24"/>
          <w:szCs w:val="24"/>
          <w:lang w:eastAsia="pl-PL"/>
        </w:rPr>
        <w:t xml:space="preserve">chodnim. Badany </w:t>
      </w:r>
      <w:r w:rsidR="00807463">
        <w:rPr>
          <w:rFonts w:ascii="Times New Roman" w:eastAsia="Times New Roman" w:hAnsi="Times New Roman" w:cs="Times New Roman"/>
          <w:color w:val="000000"/>
          <w:sz w:val="24"/>
          <w:szCs w:val="24"/>
          <w:lang w:eastAsia="pl-PL"/>
        </w:rPr>
        <w:t>teren podsiada wysokości względne dochodzące do 30 m.</w:t>
      </w:r>
      <w:r w:rsidR="00267596">
        <w:rPr>
          <w:rFonts w:ascii="Times New Roman" w:eastAsia="Times New Roman" w:hAnsi="Times New Roman" w:cs="Times New Roman"/>
          <w:color w:val="000000"/>
          <w:sz w:val="24"/>
          <w:szCs w:val="24"/>
          <w:lang w:eastAsia="pl-PL"/>
        </w:rPr>
        <w:t xml:space="preserve"> Drugi teren w dolinie rzeki Trzebośnicy, również nachylenia są niewielkie do 2%. </w:t>
      </w:r>
    </w:p>
    <w:p w:rsidR="004644AE" w:rsidRPr="004644AE" w:rsidRDefault="000352E0" w:rsidP="00170AD6">
      <w:pPr>
        <w:spacing w:after="0" w:line="360" w:lineRule="auto"/>
        <w:ind w:firstLine="709"/>
        <w:contextualSpacing/>
        <w:jc w:val="both"/>
        <w:rPr>
          <w:rFonts w:ascii="Times New Roman" w:eastAsia="Times New Roman" w:hAnsi="Times New Roman" w:cs="Times New Roman"/>
          <w:sz w:val="24"/>
          <w:szCs w:val="24"/>
          <w:lang w:eastAsia="pl-PL"/>
        </w:rPr>
      </w:pPr>
      <w:r w:rsidRPr="000352E0">
        <w:rPr>
          <w:rFonts w:ascii="Times New Roman" w:eastAsia="Times New Roman" w:hAnsi="Times New Roman" w:cs="Times New Roman"/>
          <w:color w:val="000000"/>
          <w:sz w:val="24"/>
          <w:szCs w:val="24"/>
          <w:lang w:eastAsia="pl-PL"/>
        </w:rPr>
        <w:t>Znaj</w:t>
      </w:r>
      <w:r w:rsidR="00267596">
        <w:rPr>
          <w:rFonts w:ascii="Times New Roman" w:eastAsia="Times New Roman" w:hAnsi="Times New Roman" w:cs="Times New Roman"/>
          <w:color w:val="000000"/>
          <w:sz w:val="24"/>
          <w:szCs w:val="24"/>
          <w:lang w:eastAsia="pl-PL"/>
        </w:rPr>
        <w:t xml:space="preserve">duje się te obszary w obrębie Zapadlisk </w:t>
      </w:r>
      <w:r w:rsidRPr="000352E0">
        <w:rPr>
          <w:rFonts w:ascii="Times New Roman" w:eastAsia="Times New Roman" w:hAnsi="Times New Roman" w:cs="Times New Roman"/>
          <w:color w:val="000000"/>
          <w:sz w:val="24"/>
          <w:szCs w:val="24"/>
          <w:lang w:eastAsia="pl-PL"/>
        </w:rPr>
        <w:t xml:space="preserve">Podkarpackiego, które wypełnione jest trzeciorzędowymi iłami </w:t>
      </w:r>
      <w:proofErr w:type="spellStart"/>
      <w:r w:rsidRPr="000352E0">
        <w:rPr>
          <w:rFonts w:ascii="Times New Roman" w:eastAsia="Times New Roman" w:hAnsi="Times New Roman" w:cs="Times New Roman"/>
          <w:color w:val="000000"/>
          <w:sz w:val="24"/>
          <w:szCs w:val="24"/>
          <w:lang w:eastAsia="pl-PL"/>
        </w:rPr>
        <w:t>krakowieckimi</w:t>
      </w:r>
      <w:proofErr w:type="spellEnd"/>
      <w:r w:rsidRPr="000352E0">
        <w:rPr>
          <w:rFonts w:ascii="Times New Roman" w:eastAsia="Times New Roman" w:hAnsi="Times New Roman" w:cs="Times New Roman"/>
          <w:color w:val="000000"/>
          <w:sz w:val="24"/>
          <w:szCs w:val="24"/>
          <w:lang w:eastAsia="pl-PL"/>
        </w:rPr>
        <w:t xml:space="preserve">. Wykształcone są one w postaci iłów, iłów pylastych lub iłołupków, lokalnie w stropie </w:t>
      </w:r>
      <w:proofErr w:type="spellStart"/>
      <w:r w:rsidRPr="000352E0">
        <w:rPr>
          <w:rFonts w:ascii="Times New Roman" w:eastAsia="Times New Roman" w:hAnsi="Times New Roman" w:cs="Times New Roman"/>
          <w:color w:val="000000"/>
          <w:sz w:val="24"/>
          <w:szCs w:val="24"/>
          <w:lang w:eastAsia="pl-PL"/>
        </w:rPr>
        <w:t>przewarstwianych</w:t>
      </w:r>
      <w:proofErr w:type="spellEnd"/>
      <w:r w:rsidRPr="000352E0">
        <w:rPr>
          <w:rFonts w:ascii="Times New Roman" w:eastAsia="Times New Roman" w:hAnsi="Times New Roman" w:cs="Times New Roman"/>
          <w:color w:val="000000"/>
          <w:sz w:val="24"/>
          <w:szCs w:val="24"/>
          <w:lang w:eastAsia="pl-PL"/>
        </w:rPr>
        <w:t xml:space="preserve"> piaskami pylastymi. Strop iłów w tej części Sokołowa występuje na głębokości około 10,0m. Na osadach trzeciorzędowych zalegają osady czwartorzędowe reprezentowane przez osady wodnolodowcowe. Są one bardzo zróżnicowane litologicznie. Są to gliny morenowe, wykształcone w postaci glin pylastych i piaszczystych, wilgotnych o konsystencji twardoplastycznej z domieszką żwirów pochodzenia skandynawskiego. Pod warstwą gleby osady wodnolodowcowe wykształcone są w postaci piasków o różnym składzie granulometrycznym, głównie średnich. Osady wodnolodowcowe zalegają nieregularnie, nawzajem się </w:t>
      </w:r>
      <w:proofErr w:type="spellStart"/>
      <w:r w:rsidRPr="000352E0">
        <w:rPr>
          <w:rFonts w:ascii="Times New Roman" w:eastAsia="Times New Roman" w:hAnsi="Times New Roman" w:cs="Times New Roman"/>
          <w:color w:val="000000"/>
          <w:sz w:val="24"/>
          <w:szCs w:val="24"/>
          <w:lang w:eastAsia="pl-PL"/>
        </w:rPr>
        <w:t>przewarstwiają</w:t>
      </w:r>
      <w:proofErr w:type="spellEnd"/>
      <w:r w:rsidRPr="000352E0">
        <w:rPr>
          <w:rFonts w:ascii="Times New Roman" w:eastAsia="Times New Roman" w:hAnsi="Times New Roman" w:cs="Times New Roman"/>
          <w:color w:val="000000"/>
          <w:sz w:val="24"/>
          <w:szCs w:val="24"/>
          <w:lang w:eastAsia="pl-PL"/>
        </w:rPr>
        <w:t>, tworząc soczewki o zróżnicowanej miąższości i nieciągle uwarstwione o zmiennych warunkach geotechnicznych.</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lastRenderedPageBreak/>
        <w:t>Wody powierzchniowe i podziemne</w:t>
      </w:r>
    </w:p>
    <w:p w:rsidR="0006796A" w:rsidRDefault="00807463" w:rsidP="00807463">
      <w:pPr>
        <w:spacing w:after="0" w:line="360" w:lineRule="auto"/>
        <w:ind w:firstLine="709"/>
        <w:contextualSpacing/>
        <w:jc w:val="both"/>
      </w:pPr>
      <w:r w:rsidRPr="00807463">
        <w:rPr>
          <w:rFonts w:ascii="Times New Roman" w:eastAsia="Times New Roman" w:hAnsi="Times New Roman" w:cs="Times New Roman"/>
          <w:color w:val="000000"/>
          <w:sz w:val="24"/>
          <w:szCs w:val="24"/>
          <w:lang w:eastAsia="pl-PL"/>
        </w:rPr>
        <w:t>Teren</w:t>
      </w:r>
      <w:r w:rsidR="00267596">
        <w:rPr>
          <w:rFonts w:ascii="Times New Roman" w:eastAsia="Times New Roman" w:hAnsi="Times New Roman" w:cs="Times New Roman"/>
          <w:color w:val="000000"/>
          <w:sz w:val="24"/>
          <w:szCs w:val="24"/>
          <w:lang w:eastAsia="pl-PL"/>
        </w:rPr>
        <w:t>y objęte zmianą studium</w:t>
      </w:r>
      <w:r>
        <w:rPr>
          <w:rFonts w:ascii="Times New Roman" w:eastAsia="Times New Roman" w:hAnsi="Times New Roman" w:cs="Times New Roman"/>
          <w:color w:val="000000"/>
          <w:sz w:val="24"/>
          <w:szCs w:val="24"/>
          <w:lang w:eastAsia="pl-PL"/>
        </w:rPr>
        <w:t xml:space="preserve"> leży w dorzeczu rzeki Trzebośnicy</w:t>
      </w:r>
      <w:r w:rsidRPr="00807463">
        <w:rPr>
          <w:rFonts w:ascii="Times New Roman" w:eastAsia="Times New Roman" w:hAnsi="Times New Roman" w:cs="Times New Roman"/>
          <w:color w:val="000000"/>
          <w:sz w:val="24"/>
          <w:szCs w:val="24"/>
          <w:lang w:eastAsia="pl-PL"/>
        </w:rPr>
        <w:t>, dopływ</w:t>
      </w:r>
      <w:r>
        <w:rPr>
          <w:rFonts w:ascii="Times New Roman" w:eastAsia="Times New Roman" w:hAnsi="Times New Roman" w:cs="Times New Roman"/>
          <w:color w:val="000000"/>
          <w:sz w:val="24"/>
          <w:szCs w:val="24"/>
          <w:lang w:eastAsia="pl-PL"/>
        </w:rPr>
        <w:t xml:space="preserve"> Sanu</w:t>
      </w:r>
      <w:r w:rsidRPr="00807463">
        <w:rPr>
          <w:rFonts w:ascii="Times New Roman" w:eastAsia="Times New Roman" w:hAnsi="Times New Roman" w:cs="Times New Roman"/>
          <w:color w:val="000000"/>
          <w:sz w:val="24"/>
          <w:szCs w:val="24"/>
          <w:lang w:eastAsia="pl-PL"/>
        </w:rPr>
        <w:t xml:space="preserve">. </w:t>
      </w:r>
      <w:r w:rsidR="00267596">
        <w:rPr>
          <w:rFonts w:ascii="Times New Roman" w:eastAsia="Times New Roman" w:hAnsi="Times New Roman" w:cs="Times New Roman"/>
          <w:color w:val="000000"/>
          <w:sz w:val="24"/>
          <w:szCs w:val="24"/>
          <w:lang w:eastAsia="pl-PL"/>
        </w:rPr>
        <w:t>Teren drugi od zachodu przylega do rzeki Trzebośnicy. Omawiane</w:t>
      </w:r>
      <w:r w:rsidRPr="00807463">
        <w:rPr>
          <w:rFonts w:ascii="Times New Roman" w:eastAsia="Times New Roman" w:hAnsi="Times New Roman" w:cs="Times New Roman"/>
          <w:color w:val="000000"/>
          <w:sz w:val="24"/>
          <w:szCs w:val="24"/>
          <w:lang w:eastAsia="pl-PL"/>
        </w:rPr>
        <w:t xml:space="preserve"> obszar</w:t>
      </w:r>
      <w:r w:rsidR="00267596">
        <w:rPr>
          <w:rFonts w:ascii="Times New Roman" w:eastAsia="Times New Roman" w:hAnsi="Times New Roman" w:cs="Times New Roman"/>
          <w:color w:val="000000"/>
          <w:sz w:val="24"/>
          <w:szCs w:val="24"/>
          <w:lang w:eastAsia="pl-PL"/>
        </w:rPr>
        <w:t>y zlokalizowane są w </w:t>
      </w:r>
      <w:r w:rsidRPr="00807463">
        <w:rPr>
          <w:rFonts w:ascii="Times New Roman" w:eastAsia="Times New Roman" w:hAnsi="Times New Roman" w:cs="Times New Roman"/>
          <w:color w:val="000000"/>
          <w:sz w:val="24"/>
          <w:szCs w:val="24"/>
          <w:lang w:eastAsia="pl-PL"/>
        </w:rPr>
        <w:t>jednolitej części wód powi</w:t>
      </w:r>
      <w:r>
        <w:rPr>
          <w:rFonts w:ascii="Times New Roman" w:eastAsia="Times New Roman" w:hAnsi="Times New Roman" w:cs="Times New Roman"/>
          <w:color w:val="000000"/>
          <w:sz w:val="24"/>
          <w:szCs w:val="24"/>
          <w:lang w:eastAsia="pl-PL"/>
        </w:rPr>
        <w:t>erzchniowych oznaczonej kodem RW200010227439 „Trzebośnica do Krzywego”</w:t>
      </w:r>
      <w:r w:rsidRPr="00807463">
        <w:rPr>
          <w:rFonts w:ascii="Times New Roman" w:eastAsia="Times New Roman" w:hAnsi="Times New Roman" w:cs="Times New Roman"/>
          <w:color w:val="000000"/>
          <w:sz w:val="24"/>
          <w:szCs w:val="24"/>
          <w:lang w:eastAsia="pl-PL"/>
        </w:rPr>
        <w:t xml:space="preserve">. Jest to potok </w:t>
      </w:r>
      <w:r>
        <w:rPr>
          <w:rFonts w:ascii="Times New Roman" w:eastAsia="Times New Roman" w:hAnsi="Times New Roman" w:cs="Times New Roman"/>
          <w:color w:val="000000"/>
          <w:sz w:val="24"/>
          <w:szCs w:val="24"/>
          <w:lang w:eastAsia="pl-PL"/>
        </w:rPr>
        <w:t xml:space="preserve">lub strumień </w:t>
      </w:r>
      <w:r w:rsidRPr="00807463">
        <w:rPr>
          <w:rFonts w:ascii="Times New Roman" w:eastAsia="Times New Roman" w:hAnsi="Times New Roman" w:cs="Times New Roman"/>
          <w:color w:val="000000"/>
          <w:sz w:val="24"/>
          <w:szCs w:val="24"/>
          <w:lang w:eastAsia="pl-PL"/>
        </w:rPr>
        <w:t>nizinny piaszczysty, stanowiący silnie zmienią część wód. Stan (ogólny) oceniany jest jako zły, potenc</w:t>
      </w:r>
      <w:r>
        <w:rPr>
          <w:rFonts w:ascii="Times New Roman" w:eastAsia="Times New Roman" w:hAnsi="Times New Roman" w:cs="Times New Roman"/>
          <w:color w:val="000000"/>
          <w:sz w:val="24"/>
          <w:szCs w:val="24"/>
          <w:lang w:eastAsia="pl-PL"/>
        </w:rPr>
        <w:t>jał ekologiczny jako słaby</w:t>
      </w:r>
      <w:r w:rsidRPr="00807463">
        <w:rPr>
          <w:rFonts w:ascii="Times New Roman" w:eastAsia="Times New Roman" w:hAnsi="Times New Roman" w:cs="Times New Roman"/>
          <w:color w:val="000000"/>
          <w:sz w:val="24"/>
          <w:szCs w:val="24"/>
          <w:lang w:eastAsia="pl-PL"/>
        </w:rPr>
        <w:t>, a stan chemic</w:t>
      </w:r>
      <w:r>
        <w:rPr>
          <w:rFonts w:ascii="Times New Roman" w:eastAsia="Times New Roman" w:hAnsi="Times New Roman" w:cs="Times New Roman"/>
          <w:color w:val="000000"/>
          <w:sz w:val="24"/>
          <w:szCs w:val="24"/>
          <w:lang w:eastAsia="pl-PL"/>
        </w:rPr>
        <w:t>zny poniżej dobrego</w:t>
      </w:r>
      <w:r w:rsidRPr="00807463">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Zlewnia była monitorowana w latach 2016-2021 i będzie monitorowana do 2027.</w:t>
      </w:r>
      <w:r w:rsidRPr="00807463">
        <w:rPr>
          <w:rFonts w:ascii="Times New Roman" w:eastAsia="Times New Roman" w:hAnsi="Times New Roman" w:cs="Times New Roman"/>
          <w:color w:val="000000"/>
          <w:sz w:val="24"/>
          <w:szCs w:val="24"/>
          <w:lang w:eastAsia="pl-PL"/>
        </w:rPr>
        <w:t xml:space="preserve"> Jest to część wód zagrożona ryzykiem nieosiągnięcia celów środowiskowych.</w:t>
      </w:r>
      <w:r>
        <w:t xml:space="preserve"> </w:t>
      </w:r>
      <w:r w:rsidRPr="0006796A">
        <w:rPr>
          <w:rFonts w:ascii="Times New Roman" w:hAnsi="Times New Roman" w:cs="Times New Roman"/>
          <w:sz w:val="24"/>
          <w:szCs w:val="20"/>
        </w:rPr>
        <w:t>Dla danej JCWP zostało ustanowione odstępstwo z art. 4 ust. 4 Ramowej Dyrektywy Wodnej polegające na odroczeniu terminu osiągnięcia celów środowiskowych do 2027 r. oraz z art. 4 ust. 5 Ramowej Dyrektywy Wodnej polegające na WOOŚ.421.1.2023.BL.18 Strona 5 z 7 złagodzeniu celów środowiskowych w zakresie wskaźników: azot ogólny,</w:t>
      </w:r>
      <w:r w:rsidR="00A85757">
        <w:rPr>
          <w:rFonts w:ascii="Times New Roman" w:hAnsi="Times New Roman" w:cs="Times New Roman"/>
          <w:sz w:val="24"/>
          <w:szCs w:val="20"/>
        </w:rPr>
        <w:t xml:space="preserve"> </w:t>
      </w:r>
      <w:r w:rsidRPr="0006796A">
        <w:rPr>
          <w:rFonts w:ascii="Times New Roman" w:hAnsi="Times New Roman" w:cs="Times New Roman"/>
          <w:sz w:val="24"/>
          <w:szCs w:val="20"/>
        </w:rPr>
        <w:t>azot amonowy,</w:t>
      </w:r>
      <w:r w:rsidR="00A85757">
        <w:rPr>
          <w:rFonts w:ascii="Times New Roman" w:hAnsi="Times New Roman" w:cs="Times New Roman"/>
          <w:sz w:val="24"/>
          <w:szCs w:val="20"/>
        </w:rPr>
        <w:t xml:space="preserve"> </w:t>
      </w:r>
      <w:r w:rsidRPr="0006796A">
        <w:rPr>
          <w:rFonts w:ascii="Times New Roman" w:hAnsi="Times New Roman" w:cs="Times New Roman"/>
          <w:sz w:val="24"/>
          <w:szCs w:val="20"/>
        </w:rPr>
        <w:t>fosfor ogólny,</w:t>
      </w:r>
      <w:r w:rsidR="00A85757">
        <w:rPr>
          <w:rFonts w:ascii="Times New Roman" w:hAnsi="Times New Roman" w:cs="Times New Roman"/>
          <w:sz w:val="24"/>
          <w:szCs w:val="20"/>
        </w:rPr>
        <w:t xml:space="preserve"> </w:t>
      </w:r>
      <w:r w:rsidRPr="0006796A">
        <w:rPr>
          <w:rFonts w:ascii="Times New Roman" w:hAnsi="Times New Roman" w:cs="Times New Roman"/>
          <w:sz w:val="24"/>
          <w:szCs w:val="20"/>
        </w:rPr>
        <w:t xml:space="preserve">fosforany, IO, MIR, MMI, </w:t>
      </w:r>
      <w:proofErr w:type="spellStart"/>
      <w:r w:rsidRPr="0006796A">
        <w:rPr>
          <w:rFonts w:ascii="Times New Roman" w:hAnsi="Times New Roman" w:cs="Times New Roman"/>
          <w:sz w:val="24"/>
          <w:szCs w:val="20"/>
        </w:rPr>
        <w:t>benzo</w:t>
      </w:r>
      <w:proofErr w:type="spellEnd"/>
      <w:r w:rsidRPr="0006796A">
        <w:rPr>
          <w:rFonts w:ascii="Times New Roman" w:hAnsi="Times New Roman" w:cs="Times New Roman"/>
          <w:sz w:val="24"/>
          <w:szCs w:val="20"/>
        </w:rPr>
        <w:t>(a)</w:t>
      </w:r>
      <w:proofErr w:type="spellStart"/>
      <w:r w:rsidRPr="0006796A">
        <w:rPr>
          <w:rFonts w:ascii="Times New Roman" w:hAnsi="Times New Roman" w:cs="Times New Roman"/>
          <w:sz w:val="24"/>
          <w:szCs w:val="20"/>
        </w:rPr>
        <w:t>piren</w:t>
      </w:r>
      <w:proofErr w:type="spellEnd"/>
      <w:r w:rsidRPr="0006796A">
        <w:rPr>
          <w:rFonts w:ascii="Times New Roman" w:hAnsi="Times New Roman" w:cs="Times New Roman"/>
          <w:sz w:val="24"/>
          <w:szCs w:val="20"/>
        </w:rPr>
        <w:t xml:space="preserve"> (występowanie w wodzie). Zlewnia ww. JCWP została zaliczona do obszarów chronionych przeznaczonych do ochrony siedlisk lub gatunków, o których mowa w przepisach ustawy o ochronie przyrody, dla których utrzymanie lub poprawa stanu wód jest ważnym </w:t>
      </w:r>
      <w:r w:rsidR="007E74F3">
        <w:rPr>
          <w:rFonts w:ascii="Times New Roman" w:hAnsi="Times New Roman" w:cs="Times New Roman"/>
          <w:sz w:val="24"/>
          <w:szCs w:val="20"/>
        </w:rPr>
        <w:t xml:space="preserve">czynnikiem w ich ochronie, tj.: </w:t>
      </w:r>
      <w:r w:rsidRPr="0006796A">
        <w:rPr>
          <w:rFonts w:ascii="Times New Roman" w:hAnsi="Times New Roman" w:cs="Times New Roman"/>
          <w:sz w:val="24"/>
          <w:szCs w:val="20"/>
        </w:rPr>
        <w:t xml:space="preserve">PL.ZIPOP.1393.OCHK.187 </w:t>
      </w:r>
      <w:proofErr w:type="spellStart"/>
      <w:r w:rsidRPr="0006796A">
        <w:rPr>
          <w:rFonts w:ascii="Times New Roman" w:hAnsi="Times New Roman" w:cs="Times New Roman"/>
          <w:sz w:val="24"/>
          <w:szCs w:val="20"/>
        </w:rPr>
        <w:t>SokołowskoWilczowolski</w:t>
      </w:r>
      <w:proofErr w:type="spellEnd"/>
      <w:r w:rsidRPr="0006796A">
        <w:rPr>
          <w:rFonts w:ascii="Times New Roman" w:hAnsi="Times New Roman" w:cs="Times New Roman"/>
          <w:sz w:val="24"/>
          <w:szCs w:val="20"/>
        </w:rPr>
        <w:t xml:space="preserve"> Obszar Chronionego Krajobrazu, PL.ZIPOP.1393.OCHK.189 </w:t>
      </w:r>
      <w:proofErr w:type="spellStart"/>
      <w:r w:rsidRPr="0006796A">
        <w:rPr>
          <w:rFonts w:ascii="Times New Roman" w:hAnsi="Times New Roman" w:cs="Times New Roman"/>
          <w:sz w:val="24"/>
          <w:szCs w:val="20"/>
        </w:rPr>
        <w:t>Brzóźniański</w:t>
      </w:r>
      <w:proofErr w:type="spellEnd"/>
      <w:r w:rsidRPr="0006796A">
        <w:rPr>
          <w:rFonts w:ascii="Times New Roman" w:hAnsi="Times New Roman" w:cs="Times New Roman"/>
          <w:sz w:val="24"/>
          <w:szCs w:val="20"/>
        </w:rPr>
        <w:t xml:space="preserve"> Obszar Chronionego Krajobrazu i PL.ZIPOP.1393.N2K.PLH180047.H specjalny obszar ochrony siedlisk Lasy Leżajskie. </w:t>
      </w:r>
    </w:p>
    <w:p w:rsidR="00807463" w:rsidRPr="00807463" w:rsidRDefault="00267596" w:rsidP="00807463">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Położone są</w:t>
      </w:r>
      <w:r w:rsidR="00807463" w:rsidRPr="00807463">
        <w:rPr>
          <w:rFonts w:ascii="Times New Roman" w:eastAsia="Times New Roman" w:hAnsi="Times New Roman" w:cs="Times New Roman"/>
          <w:color w:val="000000"/>
          <w:sz w:val="24"/>
          <w:szCs w:val="24"/>
          <w:lang w:eastAsia="pl-PL"/>
        </w:rPr>
        <w:t xml:space="preserve"> w dorzeczu Górnej Wisły, w </w:t>
      </w:r>
      <w:proofErr w:type="spellStart"/>
      <w:r w:rsidR="00807463" w:rsidRPr="00807463">
        <w:rPr>
          <w:rFonts w:ascii="Times New Roman" w:eastAsia="Times New Roman" w:hAnsi="Times New Roman" w:cs="Times New Roman"/>
          <w:color w:val="000000"/>
          <w:sz w:val="24"/>
          <w:szCs w:val="24"/>
          <w:lang w:eastAsia="pl-PL"/>
        </w:rPr>
        <w:t>JCWPd</w:t>
      </w:r>
      <w:proofErr w:type="spellEnd"/>
      <w:r w:rsidR="00807463" w:rsidRPr="00807463">
        <w:rPr>
          <w:rFonts w:ascii="Times New Roman" w:eastAsia="Times New Roman" w:hAnsi="Times New Roman" w:cs="Times New Roman"/>
          <w:color w:val="000000"/>
          <w:sz w:val="24"/>
          <w:szCs w:val="24"/>
          <w:lang w:eastAsia="pl-PL"/>
        </w:rPr>
        <w:t xml:space="preserve"> o kodzie PLGW20</w:t>
      </w:r>
      <w:r w:rsidR="007E74F3">
        <w:rPr>
          <w:rFonts w:ascii="Times New Roman" w:eastAsia="Times New Roman" w:hAnsi="Times New Roman" w:cs="Times New Roman"/>
          <w:color w:val="000000"/>
          <w:sz w:val="24"/>
          <w:szCs w:val="24"/>
          <w:lang w:eastAsia="pl-PL"/>
        </w:rPr>
        <w:t>00136</w:t>
      </w:r>
      <w:r w:rsidR="00807463" w:rsidRPr="00807463">
        <w:rPr>
          <w:rFonts w:ascii="Times New Roman" w:eastAsia="Times New Roman" w:hAnsi="Times New Roman" w:cs="Times New Roman"/>
          <w:color w:val="000000"/>
          <w:sz w:val="24"/>
          <w:szCs w:val="24"/>
          <w:lang w:eastAsia="pl-PL"/>
        </w:rPr>
        <w:t xml:space="preserve">, dla której stan wód chemiczny i ilościowy oceniono jako dobry, stan ogólny również jako dobry. Jest to część wód zagrożona ryzykiem nieosiągnięcia celów środowiskowych. Celem środowiskowym dla tej części wód podziemnych będzie co najmniej utrzymanie tego stanu – dobrego (stan chemiczny i ilościowy). </w:t>
      </w:r>
      <w:proofErr w:type="spellStart"/>
      <w:r w:rsidR="00807463" w:rsidRPr="00807463">
        <w:rPr>
          <w:rFonts w:ascii="Times New Roman" w:eastAsia="Times New Roman" w:hAnsi="Times New Roman" w:cs="Times New Roman"/>
          <w:color w:val="000000"/>
          <w:sz w:val="24"/>
          <w:szCs w:val="24"/>
          <w:lang w:eastAsia="pl-PL"/>
        </w:rPr>
        <w:t>JCWPd</w:t>
      </w:r>
      <w:proofErr w:type="spellEnd"/>
      <w:r w:rsidR="00807463" w:rsidRPr="00807463">
        <w:rPr>
          <w:rFonts w:ascii="Times New Roman" w:eastAsia="Times New Roman" w:hAnsi="Times New Roman" w:cs="Times New Roman"/>
          <w:color w:val="000000"/>
          <w:sz w:val="24"/>
          <w:szCs w:val="24"/>
          <w:lang w:eastAsia="pl-PL"/>
        </w:rPr>
        <w:t xml:space="preserve"> znajduje się w wykazie obszarów chronionych z racji przeznaczenia do poboru wody na potrzeby zaopatrzenia ludności w wodę oraz ze względu na położenie w granicach chronionych siedlisk lub gatunków, gdzie utrzymanie stanu jest ważnym </w:t>
      </w:r>
      <w:r w:rsidR="007E74F3">
        <w:rPr>
          <w:rFonts w:ascii="Times New Roman" w:eastAsia="Times New Roman" w:hAnsi="Times New Roman" w:cs="Times New Roman"/>
          <w:color w:val="000000"/>
          <w:sz w:val="24"/>
          <w:szCs w:val="24"/>
          <w:lang w:eastAsia="pl-PL"/>
        </w:rPr>
        <w:t>czynnikiem w ich ochronie  OSO – 3, SOO-8, obszary chronionego krajobrazu – 7, rezerwaty przyrody – 4, parki krajobrazowe – 1, użytki ekologiczne – 59 oraz jeden pomnik przyrody.</w:t>
      </w:r>
    </w:p>
    <w:p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 xml:space="preserve">Warunki klimatyczne i </w:t>
      </w:r>
      <w:proofErr w:type="spellStart"/>
      <w:r w:rsidRPr="004644AE">
        <w:rPr>
          <w:rFonts w:ascii="Times New Roman" w:eastAsia="Times New Roman" w:hAnsi="Times New Roman" w:cs="Times New Roman"/>
          <w:b/>
          <w:bCs/>
          <w:i/>
          <w:iCs/>
          <w:color w:val="000000"/>
          <w:sz w:val="24"/>
          <w:szCs w:val="24"/>
          <w:lang w:eastAsia="pl-PL"/>
        </w:rPr>
        <w:t>topoklimatyczne</w:t>
      </w:r>
      <w:proofErr w:type="spellEnd"/>
      <w:r w:rsidRPr="004644AE">
        <w:rPr>
          <w:rFonts w:ascii="Times New Roman" w:eastAsia="Times New Roman" w:hAnsi="Times New Roman" w:cs="Times New Roman"/>
          <w:color w:val="000000"/>
          <w:sz w:val="24"/>
          <w:szCs w:val="24"/>
          <w:lang w:eastAsia="pl-PL"/>
        </w:rPr>
        <w:t> </w:t>
      </w:r>
    </w:p>
    <w:p w:rsidR="007E74F3" w:rsidRPr="007E74F3" w:rsidRDefault="007E74F3" w:rsidP="00267596">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Według Romera miasto</w:t>
      </w:r>
      <w:r w:rsidR="00267596">
        <w:rPr>
          <w:rFonts w:ascii="Times New Roman" w:eastAsia="Times New Roman" w:hAnsi="Times New Roman" w:cs="Times New Roman"/>
          <w:color w:val="000000"/>
          <w:sz w:val="24"/>
          <w:szCs w:val="24"/>
          <w:lang w:eastAsia="pl-PL"/>
        </w:rPr>
        <w:t xml:space="preserve"> i gmina</w:t>
      </w:r>
      <w:r w:rsidRPr="007E74F3">
        <w:rPr>
          <w:rFonts w:ascii="Times New Roman" w:eastAsia="Times New Roman" w:hAnsi="Times New Roman" w:cs="Times New Roman"/>
          <w:color w:val="000000"/>
          <w:sz w:val="24"/>
          <w:szCs w:val="24"/>
          <w:lang w:eastAsia="pl-PL"/>
        </w:rPr>
        <w:t xml:space="preserve"> Sokołów </w:t>
      </w:r>
      <w:proofErr w:type="spellStart"/>
      <w:r w:rsidRPr="007E74F3">
        <w:rPr>
          <w:rFonts w:ascii="Times New Roman" w:eastAsia="Times New Roman" w:hAnsi="Times New Roman" w:cs="Times New Roman"/>
          <w:color w:val="000000"/>
          <w:sz w:val="24"/>
          <w:szCs w:val="24"/>
          <w:lang w:eastAsia="pl-PL"/>
        </w:rPr>
        <w:t>Młp</w:t>
      </w:r>
      <w:proofErr w:type="spellEnd"/>
      <w:r w:rsidRPr="007E74F3">
        <w:rPr>
          <w:rFonts w:ascii="Times New Roman" w:eastAsia="Times New Roman" w:hAnsi="Times New Roman" w:cs="Times New Roman"/>
          <w:color w:val="000000"/>
          <w:sz w:val="24"/>
          <w:szCs w:val="24"/>
          <w:lang w:eastAsia="pl-PL"/>
        </w:rPr>
        <w:t>., charakteryzującej się klimatem typu „Podgórskich Nizin i Kotlin”. Średnia roczna temperatura powietrza przekracza 8,5oC. Roczna amplituda temperatur 22</w:t>
      </w:r>
      <w:r w:rsidRPr="007E74F3">
        <w:rPr>
          <w:rFonts w:ascii="Times New Roman" w:eastAsia="Times New Roman" w:hAnsi="Times New Roman" w:cs="Times New Roman"/>
          <w:color w:val="000000"/>
          <w:sz w:val="14"/>
          <w:szCs w:val="14"/>
          <w:vertAlign w:val="superscript"/>
          <w:lang w:eastAsia="pl-PL"/>
        </w:rPr>
        <w:t>o</w:t>
      </w:r>
      <w:r w:rsidRPr="007E74F3">
        <w:rPr>
          <w:rFonts w:ascii="Times New Roman" w:eastAsia="Times New Roman" w:hAnsi="Times New Roman" w:cs="Times New Roman"/>
          <w:color w:val="000000"/>
          <w:sz w:val="24"/>
          <w:szCs w:val="24"/>
          <w:lang w:eastAsia="pl-PL"/>
        </w:rPr>
        <w:t xml:space="preserve">C. Wiosna jest porą krótką, lato trwa 90-110 dni i jest bardzo ciepłe. </w:t>
      </w:r>
      <w:r w:rsidRPr="007E74F3">
        <w:rPr>
          <w:rFonts w:ascii="Times New Roman" w:eastAsia="Times New Roman" w:hAnsi="Times New Roman" w:cs="Times New Roman"/>
          <w:color w:val="000000"/>
          <w:sz w:val="24"/>
          <w:szCs w:val="24"/>
          <w:lang w:eastAsia="pl-PL"/>
        </w:rPr>
        <w:lastRenderedPageBreak/>
        <w:t xml:space="preserve">Jesień jest porą roku długą i ciepłą. Zima na tym terenie pojawia się w trzeciej dekadzie listopada i trwa 90-100 dni. Średnia roczna wilgotność względna powietrza w rejonie Sokołowa </w:t>
      </w:r>
      <w:proofErr w:type="spellStart"/>
      <w:r w:rsidRPr="007E74F3">
        <w:rPr>
          <w:rFonts w:ascii="Times New Roman" w:eastAsia="Times New Roman" w:hAnsi="Times New Roman" w:cs="Times New Roman"/>
          <w:color w:val="000000"/>
          <w:sz w:val="24"/>
          <w:szCs w:val="24"/>
          <w:lang w:eastAsia="pl-PL"/>
        </w:rPr>
        <w:t>Młp</w:t>
      </w:r>
      <w:proofErr w:type="spellEnd"/>
      <w:r w:rsidRPr="007E74F3">
        <w:rPr>
          <w:rFonts w:ascii="Times New Roman" w:eastAsia="Times New Roman" w:hAnsi="Times New Roman" w:cs="Times New Roman"/>
          <w:color w:val="000000"/>
          <w:sz w:val="24"/>
          <w:szCs w:val="24"/>
          <w:lang w:eastAsia="pl-PL"/>
        </w:rPr>
        <w:t>. wynosi około 80%. Średnie roczne opady kształtują się w granicach 700-850mm. Pokrywa śnieżna zalega średnio przez 65 dni w ciągu roku (między listopadem, a kwietniem). </w:t>
      </w:r>
    </w:p>
    <w:p w:rsidR="007E74F3" w:rsidRPr="007E74F3" w:rsidRDefault="007E74F3" w:rsidP="00267596">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 xml:space="preserve">Obszar badań charakteryzuje się korzystnymi warunkami </w:t>
      </w:r>
      <w:proofErr w:type="spellStart"/>
      <w:r w:rsidRPr="007E74F3">
        <w:rPr>
          <w:rFonts w:ascii="Times New Roman" w:eastAsia="Times New Roman" w:hAnsi="Times New Roman" w:cs="Times New Roman"/>
          <w:color w:val="000000"/>
          <w:sz w:val="24"/>
          <w:szCs w:val="24"/>
          <w:lang w:eastAsia="pl-PL"/>
        </w:rPr>
        <w:t>topoklimatycznymi</w:t>
      </w:r>
      <w:proofErr w:type="spellEnd"/>
      <w:r w:rsidRPr="007E74F3">
        <w:rPr>
          <w:rFonts w:ascii="Times New Roman" w:eastAsia="Times New Roman" w:hAnsi="Times New Roman" w:cs="Times New Roman"/>
          <w:color w:val="000000"/>
          <w:sz w:val="24"/>
          <w:szCs w:val="24"/>
          <w:lang w:eastAsia="pl-PL"/>
        </w:rPr>
        <w:t>. Teren ten cechują dobre warunki solarne, termiczne i wilgotnościowe, korzystne warunki przewietrzania i mała częstotliwość występowania mgieł. Teren znajduje się w zasięgu oddziaływania substancji</w:t>
      </w:r>
      <w:r>
        <w:rPr>
          <w:rFonts w:ascii="Times New Roman" w:eastAsia="Times New Roman" w:hAnsi="Times New Roman" w:cs="Times New Roman"/>
          <w:color w:val="000000"/>
          <w:sz w:val="24"/>
          <w:szCs w:val="24"/>
          <w:lang w:eastAsia="pl-PL"/>
        </w:rPr>
        <w:t xml:space="preserve"> pochodzących z drogi wojewódzkiej 875 – S19</w:t>
      </w:r>
      <w:r w:rsidRPr="007E74F3">
        <w:rPr>
          <w:rFonts w:ascii="Times New Roman" w:eastAsia="Times New Roman" w:hAnsi="Times New Roman" w:cs="Times New Roman"/>
          <w:color w:val="000000"/>
          <w:sz w:val="24"/>
          <w:szCs w:val="24"/>
          <w:lang w:eastAsia="pl-PL"/>
        </w:rPr>
        <w:t xml:space="preserve"> zanieczyszczających typu komunikacyjnego wprowadzanych do powietrza i gleby oraz hałasu komunikacyjnego z tej drogi.</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Gleby</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Według dostępnych materiałów archiwalnych, w obrębie obszaru objętego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zmianą studium</w:t>
      </w:r>
      <w:r w:rsidR="00267596">
        <w:rPr>
          <w:rFonts w:ascii="Times New Roman" w:eastAsia="Times New Roman" w:hAnsi="Times New Roman" w:cs="Times New Roman"/>
          <w:color w:val="000000"/>
          <w:sz w:val="24"/>
          <w:szCs w:val="24"/>
          <w:lang w:eastAsia="pl-PL"/>
        </w:rPr>
        <w:t xml:space="preserve"> – obszar w Sokołowie </w:t>
      </w:r>
      <w:proofErr w:type="spellStart"/>
      <w:r w:rsidR="00267596">
        <w:rPr>
          <w:rFonts w:ascii="Times New Roman" w:eastAsia="Times New Roman" w:hAnsi="Times New Roman" w:cs="Times New Roman"/>
          <w:color w:val="000000"/>
          <w:sz w:val="24"/>
          <w:szCs w:val="24"/>
          <w:lang w:eastAsia="pl-PL"/>
        </w:rPr>
        <w:t>Młp</w:t>
      </w:r>
      <w:proofErr w:type="spellEnd"/>
      <w:r w:rsidR="00267596">
        <w:rPr>
          <w:rFonts w:ascii="Times New Roman" w:eastAsia="Times New Roman" w:hAnsi="Times New Roman" w:cs="Times New Roman"/>
          <w:color w:val="000000"/>
          <w:sz w:val="24"/>
          <w:szCs w:val="24"/>
          <w:lang w:eastAsia="pl-PL"/>
        </w:rPr>
        <w:t>.</w:t>
      </w:r>
      <w:r w:rsidRPr="004644AE">
        <w:rPr>
          <w:rFonts w:ascii="Times New Roman" w:eastAsia="Times New Roman" w:hAnsi="Times New Roman" w:cs="Times New Roman"/>
          <w:color w:val="000000"/>
          <w:sz w:val="24"/>
          <w:szCs w:val="24"/>
          <w:lang w:eastAsia="pl-PL"/>
        </w:rPr>
        <w:t>:</w:t>
      </w:r>
    </w:p>
    <w:p w:rsidR="004644AE" w:rsidRPr="004644AE" w:rsidRDefault="007E74F3" w:rsidP="004644AE">
      <w:pPr>
        <w:numPr>
          <w:ilvl w:val="0"/>
          <w:numId w:val="8"/>
        </w:numPr>
        <w:spacing w:after="0" w:line="360" w:lineRule="auto"/>
        <w:ind w:left="1080"/>
        <w:contextualSpacing/>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grunty rolne – </w:t>
      </w:r>
      <w:proofErr w:type="spellStart"/>
      <w:r>
        <w:rPr>
          <w:rFonts w:ascii="Times New Roman" w:eastAsia="Times New Roman" w:hAnsi="Times New Roman" w:cs="Times New Roman"/>
          <w:color w:val="000000"/>
          <w:sz w:val="24"/>
          <w:szCs w:val="24"/>
          <w:lang w:eastAsia="pl-PL"/>
        </w:rPr>
        <w:t>IVa</w:t>
      </w:r>
      <w:proofErr w:type="spellEnd"/>
      <w:r>
        <w:rPr>
          <w:rFonts w:ascii="Times New Roman" w:eastAsia="Times New Roman" w:hAnsi="Times New Roman" w:cs="Times New Roman"/>
          <w:color w:val="000000"/>
          <w:sz w:val="24"/>
          <w:szCs w:val="24"/>
          <w:lang w:eastAsia="pl-PL"/>
        </w:rPr>
        <w:t xml:space="preserve"> – </w:t>
      </w:r>
      <w:proofErr w:type="spellStart"/>
      <w:r>
        <w:rPr>
          <w:rFonts w:ascii="Times New Roman" w:eastAsia="Times New Roman" w:hAnsi="Times New Roman" w:cs="Times New Roman"/>
          <w:color w:val="000000"/>
          <w:sz w:val="24"/>
          <w:szCs w:val="24"/>
          <w:lang w:eastAsia="pl-PL"/>
        </w:rPr>
        <w:t>IVb</w:t>
      </w:r>
      <w:proofErr w:type="spellEnd"/>
      <w:r>
        <w:rPr>
          <w:rFonts w:ascii="Times New Roman" w:eastAsia="Times New Roman" w:hAnsi="Times New Roman" w:cs="Times New Roman"/>
          <w:color w:val="000000"/>
          <w:sz w:val="24"/>
          <w:szCs w:val="24"/>
          <w:lang w:eastAsia="pl-PL"/>
        </w:rPr>
        <w:t xml:space="preserve"> i V klasy,</w:t>
      </w:r>
    </w:p>
    <w:p w:rsidR="004644AE" w:rsidRPr="00267596" w:rsidRDefault="007E74F3" w:rsidP="004644AE">
      <w:pPr>
        <w:numPr>
          <w:ilvl w:val="0"/>
          <w:numId w:val="8"/>
        </w:numPr>
        <w:spacing w:after="0" w:line="360" w:lineRule="auto"/>
        <w:ind w:left="1080"/>
        <w:contextualSpacing/>
        <w:jc w:val="both"/>
        <w:textAlignment w:val="baseline"/>
        <w:rPr>
          <w:rFonts w:ascii="Arial" w:eastAsia="Times New Roman" w:hAnsi="Arial" w:cs="Arial"/>
          <w:b/>
          <w:bCs/>
          <w:color w:val="000000"/>
          <w:sz w:val="24"/>
          <w:szCs w:val="24"/>
          <w:lang w:eastAsia="pl-PL"/>
        </w:rPr>
      </w:pPr>
      <w:r>
        <w:rPr>
          <w:rFonts w:ascii="Times New Roman" w:eastAsia="Times New Roman" w:hAnsi="Times New Roman" w:cs="Times New Roman"/>
          <w:color w:val="000000"/>
          <w:sz w:val="24"/>
          <w:szCs w:val="24"/>
          <w:lang w:eastAsia="pl-PL"/>
        </w:rPr>
        <w:t xml:space="preserve">użytki </w:t>
      </w:r>
      <w:r w:rsidR="00267596">
        <w:rPr>
          <w:rFonts w:ascii="Times New Roman" w:eastAsia="Times New Roman" w:hAnsi="Times New Roman" w:cs="Times New Roman"/>
          <w:color w:val="000000"/>
          <w:sz w:val="24"/>
          <w:szCs w:val="24"/>
          <w:lang w:eastAsia="pl-PL"/>
        </w:rPr>
        <w:t>zielne IV i V klasy.</w:t>
      </w:r>
    </w:p>
    <w:p w:rsidR="00267596" w:rsidRPr="004644AE" w:rsidRDefault="00267596" w:rsidP="00A85757">
      <w:pPr>
        <w:spacing w:after="0" w:line="360" w:lineRule="auto"/>
        <w:ind w:firstLine="708"/>
        <w:contextualSpacing/>
        <w:jc w:val="both"/>
        <w:textAlignment w:val="baseline"/>
        <w:rPr>
          <w:rFonts w:ascii="Arial" w:eastAsia="Times New Roman" w:hAnsi="Arial" w:cs="Arial"/>
          <w:b/>
          <w:bCs/>
          <w:color w:val="000000"/>
          <w:sz w:val="24"/>
          <w:szCs w:val="24"/>
          <w:lang w:eastAsia="pl-PL"/>
        </w:rPr>
      </w:pPr>
      <w:r>
        <w:rPr>
          <w:rFonts w:ascii="Times New Roman" w:eastAsia="Times New Roman" w:hAnsi="Times New Roman" w:cs="Times New Roman"/>
          <w:color w:val="000000"/>
          <w:sz w:val="24"/>
          <w:szCs w:val="24"/>
          <w:lang w:eastAsia="pl-PL"/>
        </w:rPr>
        <w:t>Na drugim terenie obszar pokryty jest nasypami o różnej miąższości w większości utwardzony ze względu na swoją pełnioną funkcję.</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Zgodnie z ustawą o ochronie gruntów rolnych i leśnych, teren nie wymaga uzyskania zgody kompetentnego organu na przeznaczenie na cele nierolnicze i nieleśne.</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Szata roślinna i świat zwierzęcy</w:t>
      </w:r>
    </w:p>
    <w:p w:rsidR="007E74F3" w:rsidRPr="007E74F3" w:rsidRDefault="007E74F3" w:rsidP="00267596">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 xml:space="preserve">Roślinność terenu </w:t>
      </w:r>
      <w:r w:rsidR="00267596">
        <w:rPr>
          <w:rFonts w:ascii="Times New Roman" w:eastAsia="Times New Roman" w:hAnsi="Times New Roman" w:cs="Times New Roman"/>
          <w:color w:val="000000"/>
          <w:sz w:val="24"/>
          <w:szCs w:val="24"/>
          <w:lang w:eastAsia="pl-PL"/>
        </w:rPr>
        <w:t xml:space="preserve"> w Sokołowie Małopolskim </w:t>
      </w:r>
      <w:r w:rsidRPr="007E74F3">
        <w:rPr>
          <w:rFonts w:ascii="Times New Roman" w:eastAsia="Times New Roman" w:hAnsi="Times New Roman" w:cs="Times New Roman"/>
          <w:color w:val="000000"/>
          <w:sz w:val="24"/>
          <w:szCs w:val="24"/>
          <w:lang w:eastAsia="pl-PL"/>
        </w:rPr>
        <w:t>to zbiorowiska antropogeniczne. Część terenu to nieużytkowane pola uprawne oraz niekoszone zbiorowiska łąkowe. Z bezpośrednim sąsiedztwie istniejących dróg pojawiają się zbiorowiska roślinności ruderalnej. </w:t>
      </w:r>
      <w:r w:rsidR="00267596">
        <w:rPr>
          <w:rFonts w:ascii="Times New Roman" w:eastAsia="Times New Roman" w:hAnsi="Times New Roman" w:cs="Times New Roman"/>
          <w:color w:val="000000"/>
          <w:sz w:val="24"/>
          <w:szCs w:val="24"/>
          <w:lang w:eastAsia="pl-PL"/>
        </w:rPr>
        <w:t>Drugi obszar to tereny utwardzone z roślinnością urządzoną, obszar graniczy z łąkami i rzeką – Trzebośnicą.</w:t>
      </w:r>
    </w:p>
    <w:p w:rsidR="007E74F3" w:rsidRPr="007E74F3" w:rsidRDefault="007E74F3" w:rsidP="007E74F3">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 xml:space="preserve">Według podziału na krainy </w:t>
      </w:r>
      <w:proofErr w:type="spellStart"/>
      <w:r w:rsidRPr="007E74F3">
        <w:rPr>
          <w:rFonts w:ascii="Times New Roman" w:eastAsia="Times New Roman" w:hAnsi="Times New Roman" w:cs="Times New Roman"/>
          <w:color w:val="000000"/>
          <w:sz w:val="24"/>
          <w:szCs w:val="24"/>
          <w:lang w:eastAsia="pl-PL"/>
        </w:rPr>
        <w:t>zoograficzne</w:t>
      </w:r>
      <w:proofErr w:type="spellEnd"/>
      <w:r w:rsidRPr="007E74F3">
        <w:rPr>
          <w:rFonts w:ascii="Times New Roman" w:eastAsia="Times New Roman" w:hAnsi="Times New Roman" w:cs="Times New Roman"/>
          <w:color w:val="000000"/>
          <w:sz w:val="24"/>
          <w:szCs w:val="24"/>
          <w:lang w:eastAsia="pl-PL"/>
        </w:rPr>
        <w:t xml:space="preserve"> Polski cały badany teren znajduje się w obrębie Krainy Niziny Sandomierskiej, w której przeważają gatunki fauny nizinnej, środkowo – europejskiej, z pojawiającymi się gatunkami fauny pontyjskiej i górskiej. Dotyczy to głównie ptaków, które często wykraczają poza potencjalny zasięg występowania, w poszukiwaniu dogodnych warunków życiowych.</w:t>
      </w:r>
    </w:p>
    <w:p w:rsidR="007E74F3" w:rsidRDefault="007E74F3" w:rsidP="007E74F3">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7E74F3">
        <w:rPr>
          <w:rFonts w:ascii="Times New Roman" w:eastAsia="Times New Roman" w:hAnsi="Times New Roman" w:cs="Times New Roman"/>
          <w:color w:val="000000"/>
          <w:sz w:val="24"/>
          <w:szCs w:val="24"/>
          <w:lang w:eastAsia="pl-PL"/>
        </w:rPr>
        <w:t xml:space="preserve">Nie stwierdzono występowania siedlisk wymienianych w Załączniku I Dyrektywy 92/43/EWG (Dyrektywa Siedliskowa) w sprawie ochrony siedlisk przyrodniczych oraz dzikiej fauny i flory. Nie stwierdzono występowania gatunków roślin chronionych na mocy </w:t>
      </w:r>
      <w:r w:rsidRPr="007E74F3">
        <w:rPr>
          <w:rFonts w:ascii="Times New Roman" w:eastAsia="Times New Roman" w:hAnsi="Times New Roman" w:cs="Times New Roman"/>
          <w:color w:val="000000"/>
          <w:sz w:val="24"/>
          <w:szCs w:val="24"/>
          <w:lang w:eastAsia="pl-PL"/>
        </w:rPr>
        <w:lastRenderedPageBreak/>
        <w:t xml:space="preserve">rozporządzenia Ministra Środowiska z 9 października 2014 w sprawie gatunków dziko występujących roślin objętych ochroną, jak również porostów i grzybów chronionych.  Nie stwierdzono również gatunków chronionych zwierząt na mocy rozporządzenia Ministra Środowiska z 16 grudnia 2016 r. w sprawie ochrony gatunkowej zwierząt. </w:t>
      </w:r>
    </w:p>
    <w:p w:rsidR="007E74F3" w:rsidRPr="007E74F3" w:rsidRDefault="007E74F3" w:rsidP="007E74F3">
      <w:pPr>
        <w:spacing w:after="0" w:line="360" w:lineRule="auto"/>
        <w:ind w:firstLine="709"/>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Istniejące zagospodarowanie</w:t>
      </w:r>
    </w:p>
    <w:p w:rsidR="004644AE" w:rsidRDefault="004644AE" w:rsidP="00267596">
      <w:pPr>
        <w:spacing w:after="0" w:line="360" w:lineRule="auto"/>
        <w:contextualSpacing/>
        <w:jc w:val="both"/>
        <w:textAlignment w:val="baseline"/>
        <w:rPr>
          <w:rFonts w:ascii="Arial" w:eastAsia="Times New Roman" w:hAnsi="Arial" w:cs="Arial"/>
          <w:b/>
          <w:bCs/>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Teren objęty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zmianą studium to obsza</w:t>
      </w:r>
      <w:r w:rsidR="007E74F3">
        <w:rPr>
          <w:rFonts w:ascii="Times New Roman" w:eastAsia="Times New Roman" w:hAnsi="Times New Roman" w:cs="Times New Roman"/>
          <w:color w:val="000000"/>
          <w:sz w:val="24"/>
          <w:szCs w:val="24"/>
          <w:lang w:eastAsia="pl-PL"/>
        </w:rPr>
        <w:t xml:space="preserve">ry nieużytkowane, porośnięte roślinności </w:t>
      </w:r>
      <w:r w:rsidR="001A70BB">
        <w:rPr>
          <w:rFonts w:ascii="Times New Roman" w:eastAsia="Times New Roman" w:hAnsi="Times New Roman" w:cs="Times New Roman"/>
          <w:color w:val="000000"/>
          <w:sz w:val="24"/>
          <w:szCs w:val="24"/>
          <w:lang w:eastAsia="pl-PL"/>
        </w:rPr>
        <w:t>synantropijną</w:t>
      </w:r>
      <w:r w:rsidR="007E74F3">
        <w:rPr>
          <w:rFonts w:ascii="Times New Roman" w:eastAsia="Times New Roman" w:hAnsi="Times New Roman" w:cs="Times New Roman"/>
          <w:color w:val="000000"/>
          <w:sz w:val="24"/>
          <w:szCs w:val="24"/>
          <w:lang w:eastAsia="pl-PL"/>
        </w:rPr>
        <w:t xml:space="preserve">, dominują tutaj więc ugory i odłogi porolne. </w:t>
      </w:r>
      <w:r w:rsidR="001A70BB">
        <w:rPr>
          <w:rFonts w:ascii="Times New Roman" w:eastAsia="Times New Roman" w:hAnsi="Times New Roman" w:cs="Times New Roman"/>
          <w:color w:val="000000"/>
          <w:sz w:val="24"/>
          <w:szCs w:val="24"/>
          <w:lang w:eastAsia="pl-PL"/>
        </w:rPr>
        <w:t>Niewielka</w:t>
      </w:r>
      <w:r w:rsidR="007E74F3">
        <w:rPr>
          <w:rFonts w:ascii="Times New Roman" w:eastAsia="Times New Roman" w:hAnsi="Times New Roman" w:cs="Times New Roman"/>
          <w:color w:val="000000"/>
          <w:sz w:val="24"/>
          <w:szCs w:val="24"/>
          <w:lang w:eastAsia="pl-PL"/>
        </w:rPr>
        <w:t xml:space="preserve"> część terenu stanowią łąki porolne, </w:t>
      </w:r>
      <w:r w:rsidR="001A70BB">
        <w:rPr>
          <w:rFonts w:ascii="Times New Roman" w:eastAsia="Times New Roman" w:hAnsi="Times New Roman" w:cs="Times New Roman"/>
          <w:color w:val="000000"/>
          <w:sz w:val="24"/>
          <w:szCs w:val="24"/>
          <w:lang w:eastAsia="pl-PL"/>
        </w:rPr>
        <w:t>wykaszane</w:t>
      </w:r>
      <w:r w:rsidR="007E74F3">
        <w:rPr>
          <w:rFonts w:ascii="Times New Roman" w:eastAsia="Times New Roman" w:hAnsi="Times New Roman" w:cs="Times New Roman"/>
          <w:color w:val="000000"/>
          <w:sz w:val="24"/>
          <w:szCs w:val="24"/>
          <w:lang w:eastAsia="pl-PL"/>
        </w:rPr>
        <w:t xml:space="preserve"> okresowo.</w:t>
      </w:r>
      <w:r w:rsidR="00267596">
        <w:rPr>
          <w:rFonts w:ascii="Times New Roman" w:eastAsia="Times New Roman" w:hAnsi="Times New Roman" w:cs="Times New Roman"/>
          <w:color w:val="000000"/>
          <w:sz w:val="24"/>
          <w:szCs w:val="24"/>
          <w:lang w:eastAsia="pl-PL"/>
        </w:rPr>
        <w:t xml:space="preserve">  Teren drugi to większości tereny utwardzone z miejscami parkingowymi. </w:t>
      </w:r>
    </w:p>
    <w:p w:rsidR="00267596" w:rsidRPr="004644AE" w:rsidRDefault="00267596" w:rsidP="00267596">
      <w:pPr>
        <w:spacing w:after="0" w:line="360" w:lineRule="auto"/>
        <w:contextualSpacing/>
        <w:jc w:val="both"/>
        <w:textAlignment w:val="baseline"/>
        <w:rPr>
          <w:rFonts w:ascii="Arial" w:eastAsia="Times New Roman" w:hAnsi="Arial" w:cs="Arial"/>
          <w:b/>
          <w:bCs/>
          <w:color w:val="000000"/>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 xml:space="preserve">2.2 </w:t>
      </w:r>
      <w:r w:rsidRPr="004644AE">
        <w:rPr>
          <w:rFonts w:ascii="Times New Roman" w:eastAsia="Times New Roman" w:hAnsi="Times New Roman" w:cs="Times New Roman"/>
          <w:b/>
          <w:bCs/>
          <w:color w:val="000000"/>
          <w:sz w:val="24"/>
          <w:szCs w:val="24"/>
          <w:lang w:eastAsia="pl-PL"/>
        </w:rPr>
        <w:t xml:space="preserve">Stan środowiska i zagrożenia terenu objętego </w:t>
      </w:r>
      <w:r>
        <w:rPr>
          <w:rFonts w:ascii="Times New Roman" w:eastAsia="Times New Roman" w:hAnsi="Times New Roman" w:cs="Times New Roman"/>
          <w:b/>
          <w:bCs/>
          <w:color w:val="000000"/>
          <w:sz w:val="24"/>
          <w:szCs w:val="24"/>
          <w:lang w:eastAsia="pl-PL"/>
        </w:rPr>
        <w:t>XVI</w:t>
      </w:r>
      <w:r w:rsidR="00F441A7">
        <w:rPr>
          <w:rFonts w:ascii="Times New Roman" w:eastAsia="Times New Roman" w:hAnsi="Times New Roman" w:cs="Times New Roman"/>
          <w:b/>
          <w:bCs/>
          <w:color w:val="000000"/>
          <w:sz w:val="24"/>
          <w:szCs w:val="24"/>
          <w:lang w:eastAsia="pl-PL"/>
        </w:rPr>
        <w:t xml:space="preserve"> zmianą studium uwarunkowań i </w:t>
      </w:r>
      <w:r w:rsidRPr="004644AE">
        <w:rPr>
          <w:rFonts w:ascii="Times New Roman" w:eastAsia="Times New Roman" w:hAnsi="Times New Roman" w:cs="Times New Roman"/>
          <w:b/>
          <w:bCs/>
          <w:color w:val="000000"/>
          <w:sz w:val="24"/>
          <w:szCs w:val="24"/>
          <w:lang w:eastAsia="pl-PL"/>
        </w:rPr>
        <w:t>kierunków zagospodarowa</w:t>
      </w:r>
      <w:r w:rsidR="00F441A7">
        <w:rPr>
          <w:rFonts w:ascii="Times New Roman" w:eastAsia="Times New Roman" w:hAnsi="Times New Roman" w:cs="Times New Roman"/>
          <w:b/>
          <w:bCs/>
          <w:color w:val="000000"/>
          <w:sz w:val="24"/>
          <w:szCs w:val="24"/>
          <w:lang w:eastAsia="pl-PL"/>
        </w:rPr>
        <w:t>nia przestrzennego gminy i miasta Sokołów Małopolski</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Powietrze atmosferyczne</w:t>
      </w:r>
    </w:p>
    <w:p w:rsidR="00912934" w:rsidRPr="00CC6338" w:rsidRDefault="00F441A7" w:rsidP="00CC6338">
      <w:pPr>
        <w:spacing w:after="0" w:line="360" w:lineRule="auto"/>
        <w:ind w:firstLine="708"/>
        <w:contextualSpacing/>
        <w:jc w:val="both"/>
        <w:rPr>
          <w:rFonts w:ascii="Times New Roman" w:hAnsi="Times New Roman" w:cs="Times New Roman"/>
          <w:color w:val="000000"/>
          <w:sz w:val="24"/>
        </w:rPr>
      </w:pPr>
      <w:r w:rsidRPr="00730DD0">
        <w:rPr>
          <w:rFonts w:ascii="Times New Roman" w:hAnsi="Times New Roman" w:cs="Times New Roman"/>
          <w:color w:val="000000"/>
          <w:sz w:val="24"/>
        </w:rPr>
        <w:t>Według „Rocznej oceny jakości powietrza w województwie p</w:t>
      </w:r>
      <w:r w:rsidR="00912934">
        <w:rPr>
          <w:rFonts w:ascii="Times New Roman" w:hAnsi="Times New Roman" w:cs="Times New Roman"/>
          <w:color w:val="000000"/>
          <w:sz w:val="24"/>
        </w:rPr>
        <w:t>odkarpackim – raport za rok 2022</w:t>
      </w:r>
      <w:r w:rsidRPr="00730DD0">
        <w:rPr>
          <w:rFonts w:ascii="Times New Roman" w:hAnsi="Times New Roman" w:cs="Times New Roman"/>
          <w:color w:val="000000"/>
          <w:sz w:val="24"/>
        </w:rPr>
        <w:t xml:space="preserve">” gmina i miasta Sokołów Małopolski został zakwalifikowany do klasy „A”. Ponieważ nie stwierdzono przekroczeń dopuszczalnych poziomów stężenia stężeń gazowych: dwutlenku siarki, dwutlenku azotu, tlenku węgla, benzenu. Ze względu na zanieczyszczenie powietrza atmosferycznego pyłem PM10 i PM2.5 w kryterium ochrony zdrowia zaliczono  do strefy klasy „C”.  Nie wystąpiło zagrożenie przekroczenia wartości docelowej, ustalonej dla arsenu, kadmu, niklu oraz ołowiu w powietrzu, toteż teren badań został zakwalifikowany do klasy „A”. Strefa gminy zakwalifikowana została do klasy „C” gdyż, na terenie badań wystąpiło przekroczenie wartości docelowej, ustalonej dla </w:t>
      </w:r>
      <w:proofErr w:type="spellStart"/>
      <w:r w:rsidRPr="00730DD0">
        <w:rPr>
          <w:rFonts w:ascii="Times New Roman" w:hAnsi="Times New Roman" w:cs="Times New Roman"/>
          <w:color w:val="000000"/>
          <w:sz w:val="24"/>
        </w:rPr>
        <w:t>benzo</w:t>
      </w:r>
      <w:proofErr w:type="spellEnd"/>
      <w:r w:rsidRPr="00730DD0">
        <w:rPr>
          <w:rFonts w:ascii="Times New Roman" w:hAnsi="Times New Roman" w:cs="Times New Roman"/>
          <w:color w:val="000000"/>
          <w:sz w:val="24"/>
        </w:rPr>
        <w:t>(a)</w:t>
      </w:r>
      <w:proofErr w:type="spellStart"/>
      <w:r w:rsidRPr="00730DD0">
        <w:rPr>
          <w:rFonts w:ascii="Times New Roman" w:hAnsi="Times New Roman" w:cs="Times New Roman"/>
          <w:color w:val="000000"/>
          <w:sz w:val="24"/>
        </w:rPr>
        <w:t>pirenu</w:t>
      </w:r>
      <w:proofErr w:type="spellEnd"/>
      <w:r w:rsidRPr="00730DD0">
        <w:rPr>
          <w:rFonts w:ascii="Times New Roman" w:hAnsi="Times New Roman" w:cs="Times New Roman"/>
          <w:color w:val="000000"/>
          <w:sz w:val="24"/>
        </w:rPr>
        <w:t xml:space="preserve"> w powietrzu. Zanieczyszczenie wtórne ozonu nie przekroczyło dopuszczalnych poziomów stężeń, więc gmina została zaliczona do strefy „A”.</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 xml:space="preserve">Klimat akustyczny </w:t>
      </w:r>
      <w:r w:rsidRPr="004644AE">
        <w:rPr>
          <w:rFonts w:ascii="Times New Roman" w:eastAsia="Times New Roman" w:hAnsi="Times New Roman" w:cs="Times New Roman"/>
          <w:color w:val="000000"/>
          <w:sz w:val="24"/>
          <w:szCs w:val="24"/>
          <w:lang w:eastAsia="pl-PL"/>
        </w:rPr>
        <w:t> </w:t>
      </w:r>
    </w:p>
    <w:p w:rsidR="004644AE" w:rsidRDefault="001A4540" w:rsidP="00730DD0">
      <w:pPr>
        <w:spacing w:after="0" w:line="360" w:lineRule="auto"/>
        <w:ind w:firstLine="708"/>
        <w:contextualSpacing/>
        <w:jc w:val="both"/>
        <w:rPr>
          <w:rFonts w:ascii="Times New Roman" w:hAnsi="Times New Roman" w:cs="Times New Roman"/>
          <w:color w:val="000000"/>
          <w:sz w:val="24"/>
        </w:rPr>
      </w:pPr>
      <w:r>
        <w:rPr>
          <w:rFonts w:ascii="Times New Roman" w:hAnsi="Times New Roman" w:cs="Times New Roman"/>
          <w:color w:val="000000"/>
          <w:sz w:val="24"/>
        </w:rPr>
        <w:t>Na terenie objętym zmianą studium</w:t>
      </w:r>
      <w:r w:rsidR="00F441A7" w:rsidRPr="00F441A7">
        <w:rPr>
          <w:rFonts w:ascii="Times New Roman" w:hAnsi="Times New Roman" w:cs="Times New Roman"/>
          <w:color w:val="000000"/>
          <w:sz w:val="24"/>
        </w:rPr>
        <w:t xml:space="preserve"> zagospodarowania przestrzennego uciążliwość związana z komunikacją drogową </w:t>
      </w:r>
      <w:r w:rsidR="00912934">
        <w:rPr>
          <w:rFonts w:ascii="Times New Roman" w:hAnsi="Times New Roman" w:cs="Times New Roman"/>
          <w:color w:val="000000"/>
          <w:sz w:val="24"/>
        </w:rPr>
        <w:t xml:space="preserve">S-19 umożliwiającej zjazd z tej drogi na drogę wojewódzka nr 875 Mielec-Leżajsk i nr 991 Sokołów –Łańcut oraz nr 878 Rzeszów Nisko o dużym natężeniu ruchu. </w:t>
      </w:r>
    </w:p>
    <w:p w:rsidR="00912934" w:rsidRDefault="00912934" w:rsidP="00730DD0">
      <w:pPr>
        <w:spacing w:after="0" w:line="360" w:lineRule="auto"/>
        <w:ind w:firstLine="708"/>
        <w:contextualSpacing/>
        <w:jc w:val="both"/>
        <w:rPr>
          <w:rFonts w:ascii="Times New Roman" w:hAnsi="Times New Roman" w:cs="Times New Roman"/>
          <w:color w:val="000000"/>
          <w:sz w:val="24"/>
        </w:rPr>
      </w:pPr>
      <w:r>
        <w:rPr>
          <w:rFonts w:ascii="Times New Roman" w:hAnsi="Times New Roman" w:cs="Times New Roman"/>
          <w:color w:val="000000"/>
          <w:sz w:val="24"/>
        </w:rPr>
        <w:t xml:space="preserve">Teren Nienadówka-Trzeboś znajduje się na północ od drogi relacji Nienadówka-Trzeboś Górna. Droga ta należy do dróg o niewielkim natężeniu, zlokalizowane obiekty na terenie nie powodują hałasu przemysłowego (wykonane pomiary nie przekraczają norm). </w:t>
      </w:r>
    </w:p>
    <w:p w:rsidR="00912934" w:rsidRPr="004644AE" w:rsidRDefault="00912934" w:rsidP="00730DD0">
      <w:pPr>
        <w:spacing w:after="0" w:line="360" w:lineRule="auto"/>
        <w:ind w:firstLine="708"/>
        <w:contextualSpacing/>
        <w:jc w:val="both"/>
        <w:rPr>
          <w:rFonts w:ascii="Times New Roman" w:eastAsia="Times New Roman" w:hAnsi="Times New Roman" w:cs="Times New Roman"/>
          <w:sz w:val="28"/>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lastRenderedPageBreak/>
        <w:t>2.3.Potencjalne zmiany przy braku realizacji dokumentu planistycznego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Brak realizacji w zakresie kształtowania może doprowadzić do niekorzystnych zmian krajobrazu kulturowego poprzez wprowadzanie elementów dysharmonijnych oraz do zatracenia uformowanego na przestrzeni wieków regionu.</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Warunkiem niezbędnym efektywnego rozwoju gospodarczego jest odpowiednie wyposażenie w sprawną infrastrukturę techniczną. Stanowi ona ważny element kształtujący warunki życia mieszkańców oraz atrakcyjność inwestycji.</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Brak regulacji dotyczących ochrony powietrza atmosferycznego oraz ograniczeń w zakresie inwestycji kulturowych, może doprowadzić do pogorszenia jakości życia mieszkańców.</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 przypadku braku realizacji może przyczynić się do zmniejszenia rozwoju gminy.</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2.4.Stan istniejący środowiska w obszarze znaczące oddziaływania</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Zgodnie z art. 51 ustęp 2, punkt 2, litery b ustawy OOŚ prognoza oddziaływania na środowisko m. in. określa, analizuje i ocenia </w:t>
      </w:r>
      <w:r w:rsidRPr="004644AE">
        <w:rPr>
          <w:rFonts w:ascii="Times New Roman" w:eastAsia="Times New Roman" w:hAnsi="Times New Roman" w:cs="Times New Roman"/>
          <w:i/>
          <w:iCs/>
          <w:color w:val="000000"/>
          <w:sz w:val="24"/>
          <w:szCs w:val="24"/>
          <w:lang w:eastAsia="pl-PL"/>
        </w:rPr>
        <w:t>„stan środowiska na obszarach objętych przewidywanym znaczącym oddziaływaniem</w:t>
      </w:r>
      <w:r w:rsidRPr="004644AE">
        <w:rPr>
          <w:rFonts w:ascii="Times New Roman" w:eastAsia="Times New Roman" w:hAnsi="Times New Roman" w:cs="Times New Roman"/>
          <w:color w:val="000000"/>
          <w:sz w:val="24"/>
          <w:szCs w:val="24"/>
          <w:lang w:eastAsia="pl-PL"/>
        </w:rPr>
        <w:t>”.</w:t>
      </w:r>
    </w:p>
    <w:p w:rsidR="009E31D8" w:rsidRPr="00CC6338" w:rsidRDefault="004644AE" w:rsidP="00CC6338">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Położenie analizowanych terenów według opracowania </w:t>
      </w:r>
      <w:proofErr w:type="spellStart"/>
      <w:r w:rsidRPr="004644AE">
        <w:rPr>
          <w:rFonts w:ascii="Times New Roman" w:eastAsia="Times New Roman" w:hAnsi="Times New Roman" w:cs="Times New Roman"/>
          <w:color w:val="000000"/>
          <w:sz w:val="24"/>
          <w:szCs w:val="24"/>
          <w:lang w:eastAsia="pl-PL"/>
        </w:rPr>
        <w:t>ekofizjograficznego</w:t>
      </w:r>
      <w:proofErr w:type="spellEnd"/>
      <w:r w:rsidRPr="004644AE">
        <w:rPr>
          <w:rFonts w:ascii="Times New Roman" w:eastAsia="Times New Roman" w:hAnsi="Times New Roman" w:cs="Times New Roman"/>
          <w:color w:val="000000"/>
          <w:sz w:val="24"/>
          <w:szCs w:val="24"/>
          <w:lang w:eastAsia="pl-PL"/>
        </w:rPr>
        <w:t xml:space="preserve"> i na podstawie obserwacji terenowych, stwierdzono, o względnie dobrej jakości komponentów środowiska oraz środowiska jako całości. Pod względem przyrodniczym analizowane obszary nie będą wpływały negatywnie w sposób szczególny na obszary sąsiednie.</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3. ISTOTNE PROBLEMY OCHRONY ŚRODOWISKA </w:t>
      </w:r>
    </w:p>
    <w:p w:rsidR="00CC6338" w:rsidRDefault="004644AE" w:rsidP="008D296E">
      <w:pPr>
        <w:spacing w:after="200" w:line="360" w:lineRule="auto"/>
        <w:ind w:firstLine="709"/>
        <w:contextualSpacing/>
        <w:jc w:val="both"/>
        <w:rPr>
          <w:rFonts w:ascii="Times New Roman" w:eastAsia="Times New Roman" w:hAnsi="Times New Roman" w:cs="Times New Roman"/>
          <w:i/>
          <w:iCs/>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Zgodnie z art. 51 ustęp 2, punkt 2, litery c ustawy OOŚ prognoza oddziaływania na środowisko m. in. określa, analizuje i ocenia: </w:t>
      </w:r>
      <w:r w:rsidRPr="004644AE">
        <w:rPr>
          <w:rFonts w:ascii="Times New Roman" w:eastAsia="Times New Roman" w:hAnsi="Times New Roman" w:cs="Times New Roman"/>
          <w:i/>
          <w:iCs/>
          <w:color w:val="000000"/>
          <w:sz w:val="24"/>
          <w:szCs w:val="24"/>
          <w:lang w:eastAsia="pl-PL"/>
        </w:rPr>
        <w:t>„istniejące problemy ochrony środowiska istotne z punktu widzenia realizacji projektowanego dokumentu, w szczególności dotyczące obszarów podlegających ochronie na podstawie ustawy z dnia 16 kwietnia 2004 r. o ochronie przyrody (</w:t>
      </w:r>
      <w:r w:rsidRPr="004644AE">
        <w:rPr>
          <w:rFonts w:ascii="Times New Roman" w:eastAsia="Times New Roman" w:hAnsi="Times New Roman" w:cs="Times New Roman"/>
          <w:i/>
          <w:iCs/>
          <w:color w:val="000000"/>
          <w:sz w:val="24"/>
          <w:szCs w:val="24"/>
          <w:shd w:val="clear" w:color="auto" w:fill="FFFFFF"/>
          <w:lang w:eastAsia="pl-PL"/>
        </w:rPr>
        <w:t>Dz.U. z 2021 r. poz. 1098)</w:t>
      </w:r>
      <w:r w:rsidRPr="004644AE">
        <w:rPr>
          <w:rFonts w:ascii="Times New Roman" w:eastAsia="Times New Roman" w:hAnsi="Times New Roman" w:cs="Times New Roman"/>
          <w:i/>
          <w:iCs/>
          <w:color w:val="000000"/>
          <w:sz w:val="24"/>
          <w:szCs w:val="24"/>
          <w:lang w:eastAsia="pl-PL"/>
        </w:rPr>
        <w:t>”,</w:t>
      </w:r>
      <w:r w:rsidRPr="004644AE">
        <w:rPr>
          <w:rFonts w:ascii="Times New Roman" w:eastAsia="Times New Roman" w:hAnsi="Times New Roman" w:cs="Times New Roman"/>
          <w:color w:val="000000"/>
          <w:sz w:val="24"/>
          <w:szCs w:val="24"/>
          <w:lang w:eastAsia="pl-PL"/>
        </w:rPr>
        <w:t xml:space="preserve"> a zgodnie z literą c tego przepisu – </w:t>
      </w:r>
      <w:r w:rsidRPr="004644AE">
        <w:rPr>
          <w:rFonts w:ascii="Times New Roman" w:eastAsia="Times New Roman" w:hAnsi="Times New Roman" w:cs="Times New Roman"/>
          <w:i/>
          <w:iCs/>
          <w:color w:val="000000"/>
          <w:sz w:val="24"/>
          <w:szCs w:val="24"/>
          <w:lang w:eastAsia="pl-PL"/>
        </w:rPr>
        <w:t>„cele ochrony środowiska ustanowione na szczeblu międzynarodowym, wspólnotowym i krajowym, istotne z punktu widzenia projektowanego dokumentu, oraz sposoby, w jakich te cele i inne problemy środowiska zostały uwzględnione podczas opracowania dokumentu”.</w:t>
      </w:r>
    </w:p>
    <w:p w:rsidR="00CC6338" w:rsidRPr="004644AE" w:rsidRDefault="00CC6338" w:rsidP="004644AE">
      <w:pPr>
        <w:spacing w:after="200" w:line="360" w:lineRule="auto"/>
        <w:ind w:firstLine="709"/>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3.1.Istniejące elementy i obszary chronione</w:t>
      </w:r>
    </w:p>
    <w:p w:rsidR="00992EC2" w:rsidRPr="00992EC2" w:rsidRDefault="00992EC2" w:rsidP="00992EC2">
      <w:pPr>
        <w:spacing w:after="0" w:line="360" w:lineRule="auto"/>
        <w:ind w:firstLine="709"/>
        <w:contextualSpacing/>
        <w:jc w:val="both"/>
        <w:rPr>
          <w:rFonts w:ascii="Times New Roman" w:eastAsia="Times New Roman" w:hAnsi="Times New Roman" w:cs="Times New Roman"/>
          <w:sz w:val="24"/>
          <w:szCs w:val="24"/>
          <w:lang w:eastAsia="pl-PL"/>
        </w:rPr>
      </w:pPr>
      <w:r w:rsidRPr="00992EC2">
        <w:rPr>
          <w:rFonts w:ascii="Times New Roman" w:eastAsia="Times New Roman" w:hAnsi="Times New Roman" w:cs="Times New Roman"/>
          <w:color w:val="000000"/>
          <w:sz w:val="24"/>
          <w:szCs w:val="24"/>
          <w:lang w:eastAsia="pl-PL"/>
        </w:rPr>
        <w:t>Tereny leśne w gminie Sokołów Małopolski z</w:t>
      </w:r>
      <w:r w:rsidR="008D296E">
        <w:rPr>
          <w:rFonts w:ascii="Times New Roman" w:eastAsia="Times New Roman" w:hAnsi="Times New Roman" w:cs="Times New Roman"/>
          <w:color w:val="000000"/>
          <w:sz w:val="24"/>
          <w:szCs w:val="24"/>
          <w:lang w:eastAsia="pl-PL"/>
        </w:rPr>
        <w:t>ajmują około 31% powierzchni, a </w:t>
      </w:r>
      <w:r w:rsidRPr="00992EC2">
        <w:rPr>
          <w:rFonts w:ascii="Times New Roman" w:eastAsia="Times New Roman" w:hAnsi="Times New Roman" w:cs="Times New Roman"/>
          <w:color w:val="000000"/>
          <w:sz w:val="24"/>
          <w:szCs w:val="24"/>
          <w:lang w:eastAsia="pl-PL"/>
        </w:rPr>
        <w:t>pozostała część to tereny otwarte. </w:t>
      </w:r>
    </w:p>
    <w:p w:rsidR="00992EC2" w:rsidRPr="00992EC2" w:rsidRDefault="00992EC2" w:rsidP="00992EC2">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Przedmiotowe</w:t>
      </w:r>
      <w:r w:rsidR="001A4540">
        <w:rPr>
          <w:rFonts w:ascii="Times New Roman" w:eastAsia="Times New Roman" w:hAnsi="Times New Roman" w:cs="Times New Roman"/>
          <w:color w:val="000000"/>
          <w:sz w:val="24"/>
          <w:szCs w:val="24"/>
          <w:lang w:eastAsia="pl-PL"/>
        </w:rPr>
        <w:t xml:space="preserve"> obszar objęty zmianą studium</w:t>
      </w:r>
      <w:r w:rsidRPr="00992EC2">
        <w:rPr>
          <w:rFonts w:ascii="Times New Roman" w:eastAsia="Times New Roman" w:hAnsi="Times New Roman" w:cs="Times New Roman"/>
          <w:color w:val="000000"/>
          <w:sz w:val="24"/>
          <w:szCs w:val="24"/>
          <w:lang w:eastAsia="pl-PL"/>
        </w:rPr>
        <w:t xml:space="preserve"> położony jest poza z</w:t>
      </w:r>
      <w:r>
        <w:rPr>
          <w:rFonts w:ascii="Times New Roman" w:eastAsia="Times New Roman" w:hAnsi="Times New Roman" w:cs="Times New Roman"/>
          <w:color w:val="000000"/>
          <w:sz w:val="24"/>
          <w:szCs w:val="24"/>
          <w:lang w:eastAsia="pl-PL"/>
        </w:rPr>
        <w:t>asięgiem wód zalewowych. Na ich terenach</w:t>
      </w:r>
      <w:r w:rsidRPr="00992EC2">
        <w:rPr>
          <w:rFonts w:ascii="Times New Roman" w:eastAsia="Times New Roman" w:hAnsi="Times New Roman" w:cs="Times New Roman"/>
          <w:color w:val="000000"/>
          <w:sz w:val="24"/>
          <w:szCs w:val="24"/>
          <w:lang w:eastAsia="pl-PL"/>
        </w:rPr>
        <w:t xml:space="preserve"> nie występują przyrodnicze </w:t>
      </w:r>
      <w:r>
        <w:rPr>
          <w:rFonts w:ascii="Times New Roman" w:eastAsia="Times New Roman" w:hAnsi="Times New Roman" w:cs="Times New Roman"/>
          <w:color w:val="000000"/>
          <w:sz w:val="24"/>
          <w:szCs w:val="24"/>
          <w:lang w:eastAsia="pl-PL"/>
        </w:rPr>
        <w:t>obiekty objęte ochroną prawną w </w:t>
      </w:r>
      <w:r w:rsidRPr="00992EC2">
        <w:rPr>
          <w:rFonts w:ascii="Times New Roman" w:eastAsia="Times New Roman" w:hAnsi="Times New Roman" w:cs="Times New Roman"/>
          <w:color w:val="000000"/>
          <w:sz w:val="24"/>
          <w:szCs w:val="24"/>
          <w:lang w:eastAsia="pl-PL"/>
        </w:rPr>
        <w:t>formie pomnika przyrody i użytku ekolog</w:t>
      </w:r>
      <w:r>
        <w:rPr>
          <w:rFonts w:ascii="Times New Roman" w:eastAsia="Times New Roman" w:hAnsi="Times New Roman" w:cs="Times New Roman"/>
          <w:color w:val="000000"/>
          <w:sz w:val="24"/>
          <w:szCs w:val="24"/>
          <w:lang w:eastAsia="pl-PL"/>
        </w:rPr>
        <w:t>icznego. Nie stwierdzono gatunków chronionych</w:t>
      </w:r>
      <w:r w:rsidRPr="00992EC2">
        <w:rPr>
          <w:rFonts w:ascii="Times New Roman" w:eastAsia="Times New Roman" w:hAnsi="Times New Roman" w:cs="Times New Roman"/>
          <w:color w:val="000000"/>
          <w:sz w:val="24"/>
          <w:szCs w:val="24"/>
          <w:lang w:eastAsia="pl-PL"/>
        </w:rPr>
        <w:t>, siedlisk lęgowych rzadkich gatunków ptaków w tym gatunków z załącznik I Dyrektywy Rady 79/409/EWG i miejsc rozrodu zwierząt chronionych w myśl ustawy o ochronie przyrody. Nie zaobserwowano siedlisk chronionych. Teren</w:t>
      </w:r>
      <w:r>
        <w:rPr>
          <w:rFonts w:ascii="Times New Roman" w:eastAsia="Times New Roman" w:hAnsi="Times New Roman" w:cs="Times New Roman"/>
          <w:color w:val="000000"/>
          <w:sz w:val="24"/>
          <w:szCs w:val="24"/>
          <w:lang w:eastAsia="pl-PL"/>
        </w:rPr>
        <w:t xml:space="preserve">y objęte zmianą </w:t>
      </w:r>
      <w:r w:rsidR="001A4540">
        <w:rPr>
          <w:rFonts w:ascii="Times New Roman" w:eastAsia="Times New Roman" w:hAnsi="Times New Roman" w:cs="Times New Roman"/>
          <w:color w:val="000000"/>
          <w:sz w:val="24"/>
          <w:szCs w:val="24"/>
          <w:lang w:eastAsia="pl-PL"/>
        </w:rPr>
        <w:t>studium</w:t>
      </w:r>
      <w:r>
        <w:rPr>
          <w:rFonts w:ascii="Times New Roman" w:eastAsia="Times New Roman" w:hAnsi="Times New Roman" w:cs="Times New Roman"/>
          <w:color w:val="000000"/>
          <w:sz w:val="24"/>
          <w:szCs w:val="24"/>
          <w:lang w:eastAsia="pl-PL"/>
        </w:rPr>
        <w:t xml:space="preserve"> położony są</w:t>
      </w:r>
      <w:r w:rsidRPr="00992EC2">
        <w:rPr>
          <w:rFonts w:ascii="Times New Roman" w:eastAsia="Times New Roman" w:hAnsi="Times New Roman" w:cs="Times New Roman"/>
          <w:color w:val="000000"/>
          <w:sz w:val="24"/>
          <w:szCs w:val="24"/>
          <w:lang w:eastAsia="pl-PL"/>
        </w:rPr>
        <w:t xml:space="preserve"> poza obszarami  Obszarem Specjalnej Ochrony Ptaków „</w:t>
      </w:r>
      <w:r w:rsidRPr="00992EC2">
        <w:rPr>
          <w:rFonts w:ascii="Times New Roman" w:eastAsia="Times New Roman" w:hAnsi="Times New Roman" w:cs="Times New Roman"/>
          <w:color w:val="000000"/>
          <w:sz w:val="24"/>
          <w:szCs w:val="24"/>
          <w:u w:val="single"/>
          <w:lang w:eastAsia="pl-PL"/>
        </w:rPr>
        <w:t>Puszcza Sandomierska” (PLB180005</w:t>
      </w:r>
      <w:r w:rsidRPr="00992EC2">
        <w:rPr>
          <w:rFonts w:ascii="Times New Roman" w:eastAsia="Times New Roman" w:hAnsi="Times New Roman" w:cs="Times New Roman"/>
          <w:color w:val="000000"/>
          <w:sz w:val="24"/>
          <w:szCs w:val="24"/>
          <w:lang w:eastAsia="pl-PL"/>
        </w:rPr>
        <w:t>).  Proponowany obszar mającym znaczenie dla Wspólnoty „Lasy Leżajskie”, kod PLH 180047 znajdują się poza obszarami  planowanej inwestycji.</w:t>
      </w:r>
    </w:p>
    <w:p w:rsidR="00992EC2" w:rsidRPr="00992EC2" w:rsidRDefault="00992EC2" w:rsidP="00992EC2">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Obszary objęte zmianą studium nie graniczą </w:t>
      </w:r>
      <w:r w:rsidRPr="00992EC2">
        <w:rPr>
          <w:rFonts w:ascii="Times New Roman" w:eastAsia="Times New Roman" w:hAnsi="Times New Roman" w:cs="Times New Roman"/>
          <w:color w:val="000000"/>
          <w:sz w:val="24"/>
          <w:szCs w:val="24"/>
          <w:lang w:eastAsia="pl-PL"/>
        </w:rPr>
        <w:t>z Obszarami Chronionego Krajobrazu.</w:t>
      </w:r>
    </w:p>
    <w:p w:rsidR="00992EC2" w:rsidRPr="004644AE" w:rsidRDefault="00992EC2" w:rsidP="00992EC2">
      <w:pPr>
        <w:spacing w:after="0" w:line="360" w:lineRule="auto"/>
        <w:ind w:firstLine="720"/>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3.2. Cele ochrony środowiska ustanowione na szczeblu międzynarodowym, wspólnotowym i krajowym istotne z punktu widzenia</w:t>
      </w:r>
      <w:r w:rsidR="00CC6338">
        <w:rPr>
          <w:rFonts w:ascii="Times New Roman" w:eastAsia="Times New Roman" w:hAnsi="Times New Roman" w:cs="Times New Roman"/>
          <w:b/>
          <w:bCs/>
          <w:color w:val="000000"/>
          <w:sz w:val="24"/>
          <w:szCs w:val="24"/>
          <w:lang w:eastAsia="pl-PL"/>
        </w:rPr>
        <w:t xml:space="preserve"> zmiany studium oraz sposoby, w </w:t>
      </w:r>
      <w:r w:rsidRPr="004644AE">
        <w:rPr>
          <w:rFonts w:ascii="Times New Roman" w:eastAsia="Times New Roman" w:hAnsi="Times New Roman" w:cs="Times New Roman"/>
          <w:b/>
          <w:bCs/>
          <w:color w:val="000000"/>
          <w:sz w:val="24"/>
          <w:szCs w:val="24"/>
          <w:lang w:eastAsia="pl-PL"/>
        </w:rPr>
        <w:t>jakich te cele i inne problemy środowiska zostały uwzględnione podczas opracowania dokumentu.</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Polska jest stroną wielu konwencji międz</w:t>
      </w:r>
      <w:r w:rsidR="009E31D8">
        <w:rPr>
          <w:rFonts w:ascii="Times New Roman" w:eastAsia="Times New Roman" w:hAnsi="Times New Roman" w:cs="Times New Roman"/>
          <w:color w:val="000000"/>
          <w:sz w:val="24"/>
          <w:szCs w:val="24"/>
          <w:lang w:eastAsia="pl-PL"/>
        </w:rPr>
        <w:t>ynarodowych z zakresu ochrony i </w:t>
      </w:r>
      <w:r w:rsidRPr="004644AE">
        <w:rPr>
          <w:rFonts w:ascii="Times New Roman" w:eastAsia="Times New Roman" w:hAnsi="Times New Roman" w:cs="Times New Roman"/>
          <w:color w:val="000000"/>
          <w:sz w:val="24"/>
          <w:szCs w:val="24"/>
          <w:lang w:eastAsia="pl-PL"/>
        </w:rPr>
        <w:t xml:space="preserve">kształtowania środowiska przyrodniczego. Jednym z nich jest „Konwencja o różnorodności biologicznej” przyjęta w 1992 roku w Rio de </w:t>
      </w:r>
      <w:proofErr w:type="spellStart"/>
      <w:r w:rsidRPr="004644AE">
        <w:rPr>
          <w:rFonts w:ascii="Times New Roman" w:eastAsia="Times New Roman" w:hAnsi="Times New Roman" w:cs="Times New Roman"/>
          <w:color w:val="000000"/>
          <w:sz w:val="24"/>
          <w:szCs w:val="24"/>
          <w:lang w:eastAsia="pl-PL"/>
        </w:rPr>
        <w:t>Janeiro</w:t>
      </w:r>
      <w:proofErr w:type="spellEnd"/>
      <w:r w:rsidRPr="004644AE">
        <w:rPr>
          <w:rFonts w:ascii="Times New Roman" w:eastAsia="Times New Roman" w:hAnsi="Times New Roman" w:cs="Times New Roman"/>
          <w:color w:val="000000"/>
          <w:sz w:val="24"/>
          <w:szCs w:val="24"/>
          <w:lang w:eastAsia="pl-PL"/>
        </w:rPr>
        <w:t xml:space="preserve">. Ważne miejsc na liści porozumień zajmują „Protokół z Kioto”. „Protokół montrealski” i „Protokół z </w:t>
      </w:r>
      <w:proofErr w:type="spellStart"/>
      <w:r w:rsidRPr="004644AE">
        <w:rPr>
          <w:rFonts w:ascii="Times New Roman" w:eastAsia="Times New Roman" w:hAnsi="Times New Roman" w:cs="Times New Roman"/>
          <w:color w:val="000000"/>
          <w:sz w:val="24"/>
          <w:szCs w:val="24"/>
          <w:lang w:eastAsia="pl-PL"/>
        </w:rPr>
        <w:t>Aarhus</w:t>
      </w:r>
      <w:proofErr w:type="spellEnd"/>
      <w:r w:rsidRPr="004644AE">
        <w:rPr>
          <w:rFonts w:ascii="Times New Roman" w:eastAsia="Times New Roman" w:hAnsi="Times New Roman" w:cs="Times New Roman"/>
          <w:color w:val="000000"/>
          <w:sz w:val="24"/>
          <w:szCs w:val="24"/>
          <w:lang w:eastAsia="pl-PL"/>
        </w:rPr>
        <w:t>” dotyczące ograniczenia ilości zanieczyszczeń wprowadzonych do powietrza. Zobowiązania międzynarodowe wynikające z Konwencji NZ w sprawie zmian klimatu oraz „Protokół z</w:t>
      </w:r>
      <w:r w:rsidR="00992EC2">
        <w:rPr>
          <w:rFonts w:ascii="Times New Roman" w:eastAsia="Times New Roman" w:hAnsi="Times New Roman" w:cs="Times New Roman"/>
          <w:color w:val="000000"/>
          <w:sz w:val="24"/>
          <w:szCs w:val="24"/>
          <w:lang w:eastAsia="pl-PL"/>
        </w:rPr>
        <w:t> </w:t>
      </w:r>
      <w:r w:rsidRPr="004644AE">
        <w:rPr>
          <w:rFonts w:ascii="Times New Roman" w:eastAsia="Times New Roman" w:hAnsi="Times New Roman" w:cs="Times New Roman"/>
          <w:color w:val="000000"/>
          <w:sz w:val="24"/>
          <w:szCs w:val="24"/>
          <w:lang w:eastAsia="pl-PL"/>
        </w:rPr>
        <w:t>Kioto” dotyczące redukcji emisji dwutlenku węgla, stworzą dużą szansę rozwoju źródeł energetyki odnawialnej.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Szereg wyartykułowanych w planu miejscowego planu zagospodarowania przestrzennego miasta i gminy Sędziszów Małopolski</w:t>
      </w:r>
      <w:r w:rsidRPr="004644AE">
        <w:rPr>
          <w:rFonts w:ascii="Times New Roman" w:eastAsia="Times New Roman" w:hAnsi="Times New Roman" w:cs="Times New Roman"/>
          <w:color w:val="FF0000"/>
          <w:sz w:val="24"/>
          <w:szCs w:val="24"/>
          <w:lang w:eastAsia="pl-PL"/>
        </w:rPr>
        <w:t xml:space="preserve"> </w:t>
      </w:r>
      <w:r w:rsidRPr="004644AE">
        <w:rPr>
          <w:rFonts w:ascii="Times New Roman" w:eastAsia="Times New Roman" w:hAnsi="Times New Roman" w:cs="Times New Roman"/>
          <w:color w:val="000000"/>
          <w:sz w:val="24"/>
          <w:szCs w:val="24"/>
          <w:lang w:eastAsia="pl-PL"/>
        </w:rPr>
        <w:t>celów wynika z dyrektyw Unii Europejskiej, które są sukcesywnie do polskiego prawodawstwa w zakresie ochrony środowiska.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Jedna z nich to Dyrektywa Parlamentu Europejskiego i Rady w sprawie oceny wpływu niektórych planów i programów na środowisko wprowadzająca procedury sporządzania i uchwalania planu miejscowego planu zagospodarowania przestrzennego gmin.</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Politykę wodną Unii Europejskiej reguluje Dyrektywa Ramowa dotycząca wody. Do podstawowych celów UE w dziedzinie gospodarki wodnej należy ochrona przed zanieczyszczeniem, zapewnienie zdrowej wody do picia w należytej ilości, przywrócenie </w:t>
      </w:r>
      <w:r w:rsidRPr="004644AE">
        <w:rPr>
          <w:rFonts w:ascii="Times New Roman" w:eastAsia="Times New Roman" w:hAnsi="Times New Roman" w:cs="Times New Roman"/>
          <w:color w:val="000000"/>
          <w:sz w:val="24"/>
          <w:szCs w:val="24"/>
          <w:lang w:eastAsia="pl-PL"/>
        </w:rPr>
        <w:lastRenderedPageBreak/>
        <w:t>jakości ekologicznej wodom powierzchniowym oraz prowadzenie racjonalnego gospodarowania zasobami zgodnie z zasadami zrównoważonego rozwoju.</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Wprowadzenie zanieczyszczeń do wody reguluje Dyrektywa dotycząca oczyszczania ścieków komunalnych.</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Ogólne zasady zagospodarowania odpadami zostały określone w Dyrektywie Ramowej w sprawie odpadów i odpadów niebezpiecznych.</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Stworzenie sieci NATURA 2000 jest jedynym obligującym prawnie i politycznie Polskę zadaniem w zakresie tworzenia sieci ekologicznych. Podstawą prawna tworzenia Europejskiej Sieci Obszarów Chronionych Dyrektywy w sprawie ochrony siedlisk naturalnych oraz dzikiej fauny i flory. Dyrektywa zakłada wyselekcjonowanie siedlisk oraz gatunków, które będą przedmiotem poszczególnego zainteresowania będą włączone automatycznie obszary chronione, utworzone na podstawie Dyrektywy o ochronie ptaków.</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Podstawowym dokumentem programowym na szczebli krajowym w zakresie ochrony środowiska jest uchwalona w 2001 roku „II Polityka Ekologiczna Państwa” ustalająca cele ekologiczne Polski do 2010 i 2025 roku. Głównym celem „II Polityki Ekologicznej Państwa” jest zapewnienie bezpieczeństwa ekologicznego kraju, przy założeniu, że skuteczna regulacja i reglamentacja korzystania ze środowiska nie dopuści do powstania zagrożeń dla jakości i trwałości zasobów przyrodniczych. Zakłada ona, że niepodważalnym kryterium obowiązującym na każdym także lokalnym i regionalnym szczeblu jej realizacji jest człowiek, jego zdrowie oraz komfort środowiska, w którym żyje i pracuje. Cele polityki ekologicznej określono w sferach racjonalnego użytkowania zasobów naturalnych i jakości środowiska. Podstawową zasadą realizacji polityki ekologicznej państwa jest zasada zrównoważonego rozwoju zakładająca jakość życia na poziomie, na jaki pozwala obecny rozwój cywilizacyjny, bez umniejszania szans przyszłych pokoleń na ich zaspokojenie.</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 zakresie gospodarki przestrzennej zasadniczym dokumentem na szczeblu krajowym jest „Koncepcja Przestrzennego Zagospodarowania Kraju”, która wśród podstawowych celów wymienia poprawę stanu środowiska przyrodniczego i umożliwienia obecnym i przyszłym mieszkańcom kraju równoprawnego dostępu do zasobów przyrody i dóbr kultury. Pożądanymi cechami polskiej przestrzeni będzie: „przestrzeń zróżnicowana, umożliwiająca wykorzystanie przyrodniczych, społecznych, gospodarczych i kulturowych potencjałów poszczególnych układów terytorialnych dla ich harmonijnego rozwoju” oraz „przestrzenią w możliwie największym stopniu zachowująca walory naturalnego krajobrazu przyrodniczego”.</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Zasady kształtowania polskiej przestrzeni sprowadzają się do:</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lastRenderedPageBreak/>
        <w:t>- przyjęcia prymatu wysokiego stabilnego wzrostu gospodarczego, jednak przy jednoczesnym poszanowaniu środowiska przyrodniczego,</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przestrzeń jako dobro rzadkie ze względu na jej wysoką wartość przyrodniczą i kulturową winna być użytkowana bardzo oszczędnie,</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zajmowanie wartościowej z punktu widzenia ochr</w:t>
      </w:r>
      <w:r w:rsidR="00CC6338">
        <w:rPr>
          <w:rFonts w:ascii="Times New Roman" w:eastAsia="Times New Roman" w:hAnsi="Times New Roman" w:cs="Times New Roman"/>
          <w:color w:val="000000"/>
          <w:sz w:val="24"/>
          <w:szCs w:val="24"/>
          <w:lang w:eastAsia="pl-PL"/>
        </w:rPr>
        <w:t>ony środowiska przyrodniczego i </w:t>
      </w:r>
      <w:r w:rsidRPr="004644AE">
        <w:rPr>
          <w:rFonts w:ascii="Times New Roman" w:eastAsia="Times New Roman" w:hAnsi="Times New Roman" w:cs="Times New Roman"/>
          <w:color w:val="000000"/>
          <w:sz w:val="24"/>
          <w:szCs w:val="24"/>
          <w:lang w:eastAsia="pl-PL"/>
        </w:rPr>
        <w:t>kulturowego przestrzeni winno się odbywać jedynie w szczególnie uzasadnionych przypadkach,</w:t>
      </w: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sieć powiązań przyrodniczych składa się z systemu obszarów chronionych, jak i obszarów w ramach europejskiej sieci NATURA 2000.</w:t>
      </w:r>
    </w:p>
    <w:p w:rsidR="004644AE" w:rsidRDefault="004644AE" w:rsidP="004644AE">
      <w:pPr>
        <w:spacing w:after="0" w:line="360" w:lineRule="auto"/>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ab/>
        <w:t>Na obszarze objętym zmianą planu poza konwencjami ratyfikowanymi przez rząd Rzeczypospolitej Polski dotyczącymi ochrony środowiska na całym obszarze kraju nie ustanowiono cele ponadlokalne.</w:t>
      </w:r>
    </w:p>
    <w:p w:rsidR="006969A9" w:rsidRPr="004644AE" w:rsidRDefault="006969A9" w:rsidP="004644AE">
      <w:pPr>
        <w:spacing w:after="0" w:line="360" w:lineRule="auto"/>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 PROGNOZA ODDZIAŁYWANIA NA ŚRODOWISKO</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4.1.Przewidywane znaczące oddziaływania na środowisko</w:t>
      </w:r>
    </w:p>
    <w:p w:rsidR="004644AE" w:rsidRDefault="004644AE" w:rsidP="004644AE">
      <w:pPr>
        <w:spacing w:after="20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Zgodnie z art. 51 ustęp 2, punkt 2, litera e, ustawy z dnia 3 października 2008r., o udostępnianiu informacji o środowisko i jego ochronie, udziale społeczeństwa w ochronie środowiska oraz o ocenach oddziaływania na środowisko, prognoza oddziaływania na środowisko m. in. określa, analizuje i ocenia przewidywane znaczące oddziaływanie, w tym oddziaływanie bezpośrednie, pośrednie, wtórne, skumulowane, krótkoterminowe, średnioterminowe i długoterminowe, stałe i chwilowe oraz pozytywne i negatywne, na cele i przedmiot ochrony obszaru Natura 2000 oraz integralność tego obszaru, a także na poszczególne przyrodnicze i kulturalne komponenty środowiska. </w:t>
      </w:r>
    </w:p>
    <w:p w:rsidR="00CC6338" w:rsidRPr="004644AE" w:rsidRDefault="00CC6338" w:rsidP="004644AE">
      <w:pPr>
        <w:spacing w:after="200" w:line="360" w:lineRule="auto"/>
        <w:ind w:firstLine="709"/>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4.1.1.Oddziaływanie na środowisko</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Prognoza określa również m.in. skutki, które mogą wynikać z projektowanego przeznaczenia terenu dla środowiska składającego s</w:t>
      </w:r>
      <w:r w:rsidR="005A6153">
        <w:rPr>
          <w:rFonts w:ascii="Times New Roman" w:eastAsia="Times New Roman" w:hAnsi="Times New Roman" w:cs="Times New Roman"/>
          <w:color w:val="000000"/>
          <w:sz w:val="24"/>
          <w:szCs w:val="24"/>
          <w:lang w:eastAsia="pl-PL"/>
        </w:rPr>
        <w:t>ię z kompleksu przyrodniczych i </w:t>
      </w:r>
      <w:r w:rsidRPr="004644AE">
        <w:rPr>
          <w:rFonts w:ascii="Times New Roman" w:eastAsia="Times New Roman" w:hAnsi="Times New Roman" w:cs="Times New Roman"/>
          <w:color w:val="000000"/>
          <w:sz w:val="24"/>
          <w:szCs w:val="24"/>
          <w:lang w:eastAsia="pl-PL"/>
        </w:rPr>
        <w:t>kulturowych komponentów, dla ekosystemów, siedlisk i bioróżnorodności.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Prognozowanie skutków</w:t>
      </w:r>
      <w:r w:rsidR="001A4540">
        <w:rPr>
          <w:rFonts w:ascii="Times New Roman" w:eastAsia="Times New Roman" w:hAnsi="Times New Roman" w:cs="Times New Roman"/>
          <w:color w:val="000000"/>
          <w:sz w:val="24"/>
          <w:szCs w:val="24"/>
          <w:lang w:eastAsia="pl-PL"/>
        </w:rPr>
        <w:t xml:space="preserve"> środowiskowych realizacji zmiany studium</w:t>
      </w:r>
      <w:r w:rsidRPr="004644AE">
        <w:rPr>
          <w:rFonts w:ascii="Times New Roman" w:eastAsia="Times New Roman" w:hAnsi="Times New Roman" w:cs="Times New Roman"/>
          <w:color w:val="000000"/>
          <w:sz w:val="24"/>
          <w:szCs w:val="24"/>
          <w:lang w:eastAsia="pl-PL"/>
        </w:rPr>
        <w:t xml:space="preserve"> odbywa się z uwzględnieniem zależności między tymi elementami środowiska i między oddziaływaniem na te elementy.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Aby określić specyfikę oddziaływania na środowisko abiotyczne i biotyczne, a także na zdrowie i życie ludzi przeanalizowano zakres zmiany pod kątem jego oddziaływania łącznie </w:t>
      </w:r>
      <w:r w:rsidRPr="004644AE">
        <w:rPr>
          <w:rFonts w:ascii="Times New Roman" w:eastAsia="Times New Roman" w:hAnsi="Times New Roman" w:cs="Times New Roman"/>
          <w:color w:val="000000"/>
          <w:sz w:val="24"/>
          <w:szCs w:val="24"/>
          <w:lang w:eastAsia="pl-PL"/>
        </w:rPr>
        <w:lastRenderedPageBreak/>
        <w:t xml:space="preserve">z oddziaływaniem zapisów w projekcie uchwały w sprawie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Opis potencjalnych oddziaływań na środowisko, zasoby przyrodnicze, archeologiczne i kulturowe, krajobraz oraz zdrowie i życie mieszkańców, w tym również transgraniczne oddziaływanie na środowisko, przedstawiono w poniższych rozdziałach. </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zmiany studium na powierzchnię ziemi i krajobraz</w:t>
      </w:r>
    </w:p>
    <w:p w:rsidR="00A85757" w:rsidRDefault="005C4E7D" w:rsidP="007E3BE0">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w</w:t>
      </w:r>
      <w:r w:rsidR="007E3BE0" w:rsidRPr="007E3BE0">
        <w:rPr>
          <w:rFonts w:ascii="Times New Roman" w:eastAsia="Times New Roman" w:hAnsi="Times New Roman" w:cs="Times New Roman"/>
          <w:sz w:val="24"/>
          <w:szCs w:val="24"/>
          <w:lang w:eastAsia="pl-PL"/>
        </w:rPr>
        <w:t xml:space="preserve"> Sokołowie </w:t>
      </w:r>
      <w:proofErr w:type="spellStart"/>
      <w:r w:rsidR="007E3BE0" w:rsidRPr="007E3BE0">
        <w:rPr>
          <w:rFonts w:ascii="Times New Roman" w:eastAsia="Times New Roman" w:hAnsi="Times New Roman" w:cs="Times New Roman"/>
          <w:sz w:val="24"/>
          <w:szCs w:val="24"/>
          <w:lang w:eastAsia="pl-PL"/>
        </w:rPr>
        <w:t>Młp</w:t>
      </w:r>
      <w:proofErr w:type="spellEnd"/>
      <w:r w:rsidR="007E3BE0" w:rsidRPr="007E3BE0">
        <w:rPr>
          <w:rFonts w:ascii="Times New Roman" w:eastAsia="Times New Roman" w:hAnsi="Times New Roman" w:cs="Times New Roman"/>
          <w:sz w:val="24"/>
          <w:szCs w:val="24"/>
          <w:lang w:eastAsia="pl-PL"/>
        </w:rPr>
        <w:t>. stanowi tereny rolne i nieużytkowane. W związk</w:t>
      </w:r>
      <w:r w:rsidR="005A6153">
        <w:rPr>
          <w:rFonts w:ascii="Times New Roman" w:eastAsia="Times New Roman" w:hAnsi="Times New Roman" w:cs="Times New Roman"/>
          <w:sz w:val="24"/>
          <w:szCs w:val="24"/>
          <w:lang w:eastAsia="pl-PL"/>
        </w:rPr>
        <w:t>u z realizacją zmianą studium</w:t>
      </w:r>
      <w:r w:rsidR="007E3BE0" w:rsidRPr="007E3BE0">
        <w:rPr>
          <w:rFonts w:ascii="Times New Roman" w:eastAsia="Times New Roman" w:hAnsi="Times New Roman" w:cs="Times New Roman"/>
          <w:sz w:val="24"/>
          <w:szCs w:val="24"/>
          <w:lang w:eastAsia="pl-PL"/>
        </w:rPr>
        <w:t xml:space="preserve"> część obszaru może zostać zabudowana pod tereny zabudowy </w:t>
      </w:r>
      <w:r w:rsidR="007E3BE0" w:rsidRPr="007E3BE0">
        <w:rPr>
          <w:rFonts w:ascii="Times New Roman" w:hAnsi="Times New Roman" w:cs="Times New Roman"/>
          <w:sz w:val="24"/>
          <w:szCs w:val="24"/>
        </w:rPr>
        <w:t>zagrodowej i mieszkaniowej jednorodzinnej z obiektami usług publicznych i różnorodnej działalności gospodarczej</w:t>
      </w:r>
      <w:r w:rsidR="007E3BE0" w:rsidRPr="007E3BE0">
        <w:rPr>
          <w:rFonts w:ascii="Times New Roman" w:eastAsia="Times New Roman" w:hAnsi="Times New Roman" w:cs="Times New Roman"/>
          <w:sz w:val="24"/>
          <w:szCs w:val="24"/>
          <w:lang w:eastAsia="pl-PL"/>
        </w:rPr>
        <w:t>, część zostanie uszczelniona poprzez wyasfaltowanie lub wybrukowanie. Całkowita likwidacja pokrywy glebowej nastąpi wskutek zabudowy terenu. Wszelkie przekształcenia prowadzące do realizacji nowej inwestycji wiążą się z nieodwracalnym zniszczeniem powierzchni ziemi i gleby. Dostosowani</w:t>
      </w:r>
      <w:r w:rsidR="005A6153">
        <w:rPr>
          <w:rFonts w:ascii="Times New Roman" w:eastAsia="Times New Roman" w:hAnsi="Times New Roman" w:cs="Times New Roman"/>
          <w:sz w:val="24"/>
          <w:szCs w:val="24"/>
          <w:lang w:eastAsia="pl-PL"/>
        </w:rPr>
        <w:t>e się do ustaleń projektu zmiany</w:t>
      </w:r>
      <w:r w:rsidR="005A6153">
        <w:rPr>
          <w:rFonts w:ascii="Times New Roman" w:eastAsia="Times New Roman" w:hAnsi="Times New Roman" w:cs="Times New Roman"/>
          <w:sz w:val="24"/>
          <w:szCs w:val="24"/>
          <w:lang w:eastAsia="pl-PL"/>
        </w:rPr>
        <w:t xml:space="preserve"> studium</w:t>
      </w:r>
      <w:r w:rsidR="005A6153" w:rsidRPr="007E3BE0">
        <w:rPr>
          <w:rFonts w:ascii="Times New Roman" w:eastAsia="Times New Roman" w:hAnsi="Times New Roman" w:cs="Times New Roman"/>
          <w:sz w:val="24"/>
          <w:szCs w:val="24"/>
          <w:lang w:eastAsia="pl-PL"/>
        </w:rPr>
        <w:t xml:space="preserve"> </w:t>
      </w:r>
      <w:r w:rsidR="007E3BE0" w:rsidRPr="007E3BE0">
        <w:rPr>
          <w:rFonts w:ascii="Times New Roman" w:eastAsia="Times New Roman" w:hAnsi="Times New Roman" w:cs="Times New Roman"/>
          <w:sz w:val="24"/>
          <w:szCs w:val="24"/>
          <w:lang w:eastAsia="pl-PL"/>
        </w:rPr>
        <w:t>określające nieprzekraczalne powierzchnię zabudowy działek oraz zachowanie powierzchni biologicznie czynnej</w:t>
      </w:r>
      <w:r w:rsidR="00A85757">
        <w:rPr>
          <w:rFonts w:ascii="Times New Roman" w:eastAsia="Times New Roman" w:hAnsi="Times New Roman" w:cs="Times New Roman"/>
          <w:sz w:val="24"/>
          <w:szCs w:val="24"/>
          <w:lang w:eastAsia="pl-PL"/>
        </w:rPr>
        <w:t xml:space="preserve"> – nie mniejszej niż 20%,</w:t>
      </w:r>
      <w:r w:rsidR="007E3BE0" w:rsidRPr="007E3BE0">
        <w:rPr>
          <w:rFonts w:ascii="Times New Roman" w:eastAsia="Times New Roman" w:hAnsi="Times New Roman" w:cs="Times New Roman"/>
          <w:sz w:val="24"/>
          <w:szCs w:val="24"/>
          <w:lang w:eastAsia="pl-PL"/>
        </w:rPr>
        <w:t xml:space="preserve"> nie spowoduje znaczących zmian w </w:t>
      </w:r>
      <w:proofErr w:type="spellStart"/>
      <w:r w:rsidR="007E3BE0" w:rsidRPr="007E3BE0">
        <w:rPr>
          <w:rFonts w:ascii="Times New Roman" w:eastAsia="Times New Roman" w:hAnsi="Times New Roman" w:cs="Times New Roman"/>
          <w:sz w:val="24"/>
          <w:szCs w:val="24"/>
          <w:lang w:eastAsia="pl-PL"/>
        </w:rPr>
        <w:t>pedosferze</w:t>
      </w:r>
      <w:proofErr w:type="spellEnd"/>
      <w:r w:rsidR="007E3BE0" w:rsidRPr="007E3BE0">
        <w:rPr>
          <w:rFonts w:ascii="Times New Roman" w:eastAsia="Times New Roman" w:hAnsi="Times New Roman" w:cs="Times New Roman"/>
          <w:sz w:val="24"/>
          <w:szCs w:val="24"/>
          <w:lang w:eastAsia="pl-PL"/>
        </w:rPr>
        <w:t>. Tereny pod obs</w:t>
      </w:r>
      <w:r w:rsidR="00A85757">
        <w:rPr>
          <w:rFonts w:ascii="Times New Roman" w:eastAsia="Times New Roman" w:hAnsi="Times New Roman" w:cs="Times New Roman"/>
          <w:sz w:val="24"/>
          <w:szCs w:val="24"/>
          <w:lang w:eastAsia="pl-PL"/>
        </w:rPr>
        <w:t>zar strefy rolniczej będą użytkowane poprzez rolnicze wykorzystywanie gruntów, stosowanie urządzeń służących podnoszenie tej efektywności oraz</w:t>
      </w:r>
      <w:r w:rsidR="00B40C0E">
        <w:rPr>
          <w:rFonts w:ascii="Times New Roman" w:eastAsia="Times New Roman" w:hAnsi="Times New Roman" w:cs="Times New Roman"/>
          <w:sz w:val="24"/>
          <w:szCs w:val="24"/>
          <w:lang w:eastAsia="pl-PL"/>
        </w:rPr>
        <w:t xml:space="preserve"> sieci i urządzeń infrastruktury technicznej. Wszelkie urządzenia będą sprawne technicznie, dzięki czemu nie wpłyną na grunt. Ponadto projekt zabrania lokalizacji obiektów iw tym również mogących znacząco oddziaływać na środowisko. Stosowanie nowoczesnej technologii rolniczej wpłynie efektywnie na jakość gleby oraz pozytywnie na wygląd krajobrazu.</w:t>
      </w:r>
    </w:p>
    <w:p w:rsidR="007E3BE0" w:rsidRPr="007E3BE0" w:rsidRDefault="007E3BE0" w:rsidP="007E3BE0">
      <w:pPr>
        <w:spacing w:after="0" w:line="360" w:lineRule="auto"/>
        <w:ind w:firstLine="709"/>
        <w:contextualSpacing/>
        <w:jc w:val="both"/>
        <w:rPr>
          <w:rFonts w:ascii="Times New Roman" w:eastAsia="Times New Roman" w:hAnsi="Times New Roman" w:cs="Times New Roman"/>
          <w:sz w:val="24"/>
          <w:szCs w:val="24"/>
          <w:lang w:eastAsia="pl-PL"/>
        </w:rPr>
      </w:pPr>
      <w:r w:rsidRPr="007E3BE0">
        <w:rPr>
          <w:rFonts w:ascii="Times New Roman" w:hAnsi="Times New Roman" w:cs="Times New Roman"/>
          <w:sz w:val="24"/>
          <w:szCs w:val="24"/>
        </w:rPr>
        <w:t xml:space="preserve">Teren położony na granicy </w:t>
      </w:r>
      <w:r w:rsidR="009B2BAC">
        <w:rPr>
          <w:rFonts w:ascii="Times New Roman" w:hAnsi="Times New Roman" w:cs="Times New Roman"/>
          <w:sz w:val="24"/>
          <w:szCs w:val="24"/>
        </w:rPr>
        <w:t xml:space="preserve">- </w:t>
      </w:r>
      <w:r w:rsidRPr="007E3BE0">
        <w:rPr>
          <w:rFonts w:ascii="Times New Roman" w:hAnsi="Times New Roman" w:cs="Times New Roman"/>
          <w:sz w:val="24"/>
          <w:szCs w:val="24"/>
        </w:rPr>
        <w:t xml:space="preserve">Nienadówka i Trzeboś, po północnej stronie drogi publicznej gminnej prowadzącej z Nienadówki do </w:t>
      </w:r>
      <w:proofErr w:type="spellStart"/>
      <w:r w:rsidRPr="007E3BE0">
        <w:rPr>
          <w:rFonts w:ascii="Times New Roman" w:hAnsi="Times New Roman" w:cs="Times New Roman"/>
          <w:sz w:val="24"/>
          <w:szCs w:val="24"/>
        </w:rPr>
        <w:t>Trzebosi</w:t>
      </w:r>
      <w:proofErr w:type="spellEnd"/>
      <w:r w:rsidRPr="007E3BE0">
        <w:rPr>
          <w:rFonts w:ascii="Times New Roman" w:hAnsi="Times New Roman" w:cs="Times New Roman"/>
          <w:sz w:val="24"/>
          <w:szCs w:val="24"/>
        </w:rPr>
        <w:t xml:space="preserve"> Górnej. Stanowi teren w ponad 90% zagospodarowany budynkami i obiektami zakładu STYROBUD B.T.K Radomscy </w:t>
      </w:r>
      <w:proofErr w:type="spellStart"/>
      <w:r w:rsidRPr="007E3BE0">
        <w:rPr>
          <w:rFonts w:ascii="Times New Roman" w:hAnsi="Times New Roman" w:cs="Times New Roman"/>
          <w:sz w:val="24"/>
          <w:szCs w:val="24"/>
        </w:rPr>
        <w:t>Sp.J</w:t>
      </w:r>
      <w:proofErr w:type="spellEnd"/>
      <w:r w:rsidRPr="007E3BE0">
        <w:rPr>
          <w:rFonts w:ascii="Times New Roman" w:hAnsi="Times New Roman" w:cs="Times New Roman"/>
          <w:sz w:val="24"/>
          <w:szCs w:val="24"/>
        </w:rPr>
        <w:t xml:space="preserve">. z </w:t>
      </w:r>
      <w:proofErr w:type="spellStart"/>
      <w:r w:rsidRPr="007E3BE0">
        <w:rPr>
          <w:rFonts w:ascii="Times New Roman" w:hAnsi="Times New Roman" w:cs="Times New Roman"/>
          <w:sz w:val="24"/>
          <w:szCs w:val="24"/>
        </w:rPr>
        <w:t>Trzebosi</w:t>
      </w:r>
      <w:proofErr w:type="spellEnd"/>
      <w:r w:rsidRPr="007E3BE0">
        <w:rPr>
          <w:rFonts w:ascii="Times New Roman" w:hAnsi="Times New Roman" w:cs="Times New Roman"/>
          <w:sz w:val="24"/>
          <w:szCs w:val="24"/>
        </w:rPr>
        <w:t xml:space="preserve"> oraz stacji paliw ATP TRZEBOŚ, DELTA-EURO-TRANS </w:t>
      </w:r>
      <w:proofErr w:type="spellStart"/>
      <w:r w:rsidRPr="007E3BE0">
        <w:rPr>
          <w:rFonts w:ascii="Times New Roman" w:hAnsi="Times New Roman" w:cs="Times New Roman"/>
          <w:sz w:val="24"/>
          <w:szCs w:val="24"/>
        </w:rPr>
        <w:t>Z.Sowa</w:t>
      </w:r>
      <w:proofErr w:type="spellEnd"/>
      <w:r w:rsidRPr="007E3BE0">
        <w:rPr>
          <w:rFonts w:ascii="Times New Roman" w:hAnsi="Times New Roman" w:cs="Times New Roman"/>
          <w:sz w:val="24"/>
          <w:szCs w:val="24"/>
        </w:rPr>
        <w:t xml:space="preserve"> oraz JUWIPOL J. Prucnal, który wskazuje się do przeznaczenia na cele zab</w:t>
      </w:r>
      <w:r w:rsidR="00047B5B">
        <w:rPr>
          <w:rFonts w:ascii="Times New Roman" w:hAnsi="Times New Roman" w:cs="Times New Roman"/>
          <w:sz w:val="24"/>
          <w:szCs w:val="24"/>
        </w:rPr>
        <w:t>udowy produkcyjnej, składowej i </w:t>
      </w:r>
      <w:r w:rsidRPr="007E3BE0">
        <w:rPr>
          <w:rFonts w:ascii="Times New Roman" w:hAnsi="Times New Roman" w:cs="Times New Roman"/>
          <w:sz w:val="24"/>
          <w:szCs w:val="24"/>
        </w:rPr>
        <w:t xml:space="preserve">usługowej z dopuszczeniem handlu. </w:t>
      </w:r>
      <w:r w:rsidR="005F3132">
        <w:rPr>
          <w:rFonts w:ascii="Times New Roman" w:hAnsi="Times New Roman" w:cs="Times New Roman"/>
          <w:sz w:val="24"/>
          <w:szCs w:val="24"/>
        </w:rPr>
        <w:t xml:space="preserve">Według projektu zmiany studium dopuszcza się lokalizację przedsięwzięć mogących znacząco oddziaływać na środowisko, pod warunkiem wykazania braku niekorzystnego oddziaływania na środowisko przyrodnicze oraz zakazu lokalizacji </w:t>
      </w:r>
      <w:r w:rsidR="00047B5B">
        <w:rPr>
          <w:rFonts w:ascii="Times New Roman" w:hAnsi="Times New Roman" w:cs="Times New Roman"/>
          <w:sz w:val="24"/>
          <w:szCs w:val="24"/>
        </w:rPr>
        <w:t xml:space="preserve">zakładów o zwiększonym lub dużym ryzyku awarii. W granicach terenu zlokalizowane jest przedsięwzięcie zaliczane do mogących potencjalnie znacząco oddziaływać na środowisko. Przy lokalizacji obiektów budowlanych należy uwzględnić rozpoznanie </w:t>
      </w:r>
      <w:r w:rsidR="00047B5B">
        <w:rPr>
          <w:rFonts w:ascii="Times New Roman" w:hAnsi="Times New Roman" w:cs="Times New Roman"/>
          <w:sz w:val="24"/>
          <w:szCs w:val="24"/>
        </w:rPr>
        <w:lastRenderedPageBreak/>
        <w:t>warunków gruntowo-wodnych.</w:t>
      </w:r>
      <w:r w:rsidR="005F3132">
        <w:rPr>
          <w:rFonts w:ascii="Times New Roman" w:hAnsi="Times New Roman" w:cs="Times New Roman"/>
          <w:sz w:val="24"/>
          <w:szCs w:val="24"/>
        </w:rPr>
        <w:t xml:space="preserve"> </w:t>
      </w:r>
      <w:r w:rsidR="00047B5B">
        <w:rPr>
          <w:rFonts w:ascii="Times New Roman" w:hAnsi="Times New Roman" w:cs="Times New Roman"/>
          <w:sz w:val="24"/>
          <w:szCs w:val="24"/>
        </w:rPr>
        <w:t>Zgodnie z </w:t>
      </w:r>
      <w:r w:rsidRPr="007E3BE0">
        <w:rPr>
          <w:rFonts w:ascii="Times New Roman" w:hAnsi="Times New Roman" w:cs="Times New Roman"/>
          <w:sz w:val="24"/>
          <w:szCs w:val="24"/>
        </w:rPr>
        <w:t xml:space="preserve">projektem zmiany studium i zastosowanych zaleceń </w:t>
      </w:r>
      <w:r w:rsidR="00047B5B">
        <w:rPr>
          <w:rFonts w:ascii="Times New Roman" w:hAnsi="Times New Roman" w:cs="Times New Roman"/>
          <w:sz w:val="24"/>
          <w:szCs w:val="24"/>
        </w:rPr>
        <w:t>nie wpłynie negatywnie na ziemię i </w:t>
      </w:r>
      <w:r w:rsidRPr="007E3BE0">
        <w:rPr>
          <w:rFonts w:ascii="Times New Roman" w:hAnsi="Times New Roman" w:cs="Times New Roman"/>
          <w:sz w:val="24"/>
          <w:szCs w:val="24"/>
        </w:rPr>
        <w:t xml:space="preserve">krajobraz. </w:t>
      </w:r>
    </w:p>
    <w:p w:rsidR="004644AE" w:rsidRDefault="007E3BE0" w:rsidP="00CC6338">
      <w:pPr>
        <w:spacing w:after="0" w:line="360" w:lineRule="auto"/>
        <w:ind w:firstLine="709"/>
        <w:contextualSpacing/>
        <w:jc w:val="both"/>
        <w:rPr>
          <w:rFonts w:ascii="Times New Roman" w:eastAsia="Times New Roman" w:hAnsi="Times New Roman" w:cs="Times New Roman"/>
          <w:sz w:val="24"/>
          <w:szCs w:val="24"/>
          <w:lang w:eastAsia="pl-PL"/>
        </w:rPr>
      </w:pPr>
      <w:r w:rsidRPr="007E3BE0">
        <w:rPr>
          <w:rFonts w:ascii="Times New Roman" w:eastAsia="Times New Roman" w:hAnsi="Times New Roman" w:cs="Times New Roman"/>
          <w:sz w:val="24"/>
          <w:szCs w:val="24"/>
          <w:lang w:eastAsia="pl-PL"/>
        </w:rPr>
        <w:t xml:space="preserve">Ustalenia zmiany </w:t>
      </w:r>
      <w:r w:rsidR="005A6153">
        <w:rPr>
          <w:rFonts w:ascii="Times New Roman" w:eastAsia="Times New Roman" w:hAnsi="Times New Roman" w:cs="Times New Roman"/>
          <w:sz w:val="24"/>
          <w:szCs w:val="24"/>
          <w:lang w:eastAsia="pl-PL"/>
        </w:rPr>
        <w:t>studium</w:t>
      </w:r>
      <w:r w:rsidRPr="007E3BE0">
        <w:rPr>
          <w:rFonts w:ascii="Times New Roman" w:eastAsia="Times New Roman" w:hAnsi="Times New Roman" w:cs="Times New Roman"/>
          <w:sz w:val="24"/>
          <w:szCs w:val="24"/>
          <w:lang w:eastAsia="pl-PL"/>
        </w:rPr>
        <w:t>, szczególnie w zakresie zabudowy i wprowadzenia powierzchni czynnej biologicznie, wpłyną pozytywnie na podniesienie estetyki obszaru i nie będą mieć negatywnego wpływu na zm</w:t>
      </w:r>
      <w:r w:rsidR="00CC6338">
        <w:rPr>
          <w:rFonts w:ascii="Times New Roman" w:eastAsia="Times New Roman" w:hAnsi="Times New Roman" w:cs="Times New Roman"/>
          <w:sz w:val="24"/>
          <w:szCs w:val="24"/>
          <w:lang w:eastAsia="pl-PL"/>
        </w:rPr>
        <w:t>ianą krajobrazu w tym rejonie. </w:t>
      </w:r>
    </w:p>
    <w:p w:rsidR="00047B5B" w:rsidRPr="004644AE" w:rsidRDefault="00047B5B" w:rsidP="00CC6338">
      <w:pPr>
        <w:spacing w:after="0" w:line="360" w:lineRule="auto"/>
        <w:ind w:firstLine="709"/>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zmiany studium na wody powierzchniowe i podziemne</w:t>
      </w:r>
    </w:p>
    <w:p w:rsidR="007E3BE0" w:rsidRDefault="004644AE" w:rsidP="007E3BE0">
      <w:pPr>
        <w:spacing w:after="0" w:line="360" w:lineRule="auto"/>
        <w:ind w:firstLine="709"/>
        <w:contextualSpacing/>
        <w:jc w:val="both"/>
      </w:pPr>
      <w:r w:rsidRPr="004644AE">
        <w:rPr>
          <w:rFonts w:ascii="Times New Roman" w:eastAsia="Times New Roman" w:hAnsi="Times New Roman" w:cs="Times New Roman"/>
          <w:color w:val="000000"/>
          <w:sz w:val="24"/>
          <w:szCs w:val="24"/>
          <w:lang w:eastAsia="pl-PL"/>
        </w:rPr>
        <w:t xml:space="preserve">Teren objęty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zmianą studium znajduje się w jednolitej części wód powierzchniowych</w:t>
      </w:r>
      <w:r w:rsidR="007E3BE0">
        <w:rPr>
          <w:rFonts w:ascii="Times New Roman" w:eastAsia="Times New Roman" w:hAnsi="Times New Roman" w:cs="Times New Roman"/>
          <w:color w:val="000000"/>
          <w:sz w:val="24"/>
          <w:szCs w:val="24"/>
          <w:lang w:eastAsia="pl-PL"/>
        </w:rPr>
        <w:t xml:space="preserve"> oznaczonej kodem RW200010227439 „Trzebośnica do Krzywego”</w:t>
      </w:r>
      <w:r w:rsidR="007E3BE0" w:rsidRPr="00807463">
        <w:rPr>
          <w:rFonts w:ascii="Times New Roman" w:eastAsia="Times New Roman" w:hAnsi="Times New Roman" w:cs="Times New Roman"/>
          <w:color w:val="000000"/>
          <w:sz w:val="24"/>
          <w:szCs w:val="24"/>
          <w:lang w:eastAsia="pl-PL"/>
        </w:rPr>
        <w:t xml:space="preserve">. Jest to potok </w:t>
      </w:r>
      <w:r w:rsidR="007E3BE0">
        <w:rPr>
          <w:rFonts w:ascii="Times New Roman" w:eastAsia="Times New Roman" w:hAnsi="Times New Roman" w:cs="Times New Roman"/>
          <w:color w:val="000000"/>
          <w:sz w:val="24"/>
          <w:szCs w:val="24"/>
          <w:lang w:eastAsia="pl-PL"/>
        </w:rPr>
        <w:t xml:space="preserve">lub strumień </w:t>
      </w:r>
      <w:r w:rsidR="007E3BE0" w:rsidRPr="00807463">
        <w:rPr>
          <w:rFonts w:ascii="Times New Roman" w:eastAsia="Times New Roman" w:hAnsi="Times New Roman" w:cs="Times New Roman"/>
          <w:color w:val="000000"/>
          <w:sz w:val="24"/>
          <w:szCs w:val="24"/>
          <w:lang w:eastAsia="pl-PL"/>
        </w:rPr>
        <w:t>nizinny piaszczysty, stanowiący silnie zmienią część wód. Stan (ogólny) oceniany jest jako zły, potenc</w:t>
      </w:r>
      <w:r w:rsidR="007E3BE0">
        <w:rPr>
          <w:rFonts w:ascii="Times New Roman" w:eastAsia="Times New Roman" w:hAnsi="Times New Roman" w:cs="Times New Roman"/>
          <w:color w:val="000000"/>
          <w:sz w:val="24"/>
          <w:szCs w:val="24"/>
          <w:lang w:eastAsia="pl-PL"/>
        </w:rPr>
        <w:t>jał ekologiczny jako słaby</w:t>
      </w:r>
      <w:r w:rsidR="007E3BE0" w:rsidRPr="00807463">
        <w:rPr>
          <w:rFonts w:ascii="Times New Roman" w:eastAsia="Times New Roman" w:hAnsi="Times New Roman" w:cs="Times New Roman"/>
          <w:color w:val="000000"/>
          <w:sz w:val="24"/>
          <w:szCs w:val="24"/>
          <w:lang w:eastAsia="pl-PL"/>
        </w:rPr>
        <w:t>, a stan chemic</w:t>
      </w:r>
      <w:r w:rsidR="007E3BE0">
        <w:rPr>
          <w:rFonts w:ascii="Times New Roman" w:eastAsia="Times New Roman" w:hAnsi="Times New Roman" w:cs="Times New Roman"/>
          <w:color w:val="000000"/>
          <w:sz w:val="24"/>
          <w:szCs w:val="24"/>
          <w:lang w:eastAsia="pl-PL"/>
        </w:rPr>
        <w:t>zny poniżej dobrego</w:t>
      </w:r>
      <w:r w:rsidR="007E3BE0" w:rsidRPr="00807463">
        <w:rPr>
          <w:rFonts w:ascii="Times New Roman" w:eastAsia="Times New Roman" w:hAnsi="Times New Roman" w:cs="Times New Roman"/>
          <w:color w:val="000000"/>
          <w:sz w:val="24"/>
          <w:szCs w:val="24"/>
          <w:lang w:eastAsia="pl-PL"/>
        </w:rPr>
        <w:t>.</w:t>
      </w:r>
      <w:r w:rsidR="007E3BE0">
        <w:rPr>
          <w:rFonts w:ascii="Times New Roman" w:eastAsia="Times New Roman" w:hAnsi="Times New Roman" w:cs="Times New Roman"/>
          <w:color w:val="000000"/>
          <w:sz w:val="24"/>
          <w:szCs w:val="24"/>
          <w:lang w:eastAsia="pl-PL"/>
        </w:rPr>
        <w:t xml:space="preserve"> Zlewnia była monitorowana w latach 2016-2021 i będzie monitorowana do 2027.</w:t>
      </w:r>
      <w:r w:rsidR="007E3BE0" w:rsidRPr="00807463">
        <w:rPr>
          <w:rFonts w:ascii="Times New Roman" w:eastAsia="Times New Roman" w:hAnsi="Times New Roman" w:cs="Times New Roman"/>
          <w:color w:val="000000"/>
          <w:sz w:val="24"/>
          <w:szCs w:val="24"/>
          <w:lang w:eastAsia="pl-PL"/>
        </w:rPr>
        <w:t xml:space="preserve"> Jest to część wód zagrożona ryzykiem nieosiągnięcia celów środowiskowych.</w:t>
      </w:r>
      <w:r w:rsidR="007E3BE0">
        <w:t xml:space="preserve"> </w:t>
      </w:r>
      <w:r w:rsidR="007E3BE0" w:rsidRPr="0006796A">
        <w:rPr>
          <w:rFonts w:ascii="Times New Roman" w:hAnsi="Times New Roman" w:cs="Times New Roman"/>
          <w:sz w:val="24"/>
          <w:szCs w:val="20"/>
        </w:rPr>
        <w:t>Dla danej JCWP zostało ustanowione odstępstwo z art. 4 ust. 4 Ramowej Dyrektywy Wodnej polegające na odroczeniu terminu osiągnięcia celów środowiskowych do 2027 r. oraz z art. 4 ust. 5 Ramowej Dyrektywy Wodnej polegające na WOOŚ.421.1.2023.BL.18 Strona 5 z 7 złagodzeniu celów środowiskowych w zakresie wskaźników: azot ogólny,</w:t>
      </w:r>
      <w:r w:rsidR="0012418B">
        <w:rPr>
          <w:rFonts w:ascii="Times New Roman" w:hAnsi="Times New Roman" w:cs="Times New Roman"/>
          <w:sz w:val="24"/>
          <w:szCs w:val="20"/>
        </w:rPr>
        <w:t xml:space="preserve"> </w:t>
      </w:r>
      <w:r w:rsidR="007E3BE0" w:rsidRPr="0006796A">
        <w:rPr>
          <w:rFonts w:ascii="Times New Roman" w:hAnsi="Times New Roman" w:cs="Times New Roman"/>
          <w:sz w:val="24"/>
          <w:szCs w:val="20"/>
        </w:rPr>
        <w:t>azot amonowy,</w:t>
      </w:r>
      <w:r w:rsidR="0012418B">
        <w:rPr>
          <w:rFonts w:ascii="Times New Roman" w:hAnsi="Times New Roman" w:cs="Times New Roman"/>
          <w:sz w:val="24"/>
          <w:szCs w:val="20"/>
        </w:rPr>
        <w:t xml:space="preserve"> </w:t>
      </w:r>
      <w:r w:rsidR="007E3BE0" w:rsidRPr="0006796A">
        <w:rPr>
          <w:rFonts w:ascii="Times New Roman" w:hAnsi="Times New Roman" w:cs="Times New Roman"/>
          <w:sz w:val="24"/>
          <w:szCs w:val="20"/>
        </w:rPr>
        <w:t>fosfor ogólny,</w:t>
      </w:r>
      <w:r w:rsidR="0012418B">
        <w:rPr>
          <w:rFonts w:ascii="Times New Roman" w:hAnsi="Times New Roman" w:cs="Times New Roman"/>
          <w:sz w:val="24"/>
          <w:szCs w:val="20"/>
        </w:rPr>
        <w:t xml:space="preserve"> </w:t>
      </w:r>
      <w:r w:rsidR="007E3BE0" w:rsidRPr="0006796A">
        <w:rPr>
          <w:rFonts w:ascii="Times New Roman" w:hAnsi="Times New Roman" w:cs="Times New Roman"/>
          <w:sz w:val="24"/>
          <w:szCs w:val="20"/>
        </w:rPr>
        <w:t xml:space="preserve">fosforany, IO, MIR, MMI, </w:t>
      </w:r>
      <w:proofErr w:type="spellStart"/>
      <w:r w:rsidR="007E3BE0" w:rsidRPr="0006796A">
        <w:rPr>
          <w:rFonts w:ascii="Times New Roman" w:hAnsi="Times New Roman" w:cs="Times New Roman"/>
          <w:sz w:val="24"/>
          <w:szCs w:val="20"/>
        </w:rPr>
        <w:t>benzo</w:t>
      </w:r>
      <w:proofErr w:type="spellEnd"/>
      <w:r w:rsidR="007E3BE0" w:rsidRPr="0006796A">
        <w:rPr>
          <w:rFonts w:ascii="Times New Roman" w:hAnsi="Times New Roman" w:cs="Times New Roman"/>
          <w:sz w:val="24"/>
          <w:szCs w:val="20"/>
        </w:rPr>
        <w:t>(a)</w:t>
      </w:r>
      <w:proofErr w:type="spellStart"/>
      <w:r w:rsidR="007E3BE0" w:rsidRPr="0006796A">
        <w:rPr>
          <w:rFonts w:ascii="Times New Roman" w:hAnsi="Times New Roman" w:cs="Times New Roman"/>
          <w:sz w:val="24"/>
          <w:szCs w:val="20"/>
        </w:rPr>
        <w:t>piren</w:t>
      </w:r>
      <w:proofErr w:type="spellEnd"/>
      <w:r w:rsidR="007E3BE0" w:rsidRPr="0006796A">
        <w:rPr>
          <w:rFonts w:ascii="Times New Roman" w:hAnsi="Times New Roman" w:cs="Times New Roman"/>
          <w:sz w:val="24"/>
          <w:szCs w:val="20"/>
        </w:rPr>
        <w:t xml:space="preserve"> (występowanie w wodzie). Zlewnia ww. JCWP została zaliczona do obszarów chronionych przeznaczonych do ochrony siedlisk lub gatunków, o których mowa w przepisach ustawy o ochronie przyrody, dla których utrzymanie lub poprawa stanu wód jest ważnym </w:t>
      </w:r>
      <w:r w:rsidR="007E3BE0">
        <w:rPr>
          <w:rFonts w:ascii="Times New Roman" w:hAnsi="Times New Roman" w:cs="Times New Roman"/>
          <w:sz w:val="24"/>
          <w:szCs w:val="20"/>
        </w:rPr>
        <w:t xml:space="preserve">czynnikiem w ich ochronie, tj.: </w:t>
      </w:r>
      <w:r w:rsidR="007E3BE0" w:rsidRPr="0006796A">
        <w:rPr>
          <w:rFonts w:ascii="Times New Roman" w:hAnsi="Times New Roman" w:cs="Times New Roman"/>
          <w:sz w:val="24"/>
          <w:szCs w:val="20"/>
        </w:rPr>
        <w:t xml:space="preserve">PL.ZIPOP.1393.OCHK.187 </w:t>
      </w:r>
      <w:proofErr w:type="spellStart"/>
      <w:r w:rsidR="007E3BE0" w:rsidRPr="0006796A">
        <w:rPr>
          <w:rFonts w:ascii="Times New Roman" w:hAnsi="Times New Roman" w:cs="Times New Roman"/>
          <w:sz w:val="24"/>
          <w:szCs w:val="20"/>
        </w:rPr>
        <w:t>SokołowskoWilczowolski</w:t>
      </w:r>
      <w:proofErr w:type="spellEnd"/>
      <w:r w:rsidR="007E3BE0" w:rsidRPr="0006796A">
        <w:rPr>
          <w:rFonts w:ascii="Times New Roman" w:hAnsi="Times New Roman" w:cs="Times New Roman"/>
          <w:sz w:val="24"/>
          <w:szCs w:val="20"/>
        </w:rPr>
        <w:t xml:space="preserve"> Obszar Chronionego Krajobrazu, PL.ZIPOP.1393.OCHK.189 </w:t>
      </w:r>
      <w:proofErr w:type="spellStart"/>
      <w:r w:rsidR="007E3BE0" w:rsidRPr="0006796A">
        <w:rPr>
          <w:rFonts w:ascii="Times New Roman" w:hAnsi="Times New Roman" w:cs="Times New Roman"/>
          <w:sz w:val="24"/>
          <w:szCs w:val="20"/>
        </w:rPr>
        <w:t>Brzóźniański</w:t>
      </w:r>
      <w:proofErr w:type="spellEnd"/>
      <w:r w:rsidR="007E3BE0" w:rsidRPr="0006796A">
        <w:rPr>
          <w:rFonts w:ascii="Times New Roman" w:hAnsi="Times New Roman" w:cs="Times New Roman"/>
          <w:sz w:val="24"/>
          <w:szCs w:val="20"/>
        </w:rPr>
        <w:t xml:space="preserve"> Obszar Chronionego Krajobrazu i PL.ZIPOP.1393.N2K.PLH180047.H specjalny obszar ochrony siedlisk Lasy Leżajskie. </w:t>
      </w:r>
    </w:p>
    <w:p w:rsidR="007E3BE0" w:rsidRPr="00807463" w:rsidRDefault="007E3BE0" w:rsidP="007E3BE0">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Położone są</w:t>
      </w:r>
      <w:r w:rsidRPr="00807463">
        <w:rPr>
          <w:rFonts w:ascii="Times New Roman" w:eastAsia="Times New Roman" w:hAnsi="Times New Roman" w:cs="Times New Roman"/>
          <w:color w:val="000000"/>
          <w:sz w:val="24"/>
          <w:szCs w:val="24"/>
          <w:lang w:eastAsia="pl-PL"/>
        </w:rPr>
        <w:t xml:space="preserve"> w dorzeczu Górnej Wisły, w </w:t>
      </w:r>
      <w:proofErr w:type="spellStart"/>
      <w:r w:rsidRPr="00807463">
        <w:rPr>
          <w:rFonts w:ascii="Times New Roman" w:eastAsia="Times New Roman" w:hAnsi="Times New Roman" w:cs="Times New Roman"/>
          <w:color w:val="000000"/>
          <w:sz w:val="24"/>
          <w:szCs w:val="24"/>
          <w:lang w:eastAsia="pl-PL"/>
        </w:rPr>
        <w:t>JCWPd</w:t>
      </w:r>
      <w:proofErr w:type="spellEnd"/>
      <w:r w:rsidRPr="00807463">
        <w:rPr>
          <w:rFonts w:ascii="Times New Roman" w:eastAsia="Times New Roman" w:hAnsi="Times New Roman" w:cs="Times New Roman"/>
          <w:color w:val="000000"/>
          <w:sz w:val="24"/>
          <w:szCs w:val="24"/>
          <w:lang w:eastAsia="pl-PL"/>
        </w:rPr>
        <w:t xml:space="preserve"> o kodzie PLGW20</w:t>
      </w:r>
      <w:r>
        <w:rPr>
          <w:rFonts w:ascii="Times New Roman" w:eastAsia="Times New Roman" w:hAnsi="Times New Roman" w:cs="Times New Roman"/>
          <w:color w:val="000000"/>
          <w:sz w:val="24"/>
          <w:szCs w:val="24"/>
          <w:lang w:eastAsia="pl-PL"/>
        </w:rPr>
        <w:t>00136</w:t>
      </w:r>
      <w:r w:rsidRPr="00807463">
        <w:rPr>
          <w:rFonts w:ascii="Times New Roman" w:eastAsia="Times New Roman" w:hAnsi="Times New Roman" w:cs="Times New Roman"/>
          <w:color w:val="000000"/>
          <w:sz w:val="24"/>
          <w:szCs w:val="24"/>
          <w:lang w:eastAsia="pl-PL"/>
        </w:rPr>
        <w:t xml:space="preserve">, dla której stan wód chemiczny i ilościowy oceniono jako dobry, stan ogólny również jako dobry. Jest to część wód zagrożona ryzykiem nieosiągnięcia celów środowiskowych. Celem środowiskowym dla tej części wód podziemnych będzie co najmniej utrzymanie tego stanu – dobrego (stan chemiczny i ilościowy). </w:t>
      </w:r>
      <w:proofErr w:type="spellStart"/>
      <w:r w:rsidRPr="00807463">
        <w:rPr>
          <w:rFonts w:ascii="Times New Roman" w:eastAsia="Times New Roman" w:hAnsi="Times New Roman" w:cs="Times New Roman"/>
          <w:color w:val="000000"/>
          <w:sz w:val="24"/>
          <w:szCs w:val="24"/>
          <w:lang w:eastAsia="pl-PL"/>
        </w:rPr>
        <w:t>JCWPd</w:t>
      </w:r>
      <w:proofErr w:type="spellEnd"/>
      <w:r w:rsidRPr="00807463">
        <w:rPr>
          <w:rFonts w:ascii="Times New Roman" w:eastAsia="Times New Roman" w:hAnsi="Times New Roman" w:cs="Times New Roman"/>
          <w:color w:val="000000"/>
          <w:sz w:val="24"/>
          <w:szCs w:val="24"/>
          <w:lang w:eastAsia="pl-PL"/>
        </w:rPr>
        <w:t xml:space="preserve"> znajduje się w wykazie obszarów chronionych z racji przeznaczenia do poboru wody na potrzeby zaopatrzenia ludności w wodę oraz ze względu na położenie w granicach chronionych siedlisk lub gatunków, gdzie utrzymanie stanu jest ważnym </w:t>
      </w:r>
      <w:r>
        <w:rPr>
          <w:rFonts w:ascii="Times New Roman" w:eastAsia="Times New Roman" w:hAnsi="Times New Roman" w:cs="Times New Roman"/>
          <w:color w:val="000000"/>
          <w:sz w:val="24"/>
          <w:szCs w:val="24"/>
          <w:lang w:eastAsia="pl-PL"/>
        </w:rPr>
        <w:t>czynnikiem w ich ochronie  OSO – 3, SOO-8, obszary chronionego krajobrazu – 7, rezerwaty przyrody – 4, parki krajobrazowe – 1, użytki ekologiczne – 59 oraz jeden pomnik przyrody.</w:t>
      </w:r>
    </w:p>
    <w:p w:rsidR="007E3BE0" w:rsidRPr="007E3BE0" w:rsidRDefault="007E3BE0" w:rsidP="007E3BE0">
      <w:pPr>
        <w:spacing w:after="0" w:line="360" w:lineRule="auto"/>
        <w:ind w:firstLine="709"/>
        <w:contextualSpacing/>
        <w:jc w:val="both"/>
        <w:rPr>
          <w:rFonts w:ascii="Times New Roman" w:eastAsia="Times New Roman" w:hAnsi="Times New Roman" w:cs="Times New Roman"/>
          <w:sz w:val="24"/>
          <w:szCs w:val="24"/>
          <w:lang w:eastAsia="pl-PL"/>
        </w:rPr>
      </w:pPr>
      <w:r w:rsidRPr="007E3BE0">
        <w:rPr>
          <w:rFonts w:ascii="Times New Roman" w:eastAsia="Times New Roman" w:hAnsi="Times New Roman" w:cs="Times New Roman"/>
          <w:color w:val="000000"/>
          <w:sz w:val="24"/>
          <w:szCs w:val="24"/>
          <w:lang w:eastAsia="pl-PL"/>
        </w:rPr>
        <w:lastRenderedPageBreak/>
        <w:t xml:space="preserve">W wyniku </w:t>
      </w:r>
      <w:r w:rsidR="00170AD6">
        <w:rPr>
          <w:rFonts w:ascii="Times New Roman" w:eastAsia="Times New Roman" w:hAnsi="Times New Roman" w:cs="Times New Roman"/>
          <w:color w:val="000000"/>
          <w:sz w:val="24"/>
          <w:szCs w:val="24"/>
          <w:lang w:eastAsia="pl-PL"/>
        </w:rPr>
        <w:t>realizacji projektu zmiany studium</w:t>
      </w:r>
      <w:r w:rsidRPr="007E3BE0">
        <w:rPr>
          <w:rFonts w:ascii="Times New Roman" w:eastAsia="Times New Roman" w:hAnsi="Times New Roman" w:cs="Times New Roman"/>
          <w:color w:val="000000"/>
          <w:sz w:val="24"/>
          <w:szCs w:val="24"/>
          <w:lang w:eastAsia="pl-PL"/>
        </w:rPr>
        <w:t xml:space="preserve"> powstaną nowe źródła ścieków bytowych oraz wód opadowych z terenów utwardzonych oraz z zadaszeń. Zabudowanie terenu spowoduje zmniejszenie retencji terenowej i infiltracji wód opadowych, a w konsekwencji szybką transformację opadu w odpływ powierzchniowy. Przy realizacji zmiany </w:t>
      </w:r>
      <w:r w:rsidR="005A6153">
        <w:rPr>
          <w:rFonts w:ascii="Times New Roman" w:eastAsia="Times New Roman" w:hAnsi="Times New Roman" w:cs="Times New Roman"/>
          <w:color w:val="000000"/>
          <w:sz w:val="24"/>
          <w:szCs w:val="24"/>
          <w:lang w:eastAsia="pl-PL"/>
        </w:rPr>
        <w:t>studium</w:t>
      </w:r>
      <w:r w:rsidRPr="007E3BE0">
        <w:rPr>
          <w:rFonts w:ascii="Times New Roman" w:eastAsia="Times New Roman" w:hAnsi="Times New Roman" w:cs="Times New Roman"/>
          <w:color w:val="000000"/>
          <w:sz w:val="24"/>
          <w:szCs w:val="24"/>
          <w:lang w:eastAsia="pl-PL"/>
        </w:rPr>
        <w:t xml:space="preserve"> zabrania się zagospodarowania mogącego wpłynąć na pogorszenie stanu jakości wód podziemnych. Odprowadzanie wód opadowych  w sposób nie powodujący wprowadzania do wód oraz gruntu substancji zanieczyszczających w ilościach przekraczających najwyższe dopuszczalne wartości wskaźników zanieczyszczeń. </w:t>
      </w:r>
    </w:p>
    <w:p w:rsidR="007E3BE0" w:rsidRPr="005639FD" w:rsidRDefault="00170AD6" w:rsidP="007E3BE0">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Przy realizacji zmiany studium</w:t>
      </w:r>
      <w:r w:rsidR="007E3BE0" w:rsidRPr="005639FD">
        <w:rPr>
          <w:rFonts w:ascii="Times New Roman" w:eastAsia="Times New Roman" w:hAnsi="Times New Roman" w:cs="Times New Roman"/>
          <w:color w:val="000000"/>
          <w:sz w:val="24"/>
          <w:szCs w:val="24"/>
          <w:lang w:eastAsia="pl-PL"/>
        </w:rPr>
        <w:t xml:space="preserve"> jedynie podczas prac inwestycyjnych obniżenie wód podziemnych może być nasilone. Jednak wraz z prowadzeniem terenów biologicznie czynnych powinno przyczynić się do minimalizacji zjawiska  i ograniczenie zwierciadła wód gruntowych, które będzie mieć charakter lokalny i nie będzie miało wpływu regionalnego na zasób wód podziemnych. </w:t>
      </w:r>
    </w:p>
    <w:p w:rsidR="007E3BE0"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color w:val="000000"/>
          <w:sz w:val="24"/>
          <w:szCs w:val="24"/>
          <w:lang w:eastAsia="pl-PL"/>
        </w:rPr>
        <w:t xml:space="preserve">Podczas ustalania celów środowiskowych wody posiadające bardzo dobry stan ekologiczny, wymagają utrzymania tego stanu dla wypełnienia zasady niepogarszania stanu wód. JCWP znajdujące się w obszarach inwestycji są niezagrożone ryzykiem celów środowiskowych. W związku z </w:t>
      </w:r>
      <w:r w:rsidR="005A6153">
        <w:rPr>
          <w:rFonts w:ascii="Times New Roman" w:eastAsia="Times New Roman" w:hAnsi="Times New Roman" w:cs="Times New Roman"/>
          <w:color w:val="000000"/>
          <w:sz w:val="24"/>
          <w:szCs w:val="24"/>
          <w:lang w:eastAsia="pl-PL"/>
        </w:rPr>
        <w:t>realizacją projektu zmiany studium</w:t>
      </w:r>
      <w:r w:rsidRPr="005639FD">
        <w:rPr>
          <w:rFonts w:ascii="Times New Roman" w:eastAsia="Times New Roman" w:hAnsi="Times New Roman" w:cs="Times New Roman"/>
          <w:color w:val="000000"/>
          <w:sz w:val="24"/>
          <w:szCs w:val="24"/>
          <w:lang w:eastAsia="pl-PL"/>
        </w:rPr>
        <w:t xml:space="preserve"> zostały wprowadzone zasady rea</w:t>
      </w:r>
      <w:r w:rsidRPr="005639FD">
        <w:rPr>
          <w:rFonts w:ascii="Times New Roman" w:eastAsia="Times New Roman" w:hAnsi="Times New Roman" w:cs="Times New Roman"/>
          <w:sz w:val="24"/>
          <w:szCs w:val="24"/>
          <w:lang w:eastAsia="pl-PL"/>
        </w:rPr>
        <w:t>lizacji mające na celu zapewnienie ochrony środowiska wodnego. Wszystkie ustalenia projektu w zakresie ochrony wód nie spowoduje nieosiągnięcia zamierzonych celów środowiskowych. </w:t>
      </w:r>
    </w:p>
    <w:p w:rsidR="00047B5B" w:rsidRPr="005639FD" w:rsidRDefault="00047B5B" w:rsidP="00636661">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Według projektu zmiany studium – strefa PU dopuszcza się lokalizację przedsięwzięć mogących znacząco oddziaływać na środowisko, pod warunkiem wykazania braku niekorzystnego oddziaływania na środowisko przyrodnicze oraz zakazu lokalizacji zakładów o zwiększonym lub dużym ryzyku awarii. W granicach terenu zlokalizowane jest przedsięwzięcie zaliczane do mogących potencjalnie znacząco oddziaływać na środowisko. Przy lokalizacji obiektów budowlanych należy uwzględnić rozpoznanie warunków gruntowo-wodnych, z powodu występujących w podłożu pod warstwą nasypów utworów rzecznych, co wpłynie na korzystne dla fundamentowania obiektów budowlanych.  Lokalizacja przedsięwzięć będzie mogła pojawić się dopiero po wykazaniu braku negatywnego wpływu na środowisko, dlatego zapisy projektu zmiany studium pozwalają na ochronę wód powierzchniowych i podziemnych.</w:t>
      </w:r>
    </w:p>
    <w:p w:rsidR="004644AE" w:rsidRPr="005639FD" w:rsidRDefault="007E3BE0" w:rsidP="00170AD6">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Planowane przedsięwzięcie nie przyczyni się w istotny sposób d</w:t>
      </w:r>
      <w:r w:rsidR="00636661">
        <w:rPr>
          <w:rFonts w:ascii="Times New Roman" w:eastAsia="Times New Roman" w:hAnsi="Times New Roman" w:cs="Times New Roman"/>
          <w:sz w:val="24"/>
          <w:szCs w:val="24"/>
          <w:lang w:eastAsia="pl-PL"/>
        </w:rPr>
        <w:t>o zmiany poziomu wód</w:t>
      </w:r>
      <w:r w:rsidRPr="005639FD">
        <w:rPr>
          <w:rFonts w:ascii="Times New Roman" w:eastAsia="Times New Roman" w:hAnsi="Times New Roman" w:cs="Times New Roman"/>
          <w:sz w:val="24"/>
          <w:szCs w:val="24"/>
          <w:lang w:eastAsia="pl-PL"/>
        </w:rPr>
        <w:t>, charakterystyki fizycznej części wód, nie spowoduje zmian w sieci wód powierzchniowych oraz zagrożenia wód. Wszystkie ustalenia p</w:t>
      </w:r>
      <w:r w:rsidR="005A6153">
        <w:rPr>
          <w:rFonts w:ascii="Times New Roman" w:eastAsia="Times New Roman" w:hAnsi="Times New Roman" w:cs="Times New Roman"/>
          <w:sz w:val="24"/>
          <w:szCs w:val="24"/>
          <w:lang w:eastAsia="pl-PL"/>
        </w:rPr>
        <w:t>rojektu zmiany studium</w:t>
      </w:r>
      <w:r w:rsidRPr="005639FD">
        <w:rPr>
          <w:rFonts w:ascii="Times New Roman" w:eastAsia="Times New Roman" w:hAnsi="Times New Roman" w:cs="Times New Roman"/>
          <w:sz w:val="24"/>
          <w:szCs w:val="24"/>
          <w:lang w:eastAsia="pl-PL"/>
        </w:rPr>
        <w:t xml:space="preserve"> w zakresie ochrony wód JCWP oraz </w:t>
      </w:r>
      <w:proofErr w:type="spellStart"/>
      <w:r w:rsidRPr="005639FD">
        <w:rPr>
          <w:rFonts w:ascii="Times New Roman" w:eastAsia="Times New Roman" w:hAnsi="Times New Roman" w:cs="Times New Roman"/>
          <w:sz w:val="24"/>
          <w:szCs w:val="24"/>
          <w:lang w:eastAsia="pl-PL"/>
        </w:rPr>
        <w:t>JCWPd</w:t>
      </w:r>
      <w:proofErr w:type="spellEnd"/>
      <w:r w:rsidRPr="005639FD">
        <w:rPr>
          <w:rFonts w:ascii="Times New Roman" w:eastAsia="Times New Roman" w:hAnsi="Times New Roman" w:cs="Times New Roman"/>
          <w:sz w:val="24"/>
          <w:szCs w:val="24"/>
          <w:lang w:eastAsia="pl-PL"/>
        </w:rPr>
        <w:t xml:space="preserve"> nie przyczyni się do zagrożenia nieosiągnięcia celów środowiskowych.</w:t>
      </w:r>
    </w:p>
    <w:p w:rsidR="004644AE" w:rsidRPr="005639FD" w:rsidRDefault="004644AE" w:rsidP="005639FD">
      <w:pPr>
        <w:spacing w:after="20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u w:val="single"/>
          <w:lang w:eastAsia="pl-PL"/>
        </w:rPr>
        <w:lastRenderedPageBreak/>
        <w:t>Wpływ realizacji ustaleń zmiany studium na środowisko biotyczne – flora i fauna</w:t>
      </w:r>
    </w:p>
    <w:p w:rsidR="007E3BE0" w:rsidRPr="005639FD"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W myśl ustawy z dnia 16 kwietnia 2004 roku o ochronie przyrody (Dz.U. 2021 poz. 1098</w:t>
      </w:r>
      <w:r w:rsidRPr="005639FD">
        <w:rPr>
          <w:rFonts w:ascii="Times New Roman" w:eastAsia="Times New Roman" w:hAnsi="Times New Roman" w:cs="Times New Roman"/>
          <w:b/>
          <w:bCs/>
          <w:sz w:val="24"/>
          <w:szCs w:val="24"/>
          <w:lang w:eastAsia="pl-PL"/>
        </w:rPr>
        <w:t xml:space="preserve"> </w:t>
      </w:r>
      <w:r w:rsidRPr="005639FD">
        <w:rPr>
          <w:rFonts w:ascii="Times New Roman" w:eastAsia="Times New Roman" w:hAnsi="Times New Roman" w:cs="Times New Roman"/>
          <w:sz w:val="24"/>
          <w:szCs w:val="24"/>
          <w:lang w:eastAsia="pl-PL"/>
        </w:rPr>
        <w:t xml:space="preserve">ze zmianami) na obszarze objętym zmianą </w:t>
      </w:r>
      <w:r w:rsidR="005A6153">
        <w:rPr>
          <w:rFonts w:ascii="Times New Roman" w:eastAsia="Times New Roman" w:hAnsi="Times New Roman" w:cs="Times New Roman"/>
          <w:sz w:val="24"/>
          <w:szCs w:val="24"/>
          <w:lang w:eastAsia="pl-PL"/>
        </w:rPr>
        <w:t xml:space="preserve">studium </w:t>
      </w:r>
      <w:r w:rsidRPr="005639FD">
        <w:rPr>
          <w:rFonts w:ascii="Times New Roman" w:eastAsia="Times New Roman" w:hAnsi="Times New Roman" w:cs="Times New Roman"/>
          <w:sz w:val="24"/>
          <w:szCs w:val="24"/>
          <w:lang w:eastAsia="pl-PL"/>
        </w:rPr>
        <w:t>nie występują gatunki chronione. Teren objęty inwestycją porastają zbiorowiska charakterystyczne dla zbiorowisk ruderalnych wykazujące silną antropopresję. Na obszarze ob</w:t>
      </w:r>
      <w:r w:rsidR="005A6153">
        <w:rPr>
          <w:rFonts w:ascii="Times New Roman" w:eastAsia="Times New Roman" w:hAnsi="Times New Roman" w:cs="Times New Roman"/>
          <w:sz w:val="24"/>
          <w:szCs w:val="24"/>
          <w:lang w:eastAsia="pl-PL"/>
        </w:rPr>
        <w:t>jętym projektem zmiany studium</w:t>
      </w:r>
      <w:r w:rsidRPr="005639FD">
        <w:rPr>
          <w:rFonts w:ascii="Times New Roman" w:eastAsia="Times New Roman" w:hAnsi="Times New Roman" w:cs="Times New Roman"/>
          <w:sz w:val="24"/>
          <w:szCs w:val="24"/>
          <w:lang w:eastAsia="pl-PL"/>
        </w:rPr>
        <w:t xml:space="preserve"> nie występują stanowiska roślin, zwierząt i grzybów objętych ochroną gatunkową. Na terenie nie znajdują się siedliska cenne przyrodnicze oraz gatunki cenne dla Wspólnoty według Rozporządzenia Ministra Środowiska z dnia 13 kwietnia 2010 r. w sprawie siedlisk przyrodniczych oraz gatunków będących przedmiotem zainteresowania Wspólnoty, a także kryteriów wyboru obszarów kwalifikujących się do uznania lub wyznaczenia jako obszary Natura </w:t>
      </w:r>
      <w:r w:rsidR="005A6153">
        <w:rPr>
          <w:rFonts w:ascii="Times New Roman" w:eastAsia="Times New Roman" w:hAnsi="Times New Roman" w:cs="Times New Roman"/>
          <w:sz w:val="24"/>
          <w:szCs w:val="24"/>
          <w:lang w:eastAsia="pl-PL"/>
        </w:rPr>
        <w:t>2000. Tereny objęte zmianą studium</w:t>
      </w:r>
      <w:r w:rsidRPr="005639FD">
        <w:rPr>
          <w:rFonts w:ascii="Times New Roman" w:eastAsia="Times New Roman" w:hAnsi="Times New Roman" w:cs="Times New Roman"/>
          <w:sz w:val="24"/>
          <w:szCs w:val="24"/>
          <w:lang w:eastAsia="pl-PL"/>
        </w:rPr>
        <w:t xml:space="preserve"> znajdują się poza korytarzami ekologicznymi migracji dużych ssaków.</w:t>
      </w:r>
    </w:p>
    <w:p w:rsidR="007E3BE0"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Negatywne oddziaływanie na rośliny będzie miało ograniczony i krótkoterminowy charakter w obszarów planistycznych. Dotyczyć to będzie etapu budowy obiektów, infrastruktury, w obszarach stanowiących miejsca prowadzenia prac remontowych i adaptacyjnych. Na obszarach trwale zajętych przez nowe obiekty i elementy infrastruktury nastąpi trwałe wyłączenie tego komponentu środowiska. Według ustanowień przewiduje się zabudowę obszarów, zachowując powierzchnię czynną biologicznie wytyczonych działek.</w:t>
      </w:r>
    </w:p>
    <w:p w:rsidR="006B533D" w:rsidRDefault="006B533D" w:rsidP="005639FD">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przeznaczonym pod rolnictwo, poprzez odpowiednie stosowanie przepisów odrębnych , pozwalających na działalność rolniczą, mogą pojawić się gatunki  nowe preferujące takie siedliska. Ten obszar może wpłynąć na rozwój flory i fauny.</w:t>
      </w:r>
    </w:p>
    <w:p w:rsidR="00636661" w:rsidRPr="006B533D" w:rsidRDefault="00636661" w:rsidP="006B53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Według projektu zmiany studium – strefa PU dopuszcza się lokalizację przedsięwzięć mogących znacząco oddziaływać na środowisko, pod warunkiem wykazania braku niekorzystnego oddziaływania na środowisko przyrodnicze oraz zakazu lokalizacji </w:t>
      </w:r>
      <w:r w:rsidR="006B533D">
        <w:rPr>
          <w:rFonts w:ascii="Times New Roman" w:hAnsi="Times New Roman" w:cs="Times New Roman"/>
          <w:sz w:val="24"/>
          <w:szCs w:val="24"/>
        </w:rPr>
        <w:t>zakładów o </w:t>
      </w:r>
      <w:r>
        <w:rPr>
          <w:rFonts w:ascii="Times New Roman" w:hAnsi="Times New Roman" w:cs="Times New Roman"/>
          <w:sz w:val="24"/>
          <w:szCs w:val="24"/>
        </w:rPr>
        <w:t xml:space="preserve">zwiększonym lub dużym ryzyku awarii. W granicach terenu zlokalizowane jest przedsięwzięcie zaliczane do mogących potencjalnie znacząco oddziaływać na środowisko. Lokalizacja przedsięwzięć będzie mogła pojawić się dopiero po wykazaniu braku negatywnego wpływu na środowisko, dlatego zapisy projektu zmiany studium pozwalają na </w:t>
      </w:r>
      <w:r w:rsidR="006B533D">
        <w:rPr>
          <w:rFonts w:ascii="Times New Roman" w:hAnsi="Times New Roman" w:cs="Times New Roman"/>
          <w:sz w:val="24"/>
          <w:szCs w:val="24"/>
        </w:rPr>
        <w:t>środowiska przyrodniczego.</w:t>
      </w:r>
    </w:p>
    <w:p w:rsidR="004644AE" w:rsidRDefault="007E3BE0" w:rsidP="008D296E">
      <w:pPr>
        <w:spacing w:after="0" w:line="360" w:lineRule="auto"/>
        <w:ind w:firstLine="708"/>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Realizacja zagospodarowania w ten sposób terenów będzie miała nie wielki wpływ na obecny stan flory i fauny. Tak planowane działania nie powinny wpłynąć negatywnie na florę i faunę. </w:t>
      </w:r>
    </w:p>
    <w:p w:rsidR="008D296E" w:rsidRDefault="008D296E" w:rsidP="008D296E">
      <w:pPr>
        <w:spacing w:after="0" w:line="360" w:lineRule="auto"/>
        <w:ind w:firstLine="708"/>
        <w:contextualSpacing/>
        <w:jc w:val="both"/>
        <w:rPr>
          <w:rFonts w:ascii="Times New Roman" w:eastAsia="Times New Roman" w:hAnsi="Times New Roman" w:cs="Times New Roman"/>
          <w:sz w:val="24"/>
          <w:szCs w:val="24"/>
          <w:lang w:eastAsia="pl-PL"/>
        </w:rPr>
      </w:pPr>
    </w:p>
    <w:p w:rsidR="008D296E" w:rsidRPr="005639FD" w:rsidRDefault="008D296E" w:rsidP="008D296E">
      <w:pPr>
        <w:spacing w:after="0" w:line="360" w:lineRule="auto"/>
        <w:ind w:firstLine="708"/>
        <w:contextualSpacing/>
        <w:jc w:val="both"/>
        <w:rPr>
          <w:rFonts w:ascii="Times New Roman" w:eastAsia="Times New Roman" w:hAnsi="Times New Roman" w:cs="Times New Roman"/>
          <w:sz w:val="24"/>
          <w:szCs w:val="24"/>
          <w:lang w:eastAsia="pl-PL"/>
        </w:rPr>
      </w:pPr>
    </w:p>
    <w:p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u w:val="single"/>
          <w:lang w:eastAsia="pl-PL"/>
        </w:rPr>
        <w:lastRenderedPageBreak/>
        <w:t>Wpływ realizacji ustaleń zmiany studium na stan czystości powietrza atmosferycznego, klimat akustyczny – hałas</w:t>
      </w:r>
    </w:p>
    <w:p w:rsidR="004644AE" w:rsidRPr="005639FD" w:rsidRDefault="004644AE" w:rsidP="005639FD">
      <w:pPr>
        <w:shd w:val="clear" w:color="auto" w:fill="FFFFFF"/>
        <w:spacing w:after="0" w:line="360" w:lineRule="auto"/>
        <w:ind w:left="709"/>
        <w:contextualSpacing/>
        <w:jc w:val="both"/>
        <w:rPr>
          <w:rFonts w:ascii="Times New Roman" w:eastAsia="Times New Roman" w:hAnsi="Times New Roman" w:cs="Times New Roman"/>
          <w:sz w:val="24"/>
          <w:szCs w:val="24"/>
          <w:lang w:eastAsia="pl-PL"/>
        </w:rPr>
      </w:pPr>
    </w:p>
    <w:p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lang w:eastAsia="pl-PL"/>
        </w:rPr>
        <w:t>Stan czystości powietrza</w:t>
      </w:r>
    </w:p>
    <w:p w:rsidR="00A6126A" w:rsidRPr="005639FD" w:rsidRDefault="00A6126A" w:rsidP="005639FD">
      <w:pPr>
        <w:shd w:val="clear" w:color="auto" w:fill="FFFFFF"/>
        <w:spacing w:after="0" w:line="360" w:lineRule="auto"/>
        <w:ind w:firstLine="709"/>
        <w:contextualSpacing/>
        <w:jc w:val="both"/>
        <w:rPr>
          <w:rFonts w:ascii="Times New Roman" w:eastAsia="Times New Roman" w:hAnsi="Times New Roman" w:cs="Times New Roman"/>
          <w:sz w:val="24"/>
          <w:szCs w:val="24"/>
          <w:lang w:eastAsia="pl-PL"/>
        </w:rPr>
      </w:pPr>
      <w:r w:rsidRPr="00A6126A">
        <w:rPr>
          <w:rFonts w:ascii="Times New Roman" w:eastAsia="Times New Roman" w:hAnsi="Times New Roman" w:cs="Times New Roman"/>
          <w:sz w:val="24"/>
          <w:szCs w:val="24"/>
          <w:lang w:eastAsia="pl-PL"/>
        </w:rPr>
        <w:t>Na obszarze objętym planem, gdzie planowana jest realizacja zabudowy mieszkaniowej jednorodzinnej może nastąpić niewielki wzrost natężenia ruchu samochodów na drogach dojazdowych, co wpłynie na pogorszenie stanu jakości powietrza. Nowe powstałe zabudowania powinny być zaopatrzone w instalację zasilaną elektrycznie, gazem i innymi paliwami o emisji nie powodującej przekroczeń dopuszczalnych poziomów, określonych w przepisach odrębnych. Aby ograniczyć emisję zanieczyszczeń (pyły, tlenek siarki (IV), tlenek azotu (IV) i tlenek węgla (II)) należy preferować ogrzewanie gazowe lub olejowe w obiektach. Stan zanieczyszczenia powietrza na obszarze związany będzie z następującymi czynnikami jak: ogrzewanie obiektów, ruch samochodowy po drogach i parkingach, ograniczenie warunków przewietrzania obszaru wskutek jego zabudowy. Należy ustalić ograniczenia wszelkich uciążliwości do granic terenu, dla którego inwestor ma tytuł prawny. Z terenów przeznaczonych pod komunikację wprowadzane będą do powietrza zanieczyszczenia co może spowodować pogorszenie się jakości powietrza. </w:t>
      </w:r>
      <w:r w:rsidR="006B533D">
        <w:rPr>
          <w:rFonts w:ascii="Times New Roman" w:eastAsia="Times New Roman" w:hAnsi="Times New Roman" w:cs="Times New Roman"/>
          <w:sz w:val="24"/>
          <w:szCs w:val="24"/>
          <w:lang w:eastAsia="pl-PL"/>
        </w:rPr>
        <w:t>Obszar przeznaczony na rolnictwo nie wpłynie negatywnie na powietrze, poprzez stosowanie najnowszych technologii i urządzeń rolniczych.</w:t>
      </w:r>
    </w:p>
    <w:p w:rsidR="00A6126A" w:rsidRPr="00A6126A" w:rsidRDefault="00A6126A" w:rsidP="005639FD">
      <w:pPr>
        <w:spacing w:after="0" w:line="360" w:lineRule="auto"/>
        <w:ind w:firstLine="708"/>
        <w:contextualSpacing/>
        <w:jc w:val="both"/>
        <w:rPr>
          <w:rFonts w:ascii="Times New Roman" w:hAnsi="Times New Roman" w:cs="Times New Roman"/>
          <w:i/>
          <w:sz w:val="24"/>
          <w:szCs w:val="24"/>
        </w:rPr>
      </w:pPr>
      <w:r w:rsidRPr="005639FD">
        <w:rPr>
          <w:rFonts w:ascii="Times New Roman" w:eastAsia="Times New Roman" w:hAnsi="Times New Roman" w:cs="Times New Roman"/>
          <w:sz w:val="24"/>
          <w:szCs w:val="24"/>
          <w:lang w:eastAsia="pl-PL"/>
        </w:rPr>
        <w:t xml:space="preserve">Teren </w:t>
      </w:r>
      <w:r w:rsidR="00170AD6">
        <w:rPr>
          <w:rFonts w:ascii="Times New Roman" w:eastAsia="Times New Roman" w:hAnsi="Times New Roman" w:cs="Times New Roman"/>
          <w:sz w:val="24"/>
          <w:szCs w:val="24"/>
          <w:lang w:eastAsia="pl-PL"/>
        </w:rPr>
        <w:t>planowany pod zabudowę produkcji</w:t>
      </w:r>
      <w:r w:rsidRPr="005639FD">
        <w:rPr>
          <w:rFonts w:ascii="Times New Roman" w:eastAsia="Times New Roman" w:hAnsi="Times New Roman" w:cs="Times New Roman"/>
          <w:sz w:val="24"/>
          <w:szCs w:val="24"/>
          <w:lang w:eastAsia="pl-PL"/>
        </w:rPr>
        <w:t xml:space="preserve"> i usług dopuszcza </w:t>
      </w:r>
      <w:r w:rsidRPr="005639FD">
        <w:rPr>
          <w:rFonts w:ascii="Times New Roman" w:hAnsi="Times New Roman" w:cs="Times New Roman"/>
          <w:sz w:val="24"/>
          <w:szCs w:val="24"/>
        </w:rPr>
        <w:t xml:space="preserve">lokalizację przedsięwzięć mogących zawsze znacząco oddziaływać na środowisko, jednak pod warunkiem wykazania braku niekorzystnego oddziaływania na środowisko przyrodnicze. Ponadto według zapisu projektu zmiany studium zakazuje się lokalizacji zakładów o zwiększonym lub dużym ryzyku wystąpienia poważnych awarii, określonych przepisami z zakresu ochrony środowiska. Powstanie źródeł odnawialnych przyczyni się do zmniejszenia zanieczyszczenia środowiska. Projekt zmiany studium nakazuje uwzględnienie  </w:t>
      </w:r>
      <w:r w:rsidRPr="005639FD">
        <w:rPr>
          <w:rFonts w:ascii="Times New Roman" w:hAnsi="Times New Roman" w:cs="Times New Roman"/>
          <w:i/>
          <w:sz w:val="24"/>
          <w:szCs w:val="24"/>
        </w:rPr>
        <w:t xml:space="preserve"> </w:t>
      </w:r>
      <w:r w:rsidRPr="005639FD">
        <w:rPr>
          <w:rFonts w:ascii="Times New Roman" w:hAnsi="Times New Roman" w:cs="Times New Roman"/>
          <w:sz w:val="24"/>
          <w:szCs w:val="24"/>
        </w:rPr>
        <w:t xml:space="preserve">przy lokalizacji obiektów budowlanych wyników rozpoznania warunków gruntowo-wodnych wynikających z wykonanych badań geotechnicznych. Powyższe zapisy wpłyną na zmniejszenie negatywnego wpływu na jakość powietrza. </w:t>
      </w:r>
    </w:p>
    <w:p w:rsidR="00A6126A" w:rsidRPr="00A6126A" w:rsidRDefault="00A6126A" w:rsidP="005639FD">
      <w:pPr>
        <w:shd w:val="clear" w:color="auto" w:fill="FFFFFF"/>
        <w:spacing w:after="0" w:line="360" w:lineRule="auto"/>
        <w:ind w:left="709"/>
        <w:contextualSpacing/>
        <w:jc w:val="both"/>
        <w:rPr>
          <w:rFonts w:ascii="Times New Roman" w:eastAsia="Times New Roman" w:hAnsi="Times New Roman" w:cs="Times New Roman"/>
          <w:sz w:val="24"/>
          <w:szCs w:val="24"/>
          <w:lang w:eastAsia="pl-PL"/>
        </w:rPr>
      </w:pPr>
      <w:r w:rsidRPr="00A6126A">
        <w:rPr>
          <w:rFonts w:ascii="Times New Roman" w:eastAsia="Times New Roman" w:hAnsi="Times New Roman" w:cs="Times New Roman"/>
          <w:sz w:val="24"/>
          <w:szCs w:val="24"/>
          <w:lang w:eastAsia="pl-PL"/>
        </w:rPr>
        <w:t>Tak planowane przedsięwzięcie nie wpłynie negatywnie na teren oraz tereny sąsiednie.</w:t>
      </w:r>
    </w:p>
    <w:p w:rsidR="004644AE" w:rsidRPr="005639FD" w:rsidRDefault="004644AE" w:rsidP="005639FD">
      <w:pPr>
        <w:shd w:val="clear" w:color="auto" w:fill="FFFFFF"/>
        <w:spacing w:after="0" w:line="360" w:lineRule="auto"/>
        <w:ind w:left="709"/>
        <w:contextualSpacing/>
        <w:jc w:val="both"/>
        <w:rPr>
          <w:rFonts w:ascii="Times New Roman" w:eastAsia="Times New Roman" w:hAnsi="Times New Roman" w:cs="Times New Roman"/>
          <w:sz w:val="24"/>
          <w:szCs w:val="24"/>
          <w:lang w:eastAsia="pl-PL"/>
        </w:rPr>
      </w:pPr>
    </w:p>
    <w:p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lang w:eastAsia="pl-PL"/>
        </w:rPr>
        <w:t>Klimat akustyczny – hałas</w:t>
      </w:r>
    </w:p>
    <w:p w:rsidR="00A6126A" w:rsidRPr="00A6126A" w:rsidRDefault="00A6126A" w:rsidP="005639FD">
      <w:pPr>
        <w:spacing w:after="0" w:line="360" w:lineRule="auto"/>
        <w:ind w:firstLine="720"/>
        <w:contextualSpacing/>
        <w:jc w:val="both"/>
        <w:rPr>
          <w:rFonts w:ascii="Times New Roman" w:eastAsia="Times New Roman" w:hAnsi="Times New Roman" w:cs="Times New Roman"/>
          <w:sz w:val="24"/>
          <w:szCs w:val="24"/>
          <w:lang w:eastAsia="pl-PL"/>
        </w:rPr>
      </w:pPr>
      <w:r w:rsidRPr="00A6126A">
        <w:rPr>
          <w:rFonts w:ascii="Times New Roman" w:eastAsia="Times New Roman" w:hAnsi="Times New Roman" w:cs="Times New Roman"/>
          <w:sz w:val="24"/>
          <w:szCs w:val="24"/>
          <w:lang w:eastAsia="pl-PL"/>
        </w:rPr>
        <w:t>Na obszarze objętym planem, gdzie planowana zabudowa spowoduje wzrost natężenia ruchu samochodów na drogach dojazdowych, może to mieć niewielki wpływ na pogorszenie klimatu akustycznego na całym terenie.</w:t>
      </w:r>
    </w:p>
    <w:p w:rsidR="006B533D" w:rsidRPr="00A6126A" w:rsidRDefault="00A6126A" w:rsidP="006B533D">
      <w:pPr>
        <w:spacing w:after="0" w:line="360" w:lineRule="auto"/>
        <w:ind w:firstLine="709"/>
        <w:contextualSpacing/>
        <w:jc w:val="both"/>
        <w:rPr>
          <w:rFonts w:ascii="Times New Roman" w:eastAsia="Times New Roman" w:hAnsi="Times New Roman" w:cs="Times New Roman"/>
          <w:sz w:val="24"/>
          <w:szCs w:val="24"/>
          <w:lang w:eastAsia="pl-PL"/>
        </w:rPr>
      </w:pPr>
      <w:r w:rsidRPr="00A6126A">
        <w:rPr>
          <w:rFonts w:ascii="Times New Roman" w:eastAsia="Times New Roman" w:hAnsi="Times New Roman" w:cs="Times New Roman"/>
          <w:sz w:val="24"/>
          <w:szCs w:val="24"/>
          <w:lang w:eastAsia="pl-PL"/>
        </w:rPr>
        <w:lastRenderedPageBreak/>
        <w:t>Na terenie objętym zabudową</w:t>
      </w:r>
      <w:r w:rsidRPr="000A3C0E">
        <w:rPr>
          <w:rFonts w:ascii="Times New Roman" w:eastAsia="Times New Roman" w:hAnsi="Times New Roman" w:cs="Times New Roman"/>
          <w:sz w:val="24"/>
          <w:szCs w:val="24"/>
          <w:lang w:eastAsia="pl-PL"/>
        </w:rPr>
        <w:t xml:space="preserve"> </w:t>
      </w:r>
      <w:r w:rsidRPr="000A3C0E">
        <w:rPr>
          <w:rFonts w:ascii="Times New Roman" w:hAnsi="Times New Roman" w:cs="Times New Roman"/>
          <w:sz w:val="24"/>
          <w:szCs w:val="24"/>
        </w:rPr>
        <w:t>zagrodowej i mieszkaniowej jednorodzinnej z obiektami usług publicznych i różnorodnej działalności gospodarczej</w:t>
      </w:r>
      <w:r w:rsidRPr="00A6126A">
        <w:rPr>
          <w:rFonts w:ascii="Times New Roman" w:eastAsia="Times New Roman" w:hAnsi="Times New Roman" w:cs="Times New Roman"/>
          <w:sz w:val="24"/>
          <w:szCs w:val="24"/>
          <w:lang w:eastAsia="pl-PL"/>
        </w:rPr>
        <w:t xml:space="preserve"> zakazuje się lokalizacji obiektów należących do przedsięwzięć mogących zawsze znacząco oddziaływać na środowisko. Powstałe drogi wewnętrzne będą charakteryzowały się niskim natężeniem pojazdów. Przyczynią się do zmiany klimatu akustycznego, jednak będą mieć charakter lokalny w bliskim sąsiedztwie dróg. Według przeprowadzonych badań natężenie ruchu komunikacyjnego mają wpływ drogi krajowe, wojewódzkie, powiatowe i gmin</w:t>
      </w:r>
      <w:r w:rsidR="006B533D">
        <w:rPr>
          <w:rFonts w:ascii="Times New Roman" w:eastAsia="Times New Roman" w:hAnsi="Times New Roman" w:cs="Times New Roman"/>
          <w:sz w:val="24"/>
          <w:szCs w:val="24"/>
          <w:lang w:eastAsia="pl-PL"/>
        </w:rPr>
        <w:t>ne. Powstałe drogi wewnętrzne o </w:t>
      </w:r>
      <w:r w:rsidRPr="00A6126A">
        <w:rPr>
          <w:rFonts w:ascii="Times New Roman" w:eastAsia="Times New Roman" w:hAnsi="Times New Roman" w:cs="Times New Roman"/>
          <w:sz w:val="24"/>
          <w:szCs w:val="24"/>
          <w:lang w:eastAsia="pl-PL"/>
        </w:rPr>
        <w:t>natężeniu niskim nie powinny powodować przekroczenia norm akustycznych, a szczególnie na terenach sąsiedzkich. </w:t>
      </w:r>
      <w:r w:rsidR="006B533D" w:rsidRPr="00A6126A">
        <w:rPr>
          <w:rFonts w:ascii="Times New Roman" w:eastAsia="Times New Roman" w:hAnsi="Times New Roman" w:cs="Times New Roman"/>
          <w:sz w:val="24"/>
          <w:szCs w:val="24"/>
          <w:lang w:eastAsia="pl-PL"/>
        </w:rPr>
        <w:t xml:space="preserve">Projekt </w:t>
      </w:r>
      <w:r w:rsidR="006B533D" w:rsidRPr="000A3C0E">
        <w:rPr>
          <w:rFonts w:ascii="Times New Roman" w:eastAsia="Times New Roman" w:hAnsi="Times New Roman" w:cs="Times New Roman"/>
          <w:sz w:val="24"/>
          <w:szCs w:val="24"/>
          <w:lang w:eastAsia="pl-PL"/>
        </w:rPr>
        <w:t>zmiany studium</w:t>
      </w:r>
      <w:r w:rsidR="006B533D" w:rsidRPr="00A6126A">
        <w:rPr>
          <w:rFonts w:ascii="Times New Roman" w:eastAsia="Times New Roman" w:hAnsi="Times New Roman" w:cs="Times New Roman"/>
          <w:sz w:val="24"/>
          <w:szCs w:val="24"/>
          <w:lang w:eastAsia="pl-PL"/>
        </w:rPr>
        <w:t xml:space="preserve"> nakazuje lokalizację budynków w miejscach najmniej narażonych na występowanie hałasu i drgań oraz stosowanie skutecznych zabezpieczeń takich jak np.: zachowanie odpowiednich odległości od źródeł uciążliwości, usytuowanie i ukształtowanie bryły budynku, zastosowanie elementów amortyzujących drgania oraz osłaniających i ekranujących przed hałasem.</w:t>
      </w:r>
    </w:p>
    <w:p w:rsidR="00A6126A" w:rsidRDefault="00A6126A" w:rsidP="005639FD">
      <w:pPr>
        <w:spacing w:after="0" w:line="360" w:lineRule="auto"/>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sz w:val="24"/>
          <w:szCs w:val="24"/>
          <w:lang w:eastAsia="pl-PL"/>
        </w:rPr>
        <w:tab/>
      </w:r>
      <w:r w:rsidRPr="00A6126A">
        <w:rPr>
          <w:rFonts w:ascii="Times New Roman" w:eastAsia="Times New Roman" w:hAnsi="Times New Roman" w:cs="Times New Roman"/>
          <w:sz w:val="24"/>
          <w:szCs w:val="24"/>
          <w:lang w:eastAsia="pl-PL"/>
        </w:rPr>
        <w:t xml:space="preserve">Zgodnie z Rozporządzeniem Ministra Środowiska z dnia 14 czerwca 2007 r.  w sprawie dopuszczalnych poziomów hałasu w środowisku (Dz. U. z 2014 r., poz. 112) - terenów zabudowy </w:t>
      </w:r>
      <w:r w:rsidR="00A770A1" w:rsidRPr="000A3C0E">
        <w:rPr>
          <w:rFonts w:ascii="Times New Roman" w:eastAsia="Times New Roman" w:hAnsi="Times New Roman" w:cs="Times New Roman"/>
          <w:sz w:val="24"/>
          <w:szCs w:val="24"/>
          <w:lang w:eastAsia="pl-PL"/>
        </w:rPr>
        <w:t xml:space="preserve">mieszkaniowej, </w:t>
      </w:r>
      <w:proofErr w:type="spellStart"/>
      <w:r w:rsidR="00A770A1" w:rsidRPr="000A3C0E">
        <w:rPr>
          <w:rFonts w:ascii="Times New Roman" w:eastAsia="Times New Roman" w:hAnsi="Times New Roman" w:cs="Times New Roman"/>
          <w:sz w:val="24"/>
          <w:szCs w:val="24"/>
          <w:lang w:eastAsia="pl-PL"/>
        </w:rPr>
        <w:t>zagrodowej</w:t>
      </w:r>
      <w:r w:rsidRPr="00A6126A">
        <w:rPr>
          <w:rFonts w:ascii="Times New Roman" w:eastAsia="Times New Roman" w:hAnsi="Times New Roman" w:cs="Times New Roman"/>
          <w:sz w:val="24"/>
          <w:szCs w:val="24"/>
          <w:lang w:eastAsia="pl-PL"/>
        </w:rPr>
        <w:t>oraz</w:t>
      </w:r>
      <w:proofErr w:type="spellEnd"/>
      <w:r w:rsidRPr="00A6126A">
        <w:rPr>
          <w:rFonts w:ascii="Times New Roman" w:eastAsia="Times New Roman" w:hAnsi="Times New Roman" w:cs="Times New Roman"/>
          <w:sz w:val="24"/>
          <w:szCs w:val="24"/>
          <w:lang w:eastAsia="pl-PL"/>
        </w:rPr>
        <w:t xml:space="preserve"> tereny mieszkaniowo usługowe - długookresowy średni poziom hałasu powodujący przez istnienie dróg wynosi L</w:t>
      </w:r>
      <w:r w:rsidRPr="00A6126A">
        <w:rPr>
          <w:rFonts w:ascii="Times New Roman" w:eastAsia="Times New Roman" w:hAnsi="Times New Roman" w:cs="Times New Roman"/>
          <w:sz w:val="24"/>
          <w:szCs w:val="24"/>
          <w:vertAlign w:val="subscript"/>
          <w:lang w:eastAsia="pl-PL"/>
        </w:rPr>
        <w:t>DWN</w:t>
      </w:r>
      <w:r w:rsidRPr="00A6126A">
        <w:rPr>
          <w:rFonts w:ascii="Times New Roman" w:eastAsia="Times New Roman" w:hAnsi="Times New Roman" w:cs="Times New Roman"/>
          <w:sz w:val="24"/>
          <w:szCs w:val="24"/>
          <w:lang w:eastAsia="pl-PL"/>
        </w:rPr>
        <w:t xml:space="preserve">  = 64dB (przedział czasu odniesienia równy wszystkim dobom w roku) </w:t>
      </w:r>
      <w:proofErr w:type="spellStart"/>
      <w:r w:rsidRPr="00A6126A">
        <w:rPr>
          <w:rFonts w:ascii="Times New Roman" w:eastAsia="Times New Roman" w:hAnsi="Times New Roman" w:cs="Times New Roman"/>
          <w:sz w:val="24"/>
          <w:szCs w:val="24"/>
          <w:lang w:eastAsia="pl-PL"/>
        </w:rPr>
        <w:t>L</w:t>
      </w:r>
      <w:r w:rsidRPr="00A6126A">
        <w:rPr>
          <w:rFonts w:ascii="Times New Roman" w:eastAsia="Times New Roman" w:hAnsi="Times New Roman" w:cs="Times New Roman"/>
          <w:sz w:val="24"/>
          <w:szCs w:val="24"/>
          <w:vertAlign w:val="subscript"/>
          <w:lang w:eastAsia="pl-PL"/>
        </w:rPr>
        <w:t>AeqD</w:t>
      </w:r>
      <w:proofErr w:type="spellEnd"/>
      <w:r w:rsidRPr="00A6126A">
        <w:rPr>
          <w:rFonts w:ascii="Times New Roman" w:eastAsia="Times New Roman" w:hAnsi="Times New Roman" w:cs="Times New Roman"/>
          <w:sz w:val="24"/>
          <w:szCs w:val="24"/>
          <w:lang w:eastAsia="pl-PL"/>
        </w:rPr>
        <w:t>  = 61dB (przedział czasu odniesienia równy 16 godzinom), L</w:t>
      </w:r>
      <w:r w:rsidRPr="00A6126A">
        <w:rPr>
          <w:rFonts w:ascii="Times New Roman" w:eastAsia="Times New Roman" w:hAnsi="Times New Roman" w:cs="Times New Roman"/>
          <w:sz w:val="24"/>
          <w:szCs w:val="24"/>
          <w:vertAlign w:val="subscript"/>
          <w:lang w:eastAsia="pl-PL"/>
        </w:rPr>
        <w:t>N</w:t>
      </w:r>
      <w:r w:rsidRPr="00A6126A">
        <w:rPr>
          <w:rFonts w:ascii="Times New Roman" w:eastAsia="Times New Roman" w:hAnsi="Times New Roman" w:cs="Times New Roman"/>
          <w:sz w:val="24"/>
          <w:szCs w:val="24"/>
          <w:lang w:eastAsia="pl-PL"/>
        </w:rPr>
        <w:t xml:space="preserve"> = 59dB (przedział czasu odniesienia równy porom nocy), </w:t>
      </w:r>
      <w:proofErr w:type="spellStart"/>
      <w:r w:rsidRPr="00A6126A">
        <w:rPr>
          <w:rFonts w:ascii="Times New Roman" w:eastAsia="Times New Roman" w:hAnsi="Times New Roman" w:cs="Times New Roman"/>
          <w:sz w:val="24"/>
          <w:szCs w:val="24"/>
          <w:lang w:eastAsia="pl-PL"/>
        </w:rPr>
        <w:t>L</w:t>
      </w:r>
      <w:r w:rsidRPr="00A6126A">
        <w:rPr>
          <w:rFonts w:ascii="Times New Roman" w:eastAsia="Times New Roman" w:hAnsi="Times New Roman" w:cs="Times New Roman"/>
          <w:sz w:val="24"/>
          <w:szCs w:val="24"/>
          <w:vertAlign w:val="subscript"/>
          <w:lang w:eastAsia="pl-PL"/>
        </w:rPr>
        <w:t>AeqN</w:t>
      </w:r>
      <w:proofErr w:type="spellEnd"/>
      <w:r w:rsidRPr="00A6126A">
        <w:rPr>
          <w:rFonts w:ascii="Times New Roman" w:eastAsia="Times New Roman" w:hAnsi="Times New Roman" w:cs="Times New Roman"/>
          <w:sz w:val="24"/>
          <w:szCs w:val="24"/>
          <w:lang w:eastAsia="pl-PL"/>
        </w:rPr>
        <w:t>  = 50dB (przedział czasu odniesienia równy 8 godzinom), inne obiekty lub działalności będące źródłem hałasu wynosi L</w:t>
      </w:r>
      <w:r w:rsidRPr="00A6126A">
        <w:rPr>
          <w:rFonts w:ascii="Times New Roman" w:eastAsia="Times New Roman" w:hAnsi="Times New Roman" w:cs="Times New Roman"/>
          <w:sz w:val="24"/>
          <w:szCs w:val="24"/>
          <w:vertAlign w:val="subscript"/>
          <w:lang w:eastAsia="pl-PL"/>
        </w:rPr>
        <w:t>DWN</w:t>
      </w:r>
      <w:r w:rsidRPr="00A6126A">
        <w:rPr>
          <w:rFonts w:ascii="Times New Roman" w:eastAsia="Times New Roman" w:hAnsi="Times New Roman" w:cs="Times New Roman"/>
          <w:sz w:val="24"/>
          <w:szCs w:val="24"/>
          <w:lang w:eastAsia="pl-PL"/>
        </w:rPr>
        <w:t xml:space="preserve">  = 50dB (przedział czasu odniesienia równy wszystkim dobom w roku), </w:t>
      </w:r>
      <w:proofErr w:type="spellStart"/>
      <w:r w:rsidRPr="00A6126A">
        <w:rPr>
          <w:rFonts w:ascii="Times New Roman" w:eastAsia="Times New Roman" w:hAnsi="Times New Roman" w:cs="Times New Roman"/>
          <w:sz w:val="24"/>
          <w:szCs w:val="24"/>
          <w:lang w:eastAsia="pl-PL"/>
        </w:rPr>
        <w:t>L</w:t>
      </w:r>
      <w:r w:rsidRPr="00A6126A">
        <w:rPr>
          <w:rFonts w:ascii="Times New Roman" w:eastAsia="Times New Roman" w:hAnsi="Times New Roman" w:cs="Times New Roman"/>
          <w:sz w:val="24"/>
          <w:szCs w:val="24"/>
          <w:vertAlign w:val="subscript"/>
          <w:lang w:eastAsia="pl-PL"/>
        </w:rPr>
        <w:t>AeqD</w:t>
      </w:r>
      <w:proofErr w:type="spellEnd"/>
      <w:r w:rsidRPr="00A6126A">
        <w:rPr>
          <w:rFonts w:ascii="Times New Roman" w:eastAsia="Times New Roman" w:hAnsi="Times New Roman" w:cs="Times New Roman"/>
          <w:sz w:val="24"/>
          <w:szCs w:val="24"/>
          <w:lang w:eastAsia="pl-PL"/>
        </w:rPr>
        <w:t xml:space="preserve">  = 50dB (przedział czasu odniesienia równy 8 najmniej korzystnym godzinom dnia kolejno po sobie </w:t>
      </w:r>
      <w:proofErr w:type="spellStart"/>
      <w:r w:rsidRPr="00A6126A">
        <w:rPr>
          <w:rFonts w:ascii="Times New Roman" w:eastAsia="Times New Roman" w:hAnsi="Times New Roman" w:cs="Times New Roman"/>
          <w:sz w:val="24"/>
          <w:szCs w:val="24"/>
          <w:lang w:eastAsia="pl-PL"/>
        </w:rPr>
        <w:t>nastepujący</w:t>
      </w:r>
      <w:proofErr w:type="spellEnd"/>
      <w:r w:rsidRPr="00A6126A">
        <w:rPr>
          <w:rFonts w:ascii="Times New Roman" w:eastAsia="Times New Roman" w:hAnsi="Times New Roman" w:cs="Times New Roman"/>
          <w:sz w:val="24"/>
          <w:szCs w:val="24"/>
          <w:lang w:eastAsia="pl-PL"/>
        </w:rPr>
        <w:t>) L</w:t>
      </w:r>
      <w:r w:rsidRPr="00A6126A">
        <w:rPr>
          <w:rFonts w:ascii="Times New Roman" w:eastAsia="Times New Roman" w:hAnsi="Times New Roman" w:cs="Times New Roman"/>
          <w:sz w:val="24"/>
          <w:szCs w:val="24"/>
          <w:vertAlign w:val="subscript"/>
          <w:lang w:eastAsia="pl-PL"/>
        </w:rPr>
        <w:t>N</w:t>
      </w:r>
      <w:r w:rsidRPr="00A6126A">
        <w:rPr>
          <w:rFonts w:ascii="Times New Roman" w:eastAsia="Times New Roman" w:hAnsi="Times New Roman" w:cs="Times New Roman"/>
          <w:sz w:val="24"/>
          <w:szCs w:val="24"/>
          <w:lang w:eastAsia="pl-PL"/>
        </w:rPr>
        <w:t xml:space="preserve"> = 40dB (przedział czasu odniesienia równy porom nocy), </w:t>
      </w:r>
      <w:proofErr w:type="spellStart"/>
      <w:r w:rsidRPr="00A6126A">
        <w:rPr>
          <w:rFonts w:ascii="Times New Roman" w:eastAsia="Times New Roman" w:hAnsi="Times New Roman" w:cs="Times New Roman"/>
          <w:sz w:val="24"/>
          <w:szCs w:val="24"/>
          <w:lang w:eastAsia="pl-PL"/>
        </w:rPr>
        <w:t>L</w:t>
      </w:r>
      <w:r w:rsidRPr="00A6126A">
        <w:rPr>
          <w:rFonts w:ascii="Times New Roman" w:eastAsia="Times New Roman" w:hAnsi="Times New Roman" w:cs="Times New Roman"/>
          <w:sz w:val="24"/>
          <w:szCs w:val="24"/>
          <w:vertAlign w:val="subscript"/>
          <w:lang w:eastAsia="pl-PL"/>
        </w:rPr>
        <w:t>AeqN</w:t>
      </w:r>
      <w:proofErr w:type="spellEnd"/>
      <w:r w:rsidRPr="00A6126A">
        <w:rPr>
          <w:rFonts w:ascii="Times New Roman" w:eastAsia="Times New Roman" w:hAnsi="Times New Roman" w:cs="Times New Roman"/>
          <w:sz w:val="24"/>
          <w:szCs w:val="24"/>
          <w:lang w:eastAsia="pl-PL"/>
        </w:rPr>
        <w:t>  = 45dB (przedział czasu odniesienia równy 1 najmniej korzystnej godzinie nocy) oraz linie elektroenergetyczne  L</w:t>
      </w:r>
      <w:r w:rsidRPr="00A6126A">
        <w:rPr>
          <w:rFonts w:ascii="Times New Roman" w:eastAsia="Times New Roman" w:hAnsi="Times New Roman" w:cs="Times New Roman"/>
          <w:sz w:val="24"/>
          <w:szCs w:val="24"/>
          <w:vertAlign w:val="subscript"/>
          <w:lang w:eastAsia="pl-PL"/>
        </w:rPr>
        <w:t>DWN</w:t>
      </w:r>
      <w:r w:rsidRPr="00A6126A">
        <w:rPr>
          <w:rFonts w:ascii="Times New Roman" w:eastAsia="Times New Roman" w:hAnsi="Times New Roman" w:cs="Times New Roman"/>
          <w:sz w:val="24"/>
          <w:szCs w:val="24"/>
          <w:lang w:eastAsia="pl-PL"/>
        </w:rPr>
        <w:t xml:space="preserve">  = 50dB (przedział czasu odniesienia równy wszystkim dobom w roku) </w:t>
      </w:r>
      <w:proofErr w:type="spellStart"/>
      <w:r w:rsidRPr="00A6126A">
        <w:rPr>
          <w:rFonts w:ascii="Times New Roman" w:eastAsia="Times New Roman" w:hAnsi="Times New Roman" w:cs="Times New Roman"/>
          <w:sz w:val="24"/>
          <w:szCs w:val="24"/>
          <w:lang w:eastAsia="pl-PL"/>
        </w:rPr>
        <w:t>L</w:t>
      </w:r>
      <w:r w:rsidRPr="00A6126A">
        <w:rPr>
          <w:rFonts w:ascii="Times New Roman" w:eastAsia="Times New Roman" w:hAnsi="Times New Roman" w:cs="Times New Roman"/>
          <w:sz w:val="24"/>
          <w:szCs w:val="24"/>
          <w:vertAlign w:val="subscript"/>
          <w:lang w:eastAsia="pl-PL"/>
        </w:rPr>
        <w:t>AeqD</w:t>
      </w:r>
      <w:proofErr w:type="spellEnd"/>
      <w:r w:rsidRPr="00A6126A">
        <w:rPr>
          <w:rFonts w:ascii="Times New Roman" w:eastAsia="Times New Roman" w:hAnsi="Times New Roman" w:cs="Times New Roman"/>
          <w:sz w:val="24"/>
          <w:szCs w:val="24"/>
          <w:lang w:eastAsia="pl-PL"/>
        </w:rPr>
        <w:t>  = 50dB (przedział czasu odniesienia równy 16 godzinom), L</w:t>
      </w:r>
      <w:r w:rsidRPr="00A6126A">
        <w:rPr>
          <w:rFonts w:ascii="Times New Roman" w:eastAsia="Times New Roman" w:hAnsi="Times New Roman" w:cs="Times New Roman"/>
          <w:sz w:val="24"/>
          <w:szCs w:val="24"/>
          <w:vertAlign w:val="subscript"/>
          <w:lang w:eastAsia="pl-PL"/>
        </w:rPr>
        <w:t>N</w:t>
      </w:r>
      <w:r w:rsidRPr="00A6126A">
        <w:rPr>
          <w:rFonts w:ascii="Times New Roman" w:eastAsia="Times New Roman" w:hAnsi="Times New Roman" w:cs="Times New Roman"/>
          <w:sz w:val="24"/>
          <w:szCs w:val="24"/>
          <w:lang w:eastAsia="pl-PL"/>
        </w:rPr>
        <w:t xml:space="preserve"> = 45dB (przedział czasu odniesienia równy porom nocy), </w:t>
      </w:r>
      <w:proofErr w:type="spellStart"/>
      <w:r w:rsidRPr="00A6126A">
        <w:rPr>
          <w:rFonts w:ascii="Times New Roman" w:eastAsia="Times New Roman" w:hAnsi="Times New Roman" w:cs="Times New Roman"/>
          <w:sz w:val="24"/>
          <w:szCs w:val="24"/>
          <w:lang w:eastAsia="pl-PL"/>
        </w:rPr>
        <w:t>L</w:t>
      </w:r>
      <w:r w:rsidRPr="00A6126A">
        <w:rPr>
          <w:rFonts w:ascii="Times New Roman" w:eastAsia="Times New Roman" w:hAnsi="Times New Roman" w:cs="Times New Roman"/>
          <w:sz w:val="24"/>
          <w:szCs w:val="24"/>
          <w:vertAlign w:val="subscript"/>
          <w:lang w:eastAsia="pl-PL"/>
        </w:rPr>
        <w:t>AeqN</w:t>
      </w:r>
      <w:proofErr w:type="spellEnd"/>
      <w:r w:rsidRPr="00A6126A">
        <w:rPr>
          <w:rFonts w:ascii="Times New Roman" w:eastAsia="Times New Roman" w:hAnsi="Times New Roman" w:cs="Times New Roman"/>
          <w:sz w:val="24"/>
          <w:szCs w:val="24"/>
          <w:lang w:eastAsia="pl-PL"/>
        </w:rPr>
        <w:t>  = 40dB (prze</w:t>
      </w:r>
      <w:r w:rsidR="00B00D72">
        <w:rPr>
          <w:rFonts w:ascii="Times New Roman" w:eastAsia="Times New Roman" w:hAnsi="Times New Roman" w:cs="Times New Roman"/>
          <w:sz w:val="24"/>
          <w:szCs w:val="24"/>
          <w:lang w:eastAsia="pl-PL"/>
        </w:rPr>
        <w:t>dział czasu odniesienia równy 8 </w:t>
      </w:r>
      <w:r w:rsidRPr="00A6126A">
        <w:rPr>
          <w:rFonts w:ascii="Times New Roman" w:eastAsia="Times New Roman" w:hAnsi="Times New Roman" w:cs="Times New Roman"/>
          <w:sz w:val="24"/>
          <w:szCs w:val="24"/>
          <w:lang w:eastAsia="pl-PL"/>
        </w:rPr>
        <w:t>godzinom). </w:t>
      </w:r>
    </w:p>
    <w:p w:rsidR="00A6126A" w:rsidRPr="000A3C0E" w:rsidRDefault="006B533D" w:rsidP="006B533D">
      <w:pPr>
        <w:spacing w:after="0" w:line="36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pod rolnictwo, pracujące maszyny będą tylko pojawiać się okresowo, co nie wpłynie na pogorszenie hałasu.</w:t>
      </w:r>
    </w:p>
    <w:p w:rsidR="00A6126A" w:rsidRPr="00A6126A" w:rsidRDefault="00A6126A" w:rsidP="005639FD">
      <w:pPr>
        <w:spacing w:after="0" w:line="360" w:lineRule="auto"/>
        <w:ind w:firstLine="708"/>
        <w:contextualSpacing/>
        <w:jc w:val="both"/>
        <w:rPr>
          <w:rFonts w:ascii="Times New Roman" w:hAnsi="Times New Roman" w:cs="Times New Roman"/>
          <w:i/>
          <w:sz w:val="24"/>
          <w:szCs w:val="24"/>
        </w:rPr>
      </w:pPr>
      <w:r w:rsidRPr="000A3C0E">
        <w:rPr>
          <w:rFonts w:ascii="Times New Roman" w:eastAsia="Times New Roman" w:hAnsi="Times New Roman" w:cs="Times New Roman"/>
          <w:sz w:val="24"/>
          <w:szCs w:val="24"/>
          <w:lang w:eastAsia="pl-PL"/>
        </w:rPr>
        <w:t xml:space="preserve">Teren </w:t>
      </w:r>
      <w:r w:rsidR="00170AD6">
        <w:rPr>
          <w:rFonts w:ascii="Times New Roman" w:eastAsia="Times New Roman" w:hAnsi="Times New Roman" w:cs="Times New Roman"/>
          <w:sz w:val="24"/>
          <w:szCs w:val="24"/>
          <w:lang w:eastAsia="pl-PL"/>
        </w:rPr>
        <w:t>planowany pod zabudowę produkcji</w:t>
      </w:r>
      <w:r w:rsidRPr="000A3C0E">
        <w:rPr>
          <w:rFonts w:ascii="Times New Roman" w:eastAsia="Times New Roman" w:hAnsi="Times New Roman" w:cs="Times New Roman"/>
          <w:sz w:val="24"/>
          <w:szCs w:val="24"/>
          <w:lang w:eastAsia="pl-PL"/>
        </w:rPr>
        <w:t xml:space="preserve"> i usług dopuszcza </w:t>
      </w:r>
      <w:r w:rsidRPr="000A3C0E">
        <w:rPr>
          <w:rFonts w:ascii="Times New Roman" w:hAnsi="Times New Roman" w:cs="Times New Roman"/>
          <w:sz w:val="24"/>
          <w:szCs w:val="24"/>
        </w:rPr>
        <w:t xml:space="preserve"> lokalizację przedsięwzięć mogących zawsze znacząco oddziaływać na środowisko, jednak pod warunkiem wykazania braku niekorzystnego oddziaływania na środowisko przyrodnicze. Powstały hałas związany z przemysłem nie wpłynie znacząco na obszary obok istniejące. Planowana rozbudowa będzie </w:t>
      </w:r>
      <w:r w:rsidRPr="000A3C0E">
        <w:rPr>
          <w:rFonts w:ascii="Times New Roman" w:hAnsi="Times New Roman" w:cs="Times New Roman"/>
          <w:sz w:val="24"/>
          <w:szCs w:val="24"/>
        </w:rPr>
        <w:lastRenderedPageBreak/>
        <w:t xml:space="preserve">miała podobny charakter do </w:t>
      </w:r>
      <w:r w:rsidR="00B50EE9" w:rsidRPr="000A3C0E">
        <w:rPr>
          <w:rFonts w:ascii="Times New Roman" w:hAnsi="Times New Roman" w:cs="Times New Roman"/>
          <w:sz w:val="24"/>
          <w:szCs w:val="24"/>
        </w:rPr>
        <w:t>istniejącej</w:t>
      </w:r>
      <w:r w:rsidRPr="000A3C0E">
        <w:rPr>
          <w:rFonts w:ascii="Times New Roman" w:hAnsi="Times New Roman" w:cs="Times New Roman"/>
          <w:sz w:val="24"/>
          <w:szCs w:val="24"/>
        </w:rPr>
        <w:t xml:space="preserve">, gdzie w latach wcześniejszych </w:t>
      </w:r>
      <w:r w:rsidR="00B50EE9" w:rsidRPr="000A3C0E">
        <w:rPr>
          <w:rFonts w:ascii="Times New Roman" w:hAnsi="Times New Roman" w:cs="Times New Roman"/>
          <w:sz w:val="24"/>
          <w:szCs w:val="24"/>
        </w:rPr>
        <w:t>wykonane</w:t>
      </w:r>
      <w:r w:rsidRPr="000A3C0E">
        <w:rPr>
          <w:rFonts w:ascii="Times New Roman" w:hAnsi="Times New Roman" w:cs="Times New Roman"/>
          <w:sz w:val="24"/>
          <w:szCs w:val="24"/>
        </w:rPr>
        <w:t xml:space="preserve"> </w:t>
      </w:r>
      <w:r w:rsidR="00B50EE9" w:rsidRPr="000A3C0E">
        <w:rPr>
          <w:rFonts w:ascii="Times New Roman" w:hAnsi="Times New Roman" w:cs="Times New Roman"/>
          <w:sz w:val="24"/>
          <w:szCs w:val="24"/>
        </w:rPr>
        <w:t>pomiary</w:t>
      </w:r>
      <w:r w:rsidRPr="000A3C0E">
        <w:rPr>
          <w:rFonts w:ascii="Times New Roman" w:hAnsi="Times New Roman" w:cs="Times New Roman"/>
          <w:sz w:val="24"/>
          <w:szCs w:val="24"/>
        </w:rPr>
        <w:t xml:space="preserve"> hałasu obiekty nie powodowały hałasu przemysłowego.</w:t>
      </w:r>
    </w:p>
    <w:p w:rsidR="00A6126A" w:rsidRPr="00A6126A" w:rsidRDefault="00A6126A" w:rsidP="00B50EE9">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sz w:val="24"/>
          <w:szCs w:val="24"/>
          <w:lang w:eastAsia="pl-PL"/>
        </w:rPr>
        <w:t>Tereny objęte</w:t>
      </w:r>
      <w:r w:rsidRPr="00A6126A">
        <w:rPr>
          <w:rFonts w:ascii="Times New Roman" w:eastAsia="Times New Roman" w:hAnsi="Times New Roman" w:cs="Times New Roman"/>
          <w:sz w:val="24"/>
          <w:szCs w:val="24"/>
          <w:lang w:eastAsia="pl-PL"/>
        </w:rPr>
        <w:t xml:space="preserve"> planem położony poza granicami Obszaru Chronionego Krajobrazu.</w:t>
      </w:r>
    </w:p>
    <w:p w:rsidR="00A6126A" w:rsidRDefault="00A6126A" w:rsidP="005639FD">
      <w:pPr>
        <w:spacing w:after="0" w:line="360" w:lineRule="auto"/>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sz w:val="24"/>
          <w:szCs w:val="24"/>
          <w:lang w:eastAsia="pl-PL"/>
        </w:rPr>
        <w:tab/>
      </w:r>
      <w:r w:rsidRPr="00A6126A">
        <w:rPr>
          <w:rFonts w:ascii="Times New Roman" w:eastAsia="Times New Roman" w:hAnsi="Times New Roman" w:cs="Times New Roman"/>
          <w:sz w:val="24"/>
          <w:szCs w:val="24"/>
          <w:lang w:eastAsia="pl-PL"/>
        </w:rPr>
        <w:t>Ruch pojazdów poprzez planowaną linię zabudowy nie będzie stanowić uciążliwości dla terenów sąsiednich. </w:t>
      </w:r>
    </w:p>
    <w:p w:rsidR="004644AE" w:rsidRDefault="00B50EE9" w:rsidP="004644AE">
      <w:p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Planowane przedsięwzięcia nie pływną negatywnie na hałas zgodnie z zapisami projektu zmiany studium.</w:t>
      </w:r>
    </w:p>
    <w:p w:rsidR="00B50EE9" w:rsidRPr="004644AE" w:rsidRDefault="00B50EE9"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studium na dziedzictwo kulturowe, zabytki</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W obszarze opracowania nie występują stanowiska ochrony konserwatorskiej.  </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studium na zasoby naturalne</w:t>
      </w:r>
    </w:p>
    <w:p w:rsidR="000A3C0E" w:rsidRDefault="004644AE" w:rsidP="004644AE">
      <w:pPr>
        <w:spacing w:after="200" w:line="360" w:lineRule="auto"/>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ab/>
        <w:t>W obszarze opracowania nie występują zasoby naturalne.  </w:t>
      </w:r>
    </w:p>
    <w:p w:rsidR="00B50EE9" w:rsidRPr="00B50EE9" w:rsidRDefault="00B50EE9" w:rsidP="004644AE">
      <w:pPr>
        <w:spacing w:after="200" w:line="360" w:lineRule="auto"/>
        <w:contextualSpacing/>
        <w:jc w:val="both"/>
        <w:rPr>
          <w:rFonts w:ascii="Times New Roman" w:eastAsia="Times New Roman" w:hAnsi="Times New Roman" w:cs="Times New Roman"/>
          <w:color w:val="000000"/>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zmiany studium na zdrowie i jakość życia, dobra materialne</w:t>
      </w:r>
    </w:p>
    <w:p w:rsidR="004644AE" w:rsidRPr="004644AE" w:rsidRDefault="004644AE" w:rsidP="004644AE">
      <w:pPr>
        <w:spacing w:after="0" w:line="360" w:lineRule="auto"/>
        <w:ind w:firstLine="708"/>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Aspekt oddziaływania inwestycji, planowanej w obszarze objętym przedmiotowym planem na zdrowie i życie ludzi należy rozpatrywać pod względem ewentualnego oddziaływania zanieczyszczeń powietrza, hałasu, pól elektromagnetycznych oraz krajobrazu wizualnego. Zwiększenie koncentracji zabudowy spowoduje rozwój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Głównym celem sporządzenia zmiany studium jest stworzenie podstaw formalnych do przygotowania terenów dla realizacji planowanej inwestycji.</w:t>
      </w:r>
    </w:p>
    <w:p w:rsidR="00597F90" w:rsidRDefault="004644AE" w:rsidP="000A3C0E">
      <w:pPr>
        <w:pStyle w:val="NormalnyWeb"/>
        <w:spacing w:before="0" w:beforeAutospacing="0" w:after="0" w:afterAutospacing="0" w:line="360" w:lineRule="auto"/>
        <w:contextualSpacing/>
        <w:jc w:val="both"/>
        <w:rPr>
          <w:color w:val="000000"/>
        </w:rPr>
      </w:pPr>
      <w:r w:rsidRPr="004644AE">
        <w:rPr>
          <w:color w:val="000000"/>
        </w:rPr>
        <w:tab/>
      </w:r>
      <w:r w:rsidR="000A3C0E" w:rsidRPr="000A3C0E">
        <w:rPr>
          <w:color w:val="000000"/>
        </w:rPr>
        <w:t xml:space="preserve">Wprowadzenie na przedmiotowy obszar zabudowy </w:t>
      </w:r>
      <w:r w:rsidR="000A3C0E">
        <w:rPr>
          <w:color w:val="000000"/>
        </w:rPr>
        <w:t xml:space="preserve">zagrodowej, mieszkaniowej i rolniczej </w:t>
      </w:r>
      <w:r w:rsidR="000A3C0E" w:rsidRPr="000A3C0E">
        <w:rPr>
          <w:color w:val="000000"/>
        </w:rPr>
        <w:t>nie powinno mieć negatywnego wpływu na stan zdrowia mieszkańców. Ludzie mieszkający przy ciągach komunikacyjnych mogą być narażeni na ponadnormatywne natężenie hałasu komunikacyjnego od tych ciągów komunikacyjnych, należy więc planowaną zabudowę odgraniczać liniami zabudowy od tych dróg. Obecny krajobraz z roślinnością antropogeniczną jest mało estetyczny. Wprowadzenie roślinności urządzonej na działkach nada obszarowi estetyczny i nowoczesny wygląd. Inwestycja wpłynie nie tylko na estetykę krajobrazu, ale również pozytywnie dla ludzi mieszkających w pob</w:t>
      </w:r>
      <w:r w:rsidR="000A3C0E">
        <w:rPr>
          <w:color w:val="000000"/>
        </w:rPr>
        <w:t>liżu i korzystających z niej. </w:t>
      </w:r>
    </w:p>
    <w:p w:rsidR="00597F90" w:rsidRDefault="000A3C0E" w:rsidP="00597F90">
      <w:pPr>
        <w:pStyle w:val="NormalnyWeb"/>
        <w:spacing w:before="0" w:beforeAutospacing="0" w:after="0" w:afterAutospacing="0" w:line="360" w:lineRule="auto"/>
        <w:ind w:firstLine="708"/>
        <w:contextualSpacing/>
        <w:jc w:val="both"/>
        <w:rPr>
          <w:color w:val="000000"/>
        </w:rPr>
      </w:pPr>
      <w:r>
        <w:rPr>
          <w:color w:val="000000"/>
        </w:rPr>
        <w:t> </w:t>
      </w:r>
      <w:r w:rsidR="00597F90">
        <w:rPr>
          <w:color w:val="000000"/>
        </w:rPr>
        <w:t>Na obszarach rolniczych zakazuje się lokalizacji budynków, pojawiające się maszyny i odpowiednia działalność gospodarcza nie wpłynie na mieszkańców gminy.</w:t>
      </w:r>
    </w:p>
    <w:p w:rsidR="000A3C0E" w:rsidRPr="000A3C0E" w:rsidRDefault="000A3C0E" w:rsidP="00597F90">
      <w:pPr>
        <w:pStyle w:val="NormalnyWeb"/>
        <w:spacing w:before="0" w:beforeAutospacing="0" w:after="0" w:afterAutospacing="0" w:line="360" w:lineRule="auto"/>
        <w:ind w:firstLine="708"/>
        <w:contextualSpacing/>
        <w:jc w:val="both"/>
      </w:pPr>
      <w:r>
        <w:rPr>
          <w:color w:val="000000"/>
        </w:rPr>
        <w:t>Na terenie objętym</w:t>
      </w:r>
      <w:r w:rsidR="00170AD6">
        <w:rPr>
          <w:color w:val="000000"/>
        </w:rPr>
        <w:t xml:space="preserve"> rozbudowę obszarów pod produkcję i usługi</w:t>
      </w:r>
      <w:r>
        <w:rPr>
          <w:color w:val="000000"/>
        </w:rPr>
        <w:t xml:space="preserve"> ludzie </w:t>
      </w:r>
      <w:r w:rsidR="00170AD6">
        <w:rPr>
          <w:color w:val="000000"/>
        </w:rPr>
        <w:t>brak pobliskich zabudowań mieszkaniowych, dlatego planowana inwestycja nie wpłynie negatywnie na mieszkańców.</w:t>
      </w:r>
    </w:p>
    <w:p w:rsidR="004644AE" w:rsidRPr="004644AE" w:rsidRDefault="000A3C0E" w:rsidP="00597F90">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lastRenderedPageBreak/>
        <w:t>Realizacja analizowanych zmian zagospodarowania terenu nie spowoduje zagrożenia dla dóbr materialnych oraz nie wpłynie znacząco na zdrowie i jakość życia.</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4.1.2.Oddziaływanie na obszary Natura 2000</w:t>
      </w:r>
    </w:p>
    <w:p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t xml:space="preserve">Jak wynika z charakterystyki elementów i obszarów chronionych oraz celów ochrony środowiska teren zmiany </w:t>
      </w:r>
      <w:r w:rsidR="00597F90">
        <w:rPr>
          <w:rFonts w:ascii="Times New Roman" w:eastAsia="Times New Roman" w:hAnsi="Times New Roman" w:cs="Times New Roman"/>
          <w:color w:val="000000"/>
          <w:sz w:val="24"/>
          <w:szCs w:val="24"/>
          <w:lang w:eastAsia="pl-PL"/>
        </w:rPr>
        <w:t>studium</w:t>
      </w:r>
      <w:r w:rsidRPr="000A3C0E">
        <w:rPr>
          <w:rFonts w:ascii="Times New Roman" w:eastAsia="Times New Roman" w:hAnsi="Times New Roman" w:cs="Times New Roman"/>
          <w:color w:val="000000"/>
          <w:sz w:val="24"/>
          <w:szCs w:val="24"/>
          <w:lang w:eastAsia="pl-PL"/>
        </w:rPr>
        <w:t xml:space="preserve"> znajdują się poza granicami wyznaczonych i projektowanych obszarów chronionych sieci Natura 2000. Teren</w:t>
      </w:r>
      <w:r w:rsidR="00597F90">
        <w:rPr>
          <w:rFonts w:ascii="Times New Roman" w:eastAsia="Times New Roman" w:hAnsi="Times New Roman" w:cs="Times New Roman"/>
          <w:color w:val="000000"/>
          <w:sz w:val="24"/>
          <w:szCs w:val="24"/>
          <w:lang w:eastAsia="pl-PL"/>
        </w:rPr>
        <w:t>y</w:t>
      </w:r>
      <w:r w:rsidRPr="000A3C0E">
        <w:rPr>
          <w:rFonts w:ascii="Times New Roman" w:eastAsia="Times New Roman" w:hAnsi="Times New Roman" w:cs="Times New Roman"/>
          <w:color w:val="000000"/>
          <w:sz w:val="24"/>
          <w:szCs w:val="24"/>
          <w:lang w:eastAsia="pl-PL"/>
        </w:rPr>
        <w:t xml:space="preserve"> znajduje się poza specjalnym obszarze ochrony ptaków o nazwie „Puszcza Sandomierska” (PLB 180005) projektowanego Specjalnego Obszaru Ochrony Siedliskowej „Lasy Leżajskie” (PLH 180047).</w:t>
      </w:r>
    </w:p>
    <w:p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t xml:space="preserve">Obszar „Puszcza Sandomierska” jest cenny z punktu widzenia liczebności bociana czarnego, białego, ptaków drapieżnych i derkacza. W przypadku kraski, podgorzałki i czapli białej stanowi miejsce gniazdowania ponad 10% populacji gatunków w Polsce, jest więc jedną z kluczowych ostoi dla ich zachowania. Ponadto obszar jest miejscem licznego występowania w okresie lęgowym świergotka polnego, lelka, dudka, dzięciołów (średniego, czarnego, białoszyjego, zielonosiwego i zielonego), gąsiorka, skowronka bobrowego, trzmielojada, </w:t>
      </w:r>
      <w:proofErr w:type="spellStart"/>
      <w:r w:rsidRPr="000A3C0E">
        <w:rPr>
          <w:rFonts w:ascii="Times New Roman" w:eastAsia="Times New Roman" w:hAnsi="Times New Roman" w:cs="Times New Roman"/>
          <w:color w:val="000000"/>
          <w:sz w:val="24"/>
          <w:szCs w:val="24"/>
          <w:lang w:eastAsia="pl-PL"/>
        </w:rPr>
        <w:t>jarząbatki</w:t>
      </w:r>
      <w:proofErr w:type="spellEnd"/>
      <w:r w:rsidRPr="000A3C0E">
        <w:rPr>
          <w:rFonts w:ascii="Times New Roman" w:eastAsia="Times New Roman" w:hAnsi="Times New Roman" w:cs="Times New Roman"/>
          <w:color w:val="000000"/>
          <w:sz w:val="24"/>
          <w:szCs w:val="24"/>
          <w:lang w:eastAsia="pl-PL"/>
        </w:rPr>
        <w:t xml:space="preserve">, ortolana. Na terenie objętym zmianą </w:t>
      </w:r>
      <w:r w:rsidR="005A6153">
        <w:rPr>
          <w:rFonts w:ascii="Times New Roman" w:eastAsia="Times New Roman" w:hAnsi="Times New Roman" w:cs="Times New Roman"/>
          <w:color w:val="000000"/>
          <w:sz w:val="24"/>
          <w:szCs w:val="24"/>
          <w:lang w:eastAsia="pl-PL"/>
        </w:rPr>
        <w:t xml:space="preserve">studium </w:t>
      </w:r>
      <w:r w:rsidRPr="000A3C0E">
        <w:rPr>
          <w:rFonts w:ascii="Times New Roman" w:eastAsia="Times New Roman" w:hAnsi="Times New Roman" w:cs="Times New Roman"/>
          <w:color w:val="000000"/>
          <w:sz w:val="24"/>
          <w:szCs w:val="24"/>
          <w:lang w:eastAsia="pl-PL"/>
        </w:rPr>
        <w:t>wykonana inwentaryzacja nie potwierdziła występowanie ptaków będących przedmiotem ochrony w ramach obszaru Natura 2000. Nie stwierdzono miejsc gnieżdżenia tych ptaków. Realizowana i planowana inwestycja nie wpłynie w znaczący, negatywy sposób na te gatunki. Stwierdzone gatunki ptaków chronionych polskim prawem, nie należą do gatunków chronionych przez Natura 2000 „Puszcza Sandomierska”. </w:t>
      </w:r>
    </w:p>
    <w:p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shd w:val="clear" w:color="auto" w:fill="FFFFFF"/>
          <w:lang w:eastAsia="pl-PL"/>
        </w:rPr>
        <w:t xml:space="preserve">Obszar Ochrony Siedliskowej „Lasy Leżajskie” jest najbogatszym florystycznie fragmentem Płaskowyżu Kolbuszowskiego. Oprócz lasów fragment obszaru zajmują łąki (zwłaszcza świeże rajgrasowe i wilgotne </w:t>
      </w:r>
      <w:proofErr w:type="spellStart"/>
      <w:r w:rsidRPr="000A3C0E">
        <w:rPr>
          <w:rFonts w:ascii="Times New Roman" w:eastAsia="Times New Roman" w:hAnsi="Times New Roman" w:cs="Times New Roman"/>
          <w:color w:val="000000"/>
          <w:sz w:val="24"/>
          <w:szCs w:val="24"/>
          <w:shd w:val="clear" w:color="auto" w:fill="FFFFFF"/>
          <w:lang w:eastAsia="pl-PL"/>
        </w:rPr>
        <w:t>ostrożeniowe</w:t>
      </w:r>
      <w:proofErr w:type="spellEnd"/>
      <w:r w:rsidRPr="000A3C0E">
        <w:rPr>
          <w:rFonts w:ascii="Times New Roman" w:eastAsia="Times New Roman" w:hAnsi="Times New Roman" w:cs="Times New Roman"/>
          <w:color w:val="000000"/>
          <w:sz w:val="24"/>
          <w:szCs w:val="24"/>
          <w:shd w:val="clear" w:color="auto" w:fill="FFFFFF"/>
          <w:lang w:eastAsia="pl-PL"/>
        </w:rPr>
        <w:t xml:space="preserve">) i mokradła doliny Trzebośnicy. Za jedną z najważniejszych cech obszaru uważane jest występowanie populacji biegacza urozmaiconego (gruzełkowatego) – rzadko występującego w Polsce chrząszcza związanego z siedliskami </w:t>
      </w:r>
      <w:proofErr w:type="spellStart"/>
      <w:r w:rsidRPr="000A3C0E">
        <w:rPr>
          <w:rFonts w:ascii="Times New Roman" w:eastAsia="Times New Roman" w:hAnsi="Times New Roman" w:cs="Times New Roman"/>
          <w:color w:val="000000"/>
          <w:sz w:val="24"/>
          <w:szCs w:val="24"/>
          <w:shd w:val="clear" w:color="auto" w:fill="FFFFFF"/>
          <w:lang w:eastAsia="pl-PL"/>
        </w:rPr>
        <w:t>przystrumieniowymi</w:t>
      </w:r>
      <w:proofErr w:type="spellEnd"/>
      <w:r w:rsidRPr="000A3C0E">
        <w:rPr>
          <w:rFonts w:ascii="Times New Roman" w:eastAsia="Times New Roman" w:hAnsi="Times New Roman" w:cs="Times New Roman"/>
          <w:color w:val="000000"/>
          <w:sz w:val="24"/>
          <w:szCs w:val="24"/>
          <w:shd w:val="clear" w:color="auto" w:fill="FFFFFF"/>
          <w:lang w:eastAsia="pl-PL"/>
        </w:rPr>
        <w:t xml:space="preserve"> rejonu karpackiego. </w:t>
      </w:r>
      <w:r w:rsidRPr="000A3C0E">
        <w:rPr>
          <w:rFonts w:ascii="Times New Roman" w:eastAsia="Times New Roman" w:hAnsi="Times New Roman" w:cs="Times New Roman"/>
          <w:color w:val="000000"/>
          <w:sz w:val="24"/>
          <w:szCs w:val="24"/>
          <w:lang w:eastAsia="pl-PL"/>
        </w:rPr>
        <w:t xml:space="preserve">Na terenie objętym zmianą </w:t>
      </w:r>
      <w:r w:rsidR="005A6153">
        <w:rPr>
          <w:rFonts w:ascii="Times New Roman" w:eastAsia="Times New Roman" w:hAnsi="Times New Roman" w:cs="Times New Roman"/>
          <w:color w:val="000000"/>
          <w:sz w:val="24"/>
          <w:szCs w:val="24"/>
          <w:lang w:eastAsia="pl-PL"/>
        </w:rPr>
        <w:t xml:space="preserve">studium </w:t>
      </w:r>
      <w:r w:rsidRPr="000A3C0E">
        <w:rPr>
          <w:rFonts w:ascii="Times New Roman" w:eastAsia="Times New Roman" w:hAnsi="Times New Roman" w:cs="Times New Roman"/>
          <w:color w:val="000000"/>
          <w:sz w:val="24"/>
          <w:szCs w:val="24"/>
          <w:lang w:eastAsia="pl-PL"/>
        </w:rPr>
        <w:t>wykonana inwentaryzacja  nie potwierdziła występowanie gatunków będących przedmiotem ochrony w ramach obszaru Natura 2000.</w:t>
      </w:r>
    </w:p>
    <w:p w:rsidR="000A3C0E" w:rsidRPr="000A3C0E" w:rsidRDefault="00597F90" w:rsidP="000A3C0E">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b/>
        <w:t>Realizacja zmiany studium</w:t>
      </w:r>
      <w:r w:rsidR="000A3C0E" w:rsidRPr="000A3C0E">
        <w:rPr>
          <w:rFonts w:ascii="Times New Roman" w:eastAsia="Times New Roman" w:hAnsi="Times New Roman" w:cs="Times New Roman"/>
          <w:color w:val="000000"/>
          <w:sz w:val="24"/>
          <w:szCs w:val="24"/>
          <w:lang w:eastAsia="pl-PL"/>
        </w:rPr>
        <w:t xml:space="preserve"> nie przyczyni się (według art. 33 ustawy o ochronie przyrody (z zastrzeżeniem art. 34)) do pogorszenia stanu siedlisk przyrodniczych lub siedlisk gatunków roślin i zwierząt, dla których ochrony wyznaczono obszar Natura 2000.  Nie wpłynie negatywnie na gatunki, dla których ochrony został wyznaczony obszar Natura 2000, oraz nie pogorszy integralność obszaru Natura 2000 lub jego powiązania z innymi obszarami.</w:t>
      </w:r>
    </w:p>
    <w:p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lastRenderedPageBreak/>
        <w:t>Realizowana i planowana inwestycja nie wpłynie w znaczący negatywy sposób na obszar Natura 2000.</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4.2.Rozwiązania zapobiegawcze i ograniczające negatywne skutki.</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Zgodnie z art. 51 ustęp 2, punkt 3, litera a, ustawy z dnia 3 października 2008 roku o udostępnianiu informacji o środowisku i jego ochronie, udziale społeczeństwa w ochronie środowiska oraz o ocenach oddziaływania na środowisko, prognoza oddziaływania na środowisko powinna przedstawić rozwiązania mające na celu zapobieganie, ograniczanie lub kompensację przyrodniczą negatywnych oddziaływań na środowisko, mogących być rezultatem realizacji projektowanego dokumentu, w szczególności na cele i przedmiot ochrony obszaru Natura 2000 oraz integralności tego obszaru.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Przeprowadzona powyżej analiza oddziaływania skutków realizacji przedmiotowej zmiany studium na środowisko wykazała, że istotne negatywne oddziaływania na komponenty przyrodnicze środowiska i komponenty kulturowe, nie występują.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Dotychczasowy sposób zagospodarowania i wykorzystania obszarów objętych analizowanymi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zmianą uwarunkowań i kierunków zagospodarowania przestrzenne</w:t>
      </w:r>
      <w:r w:rsidR="000A3C0E">
        <w:rPr>
          <w:rFonts w:ascii="Times New Roman" w:eastAsia="Times New Roman" w:hAnsi="Times New Roman" w:cs="Times New Roman"/>
          <w:color w:val="000000"/>
          <w:sz w:val="24"/>
          <w:szCs w:val="24"/>
          <w:lang w:eastAsia="pl-PL"/>
        </w:rPr>
        <w:t>go gminy i miasta Sokołów Małopolski</w:t>
      </w:r>
      <w:r w:rsidRPr="004644AE">
        <w:rPr>
          <w:rFonts w:ascii="Times New Roman" w:eastAsia="Times New Roman" w:hAnsi="Times New Roman" w:cs="Times New Roman"/>
          <w:color w:val="000000"/>
          <w:sz w:val="24"/>
          <w:szCs w:val="24"/>
          <w:lang w:eastAsia="pl-PL"/>
        </w:rPr>
        <w:t xml:space="preserve"> charakteryzuje się znacznym przekształceniem pierwotnego środowiska przyrodniczego –  t</w:t>
      </w:r>
      <w:r w:rsidR="000A3C0E">
        <w:rPr>
          <w:rFonts w:ascii="Times New Roman" w:eastAsia="Times New Roman" w:hAnsi="Times New Roman" w:cs="Times New Roman"/>
          <w:color w:val="000000"/>
          <w:sz w:val="24"/>
          <w:szCs w:val="24"/>
          <w:lang w:eastAsia="pl-PL"/>
        </w:rPr>
        <w:t>ereny antropogeniczne i rolnicze.</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4.3.Propozycje analizy skutków realizacji postanowień zmiany studium</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Zgodnie z art. 51 ustęp 2, punkt 1, litera c, ustawy z dnia 3 października 2008 roku o udostępnianiu informacji o środowisku i jego ochronie, udziale społeczeństwa w ochronie środowiska oraz o ocenach oddziaływania na środowisko, prognoza oddziaływania na środowisko powinna zawierać propozycje dotyczące przewidywanych metod analizy skutków realizacji postanowień projektowanego dokumentu oraz częstotliwość jej przeprowadzania. </w:t>
      </w:r>
    </w:p>
    <w:p w:rsidR="004644AE" w:rsidRPr="004644AE" w:rsidRDefault="004644AE" w:rsidP="004644AE">
      <w:pPr>
        <w:spacing w:after="12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Zgodnie z zapisami ustawy z dnia 27 marca 2003 r. o planowaniu i zagospodarowaniu przestrzennym (tekst jednolity Dz. U. z 2022 poz.503) na etapie przed realizacją dokumentów planistycznych wójt, burmistrz albo prezydent miasta, w celu oceny aktualności planu i planów miejscowych dokonuje analizy zmian w zagospodarowaniu przestrzennym gminy, ocenia postępy w opracowaniu planów miejscowych i opracowuje wieloletnie programy ich sporządzania w nawiązaniu do ustaleń planu, z uwzględnieniem decyzji zamieszczonych w rejestracjach oraz wniosków w sprawie sporządzenia lub zmiany planu miejscowego. (Art. 32, ustęp 1). Częstotliwość takiej analizy została określona przez ustawodawcę w kolejnym </w:t>
      </w:r>
      <w:r w:rsidRPr="004644AE">
        <w:rPr>
          <w:rFonts w:ascii="Times New Roman" w:eastAsia="Times New Roman" w:hAnsi="Times New Roman" w:cs="Times New Roman"/>
          <w:color w:val="000000"/>
          <w:sz w:val="24"/>
          <w:szCs w:val="24"/>
          <w:lang w:eastAsia="pl-PL"/>
        </w:rPr>
        <w:lastRenderedPageBreak/>
        <w:t>ustępie tego artykułu (art. 32, ustęp 2): wójt, burmistrz albo prezydent miasta przekazuje radzie gminy wyniki analiz, o której mowa w ustępie 1, po uzyskaniu opinii. Rada miejska podejmuje uznanie ich za nieaktualne, w całości lub części, podejmuje działania prowadzące do aktualizacji dokumentów.  </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Innym zagadnieniem jest analiza skutków realizacji postanowień projektowanego dokumentu. Dotyczy ona zgodności studium z opracowanymi następnie dla tych terenów miejscowymi planami zagospodarowania przestrzennego. Analiza taka przeprowadzona jest w  trakcie przygotowania uchwał Rady Gminy o przystąpieniu do sporządzenia miejscowych planów zagospodarowania przestrzennego obejmujących tereny będące przedmiotem studium. Stwierdzenie zgodności zamierzonych miejscowych planów zagospodarowania przestrzennego ze studium stwierdza się w treści uchwał o uchwaleniu sporządzenia planów oraz w  uzasadnionych do tych uchwał. </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 xml:space="preserve">4.4.Informacja o możliwym </w:t>
      </w:r>
      <w:proofErr w:type="spellStart"/>
      <w:r w:rsidRPr="004644AE">
        <w:rPr>
          <w:rFonts w:ascii="Times New Roman" w:eastAsia="Times New Roman" w:hAnsi="Times New Roman" w:cs="Times New Roman"/>
          <w:b/>
          <w:bCs/>
          <w:color w:val="000000"/>
          <w:sz w:val="24"/>
          <w:szCs w:val="24"/>
          <w:lang w:eastAsia="pl-PL"/>
        </w:rPr>
        <w:t>trasgranicznym</w:t>
      </w:r>
      <w:proofErr w:type="spellEnd"/>
      <w:r w:rsidRPr="004644AE">
        <w:rPr>
          <w:rFonts w:ascii="Times New Roman" w:eastAsia="Times New Roman" w:hAnsi="Times New Roman" w:cs="Times New Roman"/>
          <w:b/>
          <w:bCs/>
          <w:color w:val="000000"/>
          <w:sz w:val="24"/>
          <w:szCs w:val="24"/>
          <w:lang w:eastAsia="pl-PL"/>
        </w:rPr>
        <w:t xml:space="preserve"> oddziaływaniu.</w:t>
      </w:r>
    </w:p>
    <w:p w:rsidR="004644AE" w:rsidRDefault="004644AE" w:rsidP="004644AE">
      <w:pPr>
        <w:spacing w:after="200" w:line="360" w:lineRule="auto"/>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ab/>
        <w:t>Biorąc pod uwagę rodzaj i ograniczony zasięg oddziaływania projektowanych funkcji planistycznych oraz sposobu zabudowy, także odległość obszarów planistycznych od granic państwa należy uznać, że oddziaływanie transgraniczne planowanego zagospodarowania jest w sensie przyrodniczym niemożliwe i nie będzie miało miejsca.</w:t>
      </w:r>
    </w:p>
    <w:p w:rsidR="00597F90" w:rsidRPr="004644AE" w:rsidRDefault="00597F90" w:rsidP="004644AE">
      <w:pPr>
        <w:spacing w:after="200" w:line="360" w:lineRule="auto"/>
        <w:contextualSpacing/>
        <w:jc w:val="both"/>
        <w:rPr>
          <w:rFonts w:ascii="Times New Roman" w:eastAsia="Times New Roman" w:hAnsi="Times New Roman" w:cs="Times New Roman"/>
          <w:sz w:val="24"/>
          <w:szCs w:val="24"/>
          <w:lang w:eastAsia="pl-PL"/>
        </w:rPr>
      </w:pP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5. STRESZCZENIE W JĘZYKU NIESPECJALISTYCZNYM.</w:t>
      </w:r>
    </w:p>
    <w:p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Celem opracowania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w związku z rosnącym zapotrzebowaniem na tego rodzaju funkcji na obszarze gminy, a zobowiązań kraju wobec postanowień Unii Europejskiej. </w:t>
      </w:r>
    </w:p>
    <w:p w:rsidR="004644AE" w:rsidRPr="004644AE" w:rsidRDefault="004644AE" w:rsidP="004644AE">
      <w:pPr>
        <w:spacing w:after="200" w:line="360" w:lineRule="auto"/>
        <w:ind w:firstLine="720"/>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Kompleksowa analiza poszczególnych uwarunk</w:t>
      </w:r>
      <w:r w:rsidR="00B00D72">
        <w:rPr>
          <w:rFonts w:ascii="Times New Roman" w:eastAsia="Times New Roman" w:hAnsi="Times New Roman" w:cs="Times New Roman"/>
          <w:color w:val="000000"/>
          <w:sz w:val="24"/>
          <w:szCs w:val="24"/>
          <w:lang w:eastAsia="pl-PL"/>
        </w:rPr>
        <w:t>owań środowiskowych, wykonana w </w:t>
      </w:r>
      <w:r w:rsidRPr="004644AE">
        <w:rPr>
          <w:rFonts w:ascii="Times New Roman" w:eastAsia="Times New Roman" w:hAnsi="Times New Roman" w:cs="Times New Roman"/>
          <w:color w:val="000000"/>
          <w:sz w:val="24"/>
          <w:szCs w:val="24"/>
          <w:lang w:eastAsia="pl-PL"/>
        </w:rPr>
        <w:t>ramach opracowanie na podstawie obowiązujących aktualnie przepisów prawa prognozy oddziaływania na środowisko do projektu analizowanej zmiany studium, pozwoliła na ocenę tych obszarów w aspekcie spodziewanego wpływu projektowanych zmian a  środowisko w następujący sposób:</w:t>
      </w:r>
    </w:p>
    <w:p w:rsidR="004644AE" w:rsidRPr="004644AE" w:rsidRDefault="004644AE" w:rsidP="004644AE">
      <w:pPr>
        <w:numPr>
          <w:ilvl w:val="0"/>
          <w:numId w:val="9"/>
        </w:numPr>
        <w:spacing w:after="0" w:line="360" w:lineRule="auto"/>
        <w:ind w:left="107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uwarunkowania przyrodnicze nie determinują w jakikolwiek istotny sposób realizacji zmiany studium,</w:t>
      </w:r>
    </w:p>
    <w:p w:rsidR="004644AE" w:rsidRPr="004644AE" w:rsidRDefault="004644AE" w:rsidP="004644AE">
      <w:pPr>
        <w:numPr>
          <w:ilvl w:val="0"/>
          <w:numId w:val="9"/>
        </w:numPr>
        <w:spacing w:after="0" w:line="360" w:lineRule="auto"/>
        <w:ind w:left="107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w obszarach zmiany studium </w:t>
      </w:r>
      <w:r w:rsidR="00597F90">
        <w:rPr>
          <w:rFonts w:ascii="Times New Roman" w:eastAsia="Times New Roman" w:hAnsi="Times New Roman" w:cs="Times New Roman"/>
          <w:color w:val="000000"/>
          <w:sz w:val="24"/>
          <w:szCs w:val="24"/>
          <w:lang w:eastAsia="pl-PL"/>
        </w:rPr>
        <w:t xml:space="preserve">nie </w:t>
      </w:r>
      <w:r w:rsidRPr="004644AE">
        <w:rPr>
          <w:rFonts w:ascii="Times New Roman" w:eastAsia="Times New Roman" w:hAnsi="Times New Roman" w:cs="Times New Roman"/>
          <w:color w:val="000000"/>
          <w:sz w:val="24"/>
          <w:szCs w:val="24"/>
          <w:lang w:eastAsia="pl-PL"/>
        </w:rPr>
        <w:t xml:space="preserve">stwierdza się konieczność zastosowania szczególnych ograniczeń wynikających z konieczności ochrony zasobów, </w:t>
      </w:r>
      <w:r w:rsidR="00597F90">
        <w:rPr>
          <w:rFonts w:ascii="Times New Roman" w:eastAsia="Times New Roman" w:hAnsi="Times New Roman" w:cs="Times New Roman"/>
          <w:color w:val="000000"/>
          <w:sz w:val="24"/>
          <w:szCs w:val="24"/>
          <w:lang w:eastAsia="pl-PL"/>
        </w:rPr>
        <w:t>z powodu braku występowania</w:t>
      </w:r>
      <w:r w:rsidRPr="004644AE">
        <w:rPr>
          <w:rFonts w:ascii="Times New Roman" w:eastAsia="Times New Roman" w:hAnsi="Times New Roman" w:cs="Times New Roman"/>
          <w:color w:val="000000"/>
          <w:sz w:val="24"/>
          <w:szCs w:val="24"/>
          <w:lang w:eastAsia="pl-PL"/>
        </w:rPr>
        <w:t xml:space="preserve"> Obszaru Chronionego Krajobrazu oraz przedmiotu ochrony </w:t>
      </w:r>
      <w:r w:rsidRPr="004644AE">
        <w:rPr>
          <w:rFonts w:ascii="Times New Roman" w:eastAsia="Times New Roman" w:hAnsi="Times New Roman" w:cs="Times New Roman"/>
          <w:color w:val="000000"/>
          <w:sz w:val="24"/>
          <w:szCs w:val="24"/>
          <w:lang w:eastAsia="pl-PL"/>
        </w:rPr>
        <w:lastRenderedPageBreak/>
        <w:t>oraz integralności terytorialnej obszarów Natura 2000, ponadto brak jest występowania istotnych uciążliwości i zagrożeń środowiska;</w:t>
      </w:r>
    </w:p>
    <w:p w:rsidR="004644AE" w:rsidRPr="004644AE" w:rsidRDefault="004644AE" w:rsidP="004644AE">
      <w:pPr>
        <w:numPr>
          <w:ilvl w:val="0"/>
          <w:numId w:val="9"/>
        </w:numPr>
        <w:spacing w:after="0" w:line="360" w:lineRule="auto"/>
        <w:ind w:left="107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prawidłowe funkcjonowanie środowiska i zachowanie jego istniejącej bioróżnorodności będzie zapewnione poprzez realizację zmiany studium, zgodnie z zasadami ochrony środowiska i zas</w:t>
      </w:r>
      <w:r w:rsidR="00B00D72">
        <w:rPr>
          <w:rFonts w:ascii="Times New Roman" w:eastAsia="Times New Roman" w:hAnsi="Times New Roman" w:cs="Times New Roman"/>
          <w:color w:val="000000"/>
          <w:sz w:val="24"/>
          <w:szCs w:val="24"/>
          <w:lang w:eastAsia="pl-PL"/>
        </w:rPr>
        <w:t>adami zrównoważonego rozwoju, w </w:t>
      </w:r>
      <w:r w:rsidRPr="004644AE">
        <w:rPr>
          <w:rFonts w:ascii="Times New Roman" w:eastAsia="Times New Roman" w:hAnsi="Times New Roman" w:cs="Times New Roman"/>
          <w:color w:val="000000"/>
          <w:sz w:val="24"/>
          <w:szCs w:val="24"/>
          <w:lang w:eastAsia="pl-PL"/>
        </w:rPr>
        <w:t>szczególności braku możliwości powstania przedsięwzięć mogących spowodować wprowadzenie ponadnorma</w:t>
      </w:r>
      <w:r w:rsidR="00B00D72">
        <w:rPr>
          <w:rFonts w:ascii="Times New Roman" w:eastAsia="Times New Roman" w:hAnsi="Times New Roman" w:cs="Times New Roman"/>
          <w:color w:val="000000"/>
          <w:sz w:val="24"/>
          <w:szCs w:val="24"/>
          <w:lang w:eastAsia="pl-PL"/>
        </w:rPr>
        <w:t>tywnych zanieczyszczeń do wód i </w:t>
      </w:r>
      <w:r w:rsidRPr="004644AE">
        <w:rPr>
          <w:rFonts w:ascii="Times New Roman" w:eastAsia="Times New Roman" w:hAnsi="Times New Roman" w:cs="Times New Roman"/>
          <w:color w:val="000000"/>
          <w:sz w:val="24"/>
          <w:szCs w:val="24"/>
          <w:lang w:eastAsia="pl-PL"/>
        </w:rPr>
        <w:t>gruntów.</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Zapisy analizowanej zmiany studium zawierają ustalenia zmierzające do minimalizacji skutków ich realizacji w środowisku poprzez działania mające na celu maksymalną ochronę istniejących walorów środowiska, krajobrazu i poprawę warunków życia ludzi. Proces użytkowania i zagospodarowania obszarów planis</w:t>
      </w:r>
      <w:r w:rsidR="00B00D72">
        <w:rPr>
          <w:rFonts w:ascii="Times New Roman" w:eastAsia="Times New Roman" w:hAnsi="Times New Roman" w:cs="Times New Roman"/>
          <w:color w:val="000000"/>
          <w:sz w:val="24"/>
          <w:szCs w:val="24"/>
          <w:lang w:eastAsia="pl-PL"/>
        </w:rPr>
        <w:t>tycznych powinien odbywać się z </w:t>
      </w:r>
      <w:r w:rsidRPr="004644AE">
        <w:rPr>
          <w:rFonts w:ascii="Times New Roman" w:eastAsia="Times New Roman" w:hAnsi="Times New Roman" w:cs="Times New Roman"/>
          <w:color w:val="000000"/>
          <w:sz w:val="24"/>
          <w:szCs w:val="24"/>
          <w:lang w:eastAsia="pl-PL"/>
        </w:rPr>
        <w:t>uwzględnieniem ich naturalnych przyrodniczych predyspozycji.</w:t>
      </w: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6.  ZAŁĄCZNIK GRAFICZNY</w:t>
      </w:r>
    </w:p>
    <w:p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Jako załącznik graficzny do niniejszej prognozy należy traktować załącznik do projektu uchwały Rady Gminy w sprawie uchwalenia </w:t>
      </w:r>
      <w:r>
        <w:rPr>
          <w:rFonts w:ascii="Times New Roman" w:eastAsia="Times New Roman" w:hAnsi="Times New Roman" w:cs="Times New Roman"/>
          <w:color w:val="000000"/>
          <w:sz w:val="24"/>
          <w:szCs w:val="24"/>
          <w:lang w:eastAsia="pl-PL"/>
        </w:rPr>
        <w:t>XVI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Tekst prognozy nawiązuje bezpośrednio do projektu zmiany studium i do jego załącznika graficznego.</w:t>
      </w:r>
    </w:p>
    <w:p w:rsidR="001C40DC" w:rsidRDefault="001C40DC"/>
    <w:sectPr w:rsidR="001C40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3B" w:rsidRDefault="00F24B3B" w:rsidP="007E3BE0">
      <w:pPr>
        <w:spacing w:after="0" w:line="240" w:lineRule="auto"/>
      </w:pPr>
      <w:r>
        <w:separator/>
      </w:r>
    </w:p>
  </w:endnote>
  <w:endnote w:type="continuationSeparator" w:id="0">
    <w:p w:rsidR="00F24B3B" w:rsidRDefault="00F24B3B" w:rsidP="007E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2279"/>
      <w:docPartObj>
        <w:docPartGallery w:val="Page Numbers (Bottom of Page)"/>
        <w:docPartUnique/>
      </w:docPartObj>
    </w:sdtPr>
    <w:sdtContent>
      <w:p w:rsidR="008D296E" w:rsidRDefault="008D296E">
        <w:pPr>
          <w:pStyle w:val="Stopka"/>
          <w:jc w:val="right"/>
        </w:pPr>
        <w:r>
          <w:fldChar w:fldCharType="begin"/>
        </w:r>
        <w:r>
          <w:instrText>PAGE   \* MERGEFORMAT</w:instrText>
        </w:r>
        <w:r>
          <w:fldChar w:fldCharType="separate"/>
        </w:r>
        <w:r w:rsidR="00BA5365">
          <w:rPr>
            <w:noProof/>
          </w:rPr>
          <w:t>20</w:t>
        </w:r>
        <w:r>
          <w:fldChar w:fldCharType="end"/>
        </w:r>
      </w:p>
    </w:sdtContent>
  </w:sdt>
  <w:p w:rsidR="008D296E" w:rsidRDefault="008D2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3B" w:rsidRDefault="00F24B3B" w:rsidP="007E3BE0">
      <w:pPr>
        <w:spacing w:after="0" w:line="240" w:lineRule="auto"/>
      </w:pPr>
      <w:r>
        <w:separator/>
      </w:r>
    </w:p>
  </w:footnote>
  <w:footnote w:type="continuationSeparator" w:id="0">
    <w:p w:rsidR="00F24B3B" w:rsidRDefault="00F24B3B" w:rsidP="007E3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A99"/>
    <w:multiLevelType w:val="multilevel"/>
    <w:tmpl w:val="7E3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BB2"/>
    <w:multiLevelType w:val="singleLevel"/>
    <w:tmpl w:val="2F88F89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F2529D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F0AFA"/>
    <w:multiLevelType w:val="multilevel"/>
    <w:tmpl w:val="AC04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A6D1B"/>
    <w:multiLevelType w:val="hybridMultilevel"/>
    <w:tmpl w:val="09763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04744"/>
    <w:multiLevelType w:val="multilevel"/>
    <w:tmpl w:val="8F9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44B59"/>
    <w:multiLevelType w:val="hybridMultilevel"/>
    <w:tmpl w:val="94867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E50C97"/>
    <w:multiLevelType w:val="multilevel"/>
    <w:tmpl w:val="5B2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D512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22AAD"/>
    <w:multiLevelType w:val="singleLevel"/>
    <w:tmpl w:val="B7CC9B3E"/>
    <w:lvl w:ilvl="0">
      <w:numFmt w:val="bullet"/>
      <w:lvlText w:val="-"/>
      <w:lvlJc w:val="left"/>
      <w:pPr>
        <w:tabs>
          <w:tab w:val="num" w:pos="1069"/>
        </w:tabs>
        <w:ind w:left="1069" w:hanging="360"/>
      </w:pPr>
      <w:rPr>
        <w:rFonts w:hint="default"/>
      </w:rPr>
    </w:lvl>
  </w:abstractNum>
  <w:abstractNum w:abstractNumId="10" w15:restartNumberingAfterBreak="0">
    <w:nsid w:val="33841DCF"/>
    <w:multiLevelType w:val="hybridMultilevel"/>
    <w:tmpl w:val="9EF81D2C"/>
    <w:lvl w:ilvl="0" w:tplc="2C3C5DA2">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45B3C3E"/>
    <w:multiLevelType w:val="multilevel"/>
    <w:tmpl w:val="899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16E05"/>
    <w:multiLevelType w:val="hybridMultilevel"/>
    <w:tmpl w:val="EE70002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3" w15:restartNumberingAfterBreak="0">
    <w:nsid w:val="4B5B219B"/>
    <w:multiLevelType w:val="hybridMultilevel"/>
    <w:tmpl w:val="03B82330"/>
    <w:lvl w:ilvl="0" w:tplc="9CECB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2B2CD1"/>
    <w:multiLevelType w:val="multilevel"/>
    <w:tmpl w:val="195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0755A"/>
    <w:multiLevelType w:val="multilevel"/>
    <w:tmpl w:val="41E693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12B09"/>
    <w:multiLevelType w:val="multilevel"/>
    <w:tmpl w:val="666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84B25"/>
    <w:multiLevelType w:val="hybridMultilevel"/>
    <w:tmpl w:val="1BC83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EA2359"/>
    <w:multiLevelType w:val="hybridMultilevel"/>
    <w:tmpl w:val="A99E87F4"/>
    <w:lvl w:ilvl="0" w:tplc="4352241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FF4B34"/>
    <w:multiLevelType w:val="hybridMultilevel"/>
    <w:tmpl w:val="9E664E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04981"/>
    <w:multiLevelType w:val="hybridMultilevel"/>
    <w:tmpl w:val="21144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F5C9A"/>
    <w:multiLevelType w:val="multilevel"/>
    <w:tmpl w:val="B1C2DDA8"/>
    <w:lvl w:ilvl="0">
      <w:start w:val="1"/>
      <w:numFmt w:val="none"/>
      <w:pStyle w:val="Nagwek1"/>
      <w:lvlText w:val="%1"/>
      <w:lvlJc w:val="left"/>
      <w:pPr>
        <w:tabs>
          <w:tab w:val="num" w:pos="432"/>
        </w:tabs>
        <w:ind w:left="432" w:hanging="432"/>
      </w:pPr>
      <w:rPr>
        <w:rFonts w:ascii="Times New Roman" w:hAnsi="Times New Roman" w:hint="default"/>
        <w:b/>
        <w:i w:val="0"/>
        <w:strike w:val="0"/>
        <w:dstrike w:val="0"/>
        <w:sz w:val="24"/>
        <w:u w:val="single"/>
      </w:rPr>
    </w:lvl>
    <w:lvl w:ilvl="1">
      <w:start w:val="1"/>
      <w:numFmt w:val="decimal"/>
      <w:pStyle w:val="Nagwek2"/>
      <w:lvlText w:val="%1%2"/>
      <w:lvlJc w:val="left"/>
      <w:pPr>
        <w:tabs>
          <w:tab w:val="num" w:pos="576"/>
        </w:tabs>
        <w:ind w:left="576" w:hanging="576"/>
      </w:pPr>
      <w:rPr>
        <w:rFonts w:ascii="Times New Roman" w:hAnsi="Times New Roman" w:hint="default"/>
        <w:b/>
        <w:i w:val="0"/>
        <w:sz w:val="24"/>
      </w:rPr>
    </w:lvl>
    <w:lvl w:ilvl="2">
      <w:start w:val="1"/>
      <w:numFmt w:val="decimal"/>
      <w:pStyle w:val="Nagwek3"/>
      <w:lvlText w:val="%11.%3"/>
      <w:lvlJc w:val="left"/>
      <w:pPr>
        <w:tabs>
          <w:tab w:val="num" w:pos="720"/>
        </w:tabs>
        <w:ind w:left="720" w:hanging="720"/>
      </w:pPr>
      <w:rPr>
        <w:rFonts w:ascii="Times New Roman" w:hAnsi="Times New Roman" w:hint="default"/>
        <w:b/>
        <w:i w:val="0"/>
        <w:sz w:val="24"/>
      </w:rPr>
    </w:lvl>
    <w:lvl w:ilvl="3">
      <w:start w:val="1"/>
      <w:numFmt w:val="none"/>
      <w:pStyle w:val="Nagwek4"/>
      <w:lvlText w:val="%1%4"/>
      <w:lvlJc w:val="left"/>
      <w:pPr>
        <w:tabs>
          <w:tab w:val="num" w:pos="864"/>
        </w:tabs>
        <w:ind w:left="864" w:hanging="864"/>
      </w:pPr>
      <w:rPr>
        <w:rFonts w:ascii="Times New Roman" w:hAnsi="Times New Roman" w:hint="default"/>
        <w:b/>
        <w:i/>
        <w:sz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2" w15:restartNumberingAfterBreak="0">
    <w:nsid w:val="7C5766B1"/>
    <w:multiLevelType w:val="multilevel"/>
    <w:tmpl w:val="A70E3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3"/>
  </w:num>
  <w:num w:numId="4">
    <w:abstractNumId w:val="15"/>
    <w:lvlOverride w:ilvl="0">
      <w:lvl w:ilvl="0">
        <w:numFmt w:val="lowerLetter"/>
        <w:lvlText w:val="%1."/>
        <w:lvlJc w:val="left"/>
      </w:lvl>
    </w:lvlOverride>
  </w:num>
  <w:num w:numId="5">
    <w:abstractNumId w:val="16"/>
  </w:num>
  <w:num w:numId="6">
    <w:abstractNumId w:val="11"/>
  </w:num>
  <w:num w:numId="7">
    <w:abstractNumId w:val="0"/>
  </w:num>
  <w:num w:numId="8">
    <w:abstractNumId w:val="14"/>
  </w:num>
  <w:num w:numId="9">
    <w:abstractNumId w:val="5"/>
  </w:num>
  <w:num w:numId="10">
    <w:abstractNumId w:val="20"/>
  </w:num>
  <w:num w:numId="11">
    <w:abstractNumId w:val="6"/>
  </w:num>
  <w:num w:numId="12">
    <w:abstractNumId w:val="18"/>
  </w:num>
  <w:num w:numId="13">
    <w:abstractNumId w:val="21"/>
  </w:num>
  <w:num w:numId="14">
    <w:abstractNumId w:val="9"/>
  </w:num>
  <w:num w:numId="15">
    <w:abstractNumId w:val="2"/>
  </w:num>
  <w:num w:numId="16">
    <w:abstractNumId w:val="19"/>
  </w:num>
  <w:num w:numId="17">
    <w:abstractNumId w:val="1"/>
  </w:num>
  <w:num w:numId="18">
    <w:abstractNumId w:val="8"/>
  </w:num>
  <w:num w:numId="19">
    <w:abstractNumId w:val="4"/>
  </w:num>
  <w:num w:numId="20">
    <w:abstractNumId w:val="17"/>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AE"/>
    <w:rsid w:val="000352E0"/>
    <w:rsid w:val="00047B5B"/>
    <w:rsid w:val="0006796A"/>
    <w:rsid w:val="00076F3F"/>
    <w:rsid w:val="000A3C0E"/>
    <w:rsid w:val="000F2262"/>
    <w:rsid w:val="00103012"/>
    <w:rsid w:val="0012418B"/>
    <w:rsid w:val="00170AD6"/>
    <w:rsid w:val="00194080"/>
    <w:rsid w:val="001A4540"/>
    <w:rsid w:val="001A70BB"/>
    <w:rsid w:val="001C3C5C"/>
    <w:rsid w:val="001C40DC"/>
    <w:rsid w:val="00267596"/>
    <w:rsid w:val="002C1A48"/>
    <w:rsid w:val="002D7518"/>
    <w:rsid w:val="004644AE"/>
    <w:rsid w:val="004B1737"/>
    <w:rsid w:val="005639FD"/>
    <w:rsid w:val="00597F90"/>
    <w:rsid w:val="005A6153"/>
    <w:rsid w:val="005C4E7D"/>
    <w:rsid w:val="005F3132"/>
    <w:rsid w:val="00636661"/>
    <w:rsid w:val="006969A9"/>
    <w:rsid w:val="006B533D"/>
    <w:rsid w:val="006D2C3C"/>
    <w:rsid w:val="00730DD0"/>
    <w:rsid w:val="00740817"/>
    <w:rsid w:val="007A4325"/>
    <w:rsid w:val="007E3BE0"/>
    <w:rsid w:val="007E74F3"/>
    <w:rsid w:val="00807463"/>
    <w:rsid w:val="008D296E"/>
    <w:rsid w:val="00912934"/>
    <w:rsid w:val="00983BCB"/>
    <w:rsid w:val="00992EC2"/>
    <w:rsid w:val="009B2BAC"/>
    <w:rsid w:val="009C041B"/>
    <w:rsid w:val="009E31D8"/>
    <w:rsid w:val="00A6126A"/>
    <w:rsid w:val="00A770A1"/>
    <w:rsid w:val="00A85757"/>
    <w:rsid w:val="00B00D72"/>
    <w:rsid w:val="00B40C0E"/>
    <w:rsid w:val="00B50EE9"/>
    <w:rsid w:val="00B73493"/>
    <w:rsid w:val="00BA5365"/>
    <w:rsid w:val="00CC6338"/>
    <w:rsid w:val="00DD009A"/>
    <w:rsid w:val="00F24B3B"/>
    <w:rsid w:val="00F25328"/>
    <w:rsid w:val="00F44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903292"/>
  <w15:chartTrackingRefBased/>
  <w15:docId w15:val="{B4FDA760-BEAF-4D43-98A3-C6CF8599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94080"/>
    <w:pPr>
      <w:keepNext/>
      <w:numPr>
        <w:numId w:val="13"/>
      </w:numPr>
      <w:spacing w:before="240" w:after="60" w:line="360" w:lineRule="auto"/>
      <w:ind w:left="431" w:hanging="431"/>
      <w:outlineLvl w:val="0"/>
    </w:pPr>
    <w:rPr>
      <w:rFonts w:ascii="Times New Roman" w:eastAsia="Times New Roman" w:hAnsi="Times New Roman" w:cs="Times New Roman"/>
      <w:b/>
      <w:kern w:val="28"/>
      <w:sz w:val="28"/>
      <w:szCs w:val="20"/>
      <w:lang w:eastAsia="pl-PL"/>
    </w:rPr>
  </w:style>
  <w:style w:type="paragraph" w:styleId="Nagwek2">
    <w:name w:val="heading 2"/>
    <w:basedOn w:val="Normalny"/>
    <w:next w:val="Normalny"/>
    <w:link w:val="Nagwek2Znak"/>
    <w:qFormat/>
    <w:rsid w:val="00194080"/>
    <w:pPr>
      <w:keepNext/>
      <w:numPr>
        <w:ilvl w:val="1"/>
        <w:numId w:val="13"/>
      </w:numPr>
      <w:spacing w:before="240" w:after="60" w:line="240" w:lineRule="auto"/>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194080"/>
    <w:pPr>
      <w:keepNext/>
      <w:numPr>
        <w:ilvl w:val="2"/>
        <w:numId w:val="13"/>
      </w:numPr>
      <w:spacing w:before="240" w:after="60" w:line="240" w:lineRule="auto"/>
      <w:outlineLvl w:val="2"/>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194080"/>
    <w:pPr>
      <w:keepNext/>
      <w:numPr>
        <w:ilvl w:val="3"/>
        <w:numId w:val="13"/>
      </w:numPr>
      <w:spacing w:before="240" w:after="60" w:line="240" w:lineRule="auto"/>
      <w:outlineLvl w:val="3"/>
    </w:pPr>
    <w:rPr>
      <w:rFonts w:ascii="Arial" w:eastAsia="Times New Roman" w:hAnsi="Arial" w:cs="Times New Roman"/>
      <w:b/>
      <w:sz w:val="24"/>
      <w:szCs w:val="20"/>
      <w:lang w:val="x-none" w:eastAsia="x-none"/>
    </w:rPr>
  </w:style>
  <w:style w:type="paragraph" w:styleId="Nagwek5">
    <w:name w:val="heading 5"/>
    <w:basedOn w:val="Normalny"/>
    <w:next w:val="Normalny"/>
    <w:link w:val="Nagwek5Znak"/>
    <w:qFormat/>
    <w:rsid w:val="00194080"/>
    <w:pPr>
      <w:numPr>
        <w:ilvl w:val="4"/>
        <w:numId w:val="13"/>
      </w:numPr>
      <w:spacing w:before="240" w:after="6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194080"/>
    <w:pPr>
      <w:numPr>
        <w:ilvl w:val="5"/>
        <w:numId w:val="13"/>
      </w:num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94080"/>
    <w:pPr>
      <w:numPr>
        <w:ilvl w:val="6"/>
        <w:numId w:val="13"/>
      </w:numPr>
      <w:spacing w:before="240" w:after="60" w:line="240" w:lineRule="auto"/>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94080"/>
    <w:pPr>
      <w:numPr>
        <w:ilvl w:val="7"/>
        <w:numId w:val="13"/>
      </w:num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94080"/>
    <w:pPr>
      <w:numPr>
        <w:ilvl w:val="8"/>
        <w:numId w:val="13"/>
      </w:num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44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4644AE"/>
  </w:style>
  <w:style w:type="paragraph" w:styleId="Tekstpodstawowy3">
    <w:name w:val="Body Text 3"/>
    <w:basedOn w:val="Normalny"/>
    <w:link w:val="Tekstpodstawowy3Znak"/>
    <w:rsid w:val="00194080"/>
    <w:pPr>
      <w:spacing w:after="0" w:line="36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194080"/>
    <w:rPr>
      <w:rFonts w:ascii="Times New Roman" w:eastAsia="Times New Roman" w:hAnsi="Times New Roman" w:cs="Times New Roman"/>
      <w:sz w:val="24"/>
      <w:szCs w:val="20"/>
      <w:lang w:eastAsia="pl-PL"/>
    </w:rPr>
  </w:style>
  <w:style w:type="paragraph" w:customStyle="1" w:styleId="T121">
    <w:name w:val="T12/1"/>
    <w:basedOn w:val="Normalny"/>
    <w:rsid w:val="00194080"/>
    <w:pPr>
      <w:spacing w:after="0" w:line="24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19408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94080"/>
    <w:rPr>
      <w:sz w:val="16"/>
      <w:szCs w:val="16"/>
    </w:rPr>
  </w:style>
  <w:style w:type="character" w:customStyle="1" w:styleId="Nagwek1Znak">
    <w:name w:val="Nagłówek 1 Znak"/>
    <w:basedOn w:val="Domylnaczcionkaakapitu"/>
    <w:link w:val="Nagwek1"/>
    <w:rsid w:val="00194080"/>
    <w:rPr>
      <w:rFonts w:ascii="Times New Roman" w:eastAsia="Times New Roman" w:hAnsi="Times New Roman" w:cs="Times New Roman"/>
      <w:b/>
      <w:kern w:val="28"/>
      <w:sz w:val="28"/>
      <w:szCs w:val="20"/>
      <w:lang w:eastAsia="pl-PL"/>
    </w:rPr>
  </w:style>
  <w:style w:type="character" w:customStyle="1" w:styleId="Nagwek2Znak">
    <w:name w:val="Nagłówek 2 Znak"/>
    <w:basedOn w:val="Domylnaczcionkaakapitu"/>
    <w:link w:val="Nagwek2"/>
    <w:rsid w:val="00194080"/>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194080"/>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194080"/>
    <w:rPr>
      <w:rFonts w:ascii="Arial" w:eastAsia="Times New Roman" w:hAnsi="Arial" w:cs="Times New Roman"/>
      <w:b/>
      <w:sz w:val="24"/>
      <w:szCs w:val="20"/>
      <w:lang w:val="x-none" w:eastAsia="x-none"/>
    </w:rPr>
  </w:style>
  <w:style w:type="character" w:customStyle="1" w:styleId="Nagwek5Znak">
    <w:name w:val="Nagłówek 5 Znak"/>
    <w:basedOn w:val="Domylnaczcionkaakapitu"/>
    <w:link w:val="Nagwek5"/>
    <w:rsid w:val="00194080"/>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194080"/>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94080"/>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94080"/>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94080"/>
    <w:rPr>
      <w:rFonts w:ascii="Arial" w:eastAsia="Times New Roman" w:hAnsi="Arial" w:cs="Times New Roman"/>
      <w:b/>
      <w:i/>
      <w:sz w:val="18"/>
      <w:szCs w:val="20"/>
      <w:lang w:eastAsia="pl-PL"/>
    </w:rPr>
  </w:style>
  <w:style w:type="paragraph" w:styleId="Akapitzlist">
    <w:name w:val="List Paragraph"/>
    <w:basedOn w:val="Normalny"/>
    <w:uiPriority w:val="34"/>
    <w:qFormat/>
    <w:rsid w:val="00B73493"/>
    <w:pPr>
      <w:ind w:left="720"/>
      <w:contextualSpacing/>
    </w:pPr>
  </w:style>
  <w:style w:type="paragraph" w:styleId="Tekstprzypisukocowego">
    <w:name w:val="endnote text"/>
    <w:basedOn w:val="Normalny"/>
    <w:link w:val="TekstprzypisukocowegoZnak"/>
    <w:uiPriority w:val="99"/>
    <w:semiHidden/>
    <w:unhideWhenUsed/>
    <w:rsid w:val="007E3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3BE0"/>
    <w:rPr>
      <w:sz w:val="20"/>
      <w:szCs w:val="20"/>
    </w:rPr>
  </w:style>
  <w:style w:type="character" w:styleId="Odwoanieprzypisukocowego">
    <w:name w:val="endnote reference"/>
    <w:basedOn w:val="Domylnaczcionkaakapitu"/>
    <w:uiPriority w:val="99"/>
    <w:semiHidden/>
    <w:unhideWhenUsed/>
    <w:rsid w:val="007E3BE0"/>
    <w:rPr>
      <w:vertAlign w:val="superscript"/>
    </w:rPr>
  </w:style>
  <w:style w:type="paragraph" w:styleId="Nagwek">
    <w:name w:val="header"/>
    <w:basedOn w:val="Normalny"/>
    <w:link w:val="NagwekZnak"/>
    <w:uiPriority w:val="99"/>
    <w:unhideWhenUsed/>
    <w:rsid w:val="008D29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96E"/>
  </w:style>
  <w:style w:type="paragraph" w:styleId="Stopka">
    <w:name w:val="footer"/>
    <w:basedOn w:val="Normalny"/>
    <w:link w:val="StopkaZnak"/>
    <w:uiPriority w:val="99"/>
    <w:unhideWhenUsed/>
    <w:rsid w:val="008D2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96E"/>
  </w:style>
  <w:style w:type="paragraph" w:styleId="Tekstdymka">
    <w:name w:val="Balloon Text"/>
    <w:basedOn w:val="Normalny"/>
    <w:link w:val="TekstdymkaZnak"/>
    <w:uiPriority w:val="99"/>
    <w:semiHidden/>
    <w:unhideWhenUsed/>
    <w:rsid w:val="008D29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1822">
      <w:bodyDiv w:val="1"/>
      <w:marLeft w:val="0"/>
      <w:marRight w:val="0"/>
      <w:marTop w:val="0"/>
      <w:marBottom w:val="0"/>
      <w:divBdr>
        <w:top w:val="none" w:sz="0" w:space="0" w:color="auto"/>
        <w:left w:val="none" w:sz="0" w:space="0" w:color="auto"/>
        <w:bottom w:val="none" w:sz="0" w:space="0" w:color="auto"/>
        <w:right w:val="none" w:sz="0" w:space="0" w:color="auto"/>
      </w:divBdr>
    </w:div>
    <w:div w:id="192309863">
      <w:bodyDiv w:val="1"/>
      <w:marLeft w:val="0"/>
      <w:marRight w:val="0"/>
      <w:marTop w:val="0"/>
      <w:marBottom w:val="0"/>
      <w:divBdr>
        <w:top w:val="none" w:sz="0" w:space="0" w:color="auto"/>
        <w:left w:val="none" w:sz="0" w:space="0" w:color="auto"/>
        <w:bottom w:val="none" w:sz="0" w:space="0" w:color="auto"/>
        <w:right w:val="none" w:sz="0" w:space="0" w:color="auto"/>
      </w:divBdr>
    </w:div>
    <w:div w:id="192694041">
      <w:bodyDiv w:val="1"/>
      <w:marLeft w:val="0"/>
      <w:marRight w:val="0"/>
      <w:marTop w:val="0"/>
      <w:marBottom w:val="0"/>
      <w:divBdr>
        <w:top w:val="none" w:sz="0" w:space="0" w:color="auto"/>
        <w:left w:val="none" w:sz="0" w:space="0" w:color="auto"/>
        <w:bottom w:val="none" w:sz="0" w:space="0" w:color="auto"/>
        <w:right w:val="none" w:sz="0" w:space="0" w:color="auto"/>
      </w:divBdr>
    </w:div>
    <w:div w:id="690450715">
      <w:bodyDiv w:val="1"/>
      <w:marLeft w:val="0"/>
      <w:marRight w:val="0"/>
      <w:marTop w:val="0"/>
      <w:marBottom w:val="0"/>
      <w:divBdr>
        <w:top w:val="none" w:sz="0" w:space="0" w:color="auto"/>
        <w:left w:val="none" w:sz="0" w:space="0" w:color="auto"/>
        <w:bottom w:val="none" w:sz="0" w:space="0" w:color="auto"/>
        <w:right w:val="none" w:sz="0" w:space="0" w:color="auto"/>
      </w:divBdr>
    </w:div>
    <w:div w:id="1020661120">
      <w:bodyDiv w:val="1"/>
      <w:marLeft w:val="0"/>
      <w:marRight w:val="0"/>
      <w:marTop w:val="0"/>
      <w:marBottom w:val="0"/>
      <w:divBdr>
        <w:top w:val="none" w:sz="0" w:space="0" w:color="auto"/>
        <w:left w:val="none" w:sz="0" w:space="0" w:color="auto"/>
        <w:bottom w:val="none" w:sz="0" w:space="0" w:color="auto"/>
        <w:right w:val="none" w:sz="0" w:space="0" w:color="auto"/>
      </w:divBdr>
    </w:div>
    <w:div w:id="1065300635">
      <w:bodyDiv w:val="1"/>
      <w:marLeft w:val="0"/>
      <w:marRight w:val="0"/>
      <w:marTop w:val="0"/>
      <w:marBottom w:val="0"/>
      <w:divBdr>
        <w:top w:val="none" w:sz="0" w:space="0" w:color="auto"/>
        <w:left w:val="none" w:sz="0" w:space="0" w:color="auto"/>
        <w:bottom w:val="none" w:sz="0" w:space="0" w:color="auto"/>
        <w:right w:val="none" w:sz="0" w:space="0" w:color="auto"/>
      </w:divBdr>
      <w:divsChild>
        <w:div w:id="1157918112">
          <w:marLeft w:val="-108"/>
          <w:marRight w:val="0"/>
          <w:marTop w:val="0"/>
          <w:marBottom w:val="0"/>
          <w:divBdr>
            <w:top w:val="none" w:sz="0" w:space="0" w:color="auto"/>
            <w:left w:val="none" w:sz="0" w:space="0" w:color="auto"/>
            <w:bottom w:val="none" w:sz="0" w:space="0" w:color="auto"/>
            <w:right w:val="none" w:sz="0" w:space="0" w:color="auto"/>
          </w:divBdr>
        </w:div>
      </w:divsChild>
    </w:div>
    <w:div w:id="1319115748">
      <w:bodyDiv w:val="1"/>
      <w:marLeft w:val="0"/>
      <w:marRight w:val="0"/>
      <w:marTop w:val="0"/>
      <w:marBottom w:val="0"/>
      <w:divBdr>
        <w:top w:val="none" w:sz="0" w:space="0" w:color="auto"/>
        <w:left w:val="none" w:sz="0" w:space="0" w:color="auto"/>
        <w:bottom w:val="none" w:sz="0" w:space="0" w:color="auto"/>
        <w:right w:val="none" w:sz="0" w:space="0" w:color="auto"/>
      </w:divBdr>
    </w:div>
    <w:div w:id="1326128153">
      <w:bodyDiv w:val="1"/>
      <w:marLeft w:val="0"/>
      <w:marRight w:val="0"/>
      <w:marTop w:val="0"/>
      <w:marBottom w:val="0"/>
      <w:divBdr>
        <w:top w:val="none" w:sz="0" w:space="0" w:color="auto"/>
        <w:left w:val="none" w:sz="0" w:space="0" w:color="auto"/>
        <w:bottom w:val="none" w:sz="0" w:space="0" w:color="auto"/>
        <w:right w:val="none" w:sz="0" w:space="0" w:color="auto"/>
      </w:divBdr>
    </w:div>
    <w:div w:id="1403799311">
      <w:bodyDiv w:val="1"/>
      <w:marLeft w:val="0"/>
      <w:marRight w:val="0"/>
      <w:marTop w:val="0"/>
      <w:marBottom w:val="0"/>
      <w:divBdr>
        <w:top w:val="none" w:sz="0" w:space="0" w:color="auto"/>
        <w:left w:val="none" w:sz="0" w:space="0" w:color="auto"/>
        <w:bottom w:val="none" w:sz="0" w:space="0" w:color="auto"/>
        <w:right w:val="none" w:sz="0" w:space="0" w:color="auto"/>
      </w:divBdr>
    </w:div>
    <w:div w:id="1419979147">
      <w:bodyDiv w:val="1"/>
      <w:marLeft w:val="0"/>
      <w:marRight w:val="0"/>
      <w:marTop w:val="0"/>
      <w:marBottom w:val="0"/>
      <w:divBdr>
        <w:top w:val="none" w:sz="0" w:space="0" w:color="auto"/>
        <w:left w:val="none" w:sz="0" w:space="0" w:color="auto"/>
        <w:bottom w:val="none" w:sz="0" w:space="0" w:color="auto"/>
        <w:right w:val="none" w:sz="0" w:space="0" w:color="auto"/>
      </w:divBdr>
    </w:div>
    <w:div w:id="1522283686">
      <w:bodyDiv w:val="1"/>
      <w:marLeft w:val="0"/>
      <w:marRight w:val="0"/>
      <w:marTop w:val="0"/>
      <w:marBottom w:val="0"/>
      <w:divBdr>
        <w:top w:val="none" w:sz="0" w:space="0" w:color="auto"/>
        <w:left w:val="none" w:sz="0" w:space="0" w:color="auto"/>
        <w:bottom w:val="none" w:sz="0" w:space="0" w:color="auto"/>
        <w:right w:val="none" w:sz="0" w:space="0" w:color="auto"/>
      </w:divBdr>
    </w:div>
    <w:div w:id="1601454390">
      <w:bodyDiv w:val="1"/>
      <w:marLeft w:val="0"/>
      <w:marRight w:val="0"/>
      <w:marTop w:val="0"/>
      <w:marBottom w:val="0"/>
      <w:divBdr>
        <w:top w:val="none" w:sz="0" w:space="0" w:color="auto"/>
        <w:left w:val="none" w:sz="0" w:space="0" w:color="auto"/>
        <w:bottom w:val="none" w:sz="0" w:space="0" w:color="auto"/>
        <w:right w:val="none" w:sz="0" w:space="0" w:color="auto"/>
      </w:divBdr>
    </w:div>
    <w:div w:id="1998726406">
      <w:bodyDiv w:val="1"/>
      <w:marLeft w:val="0"/>
      <w:marRight w:val="0"/>
      <w:marTop w:val="0"/>
      <w:marBottom w:val="0"/>
      <w:divBdr>
        <w:top w:val="none" w:sz="0" w:space="0" w:color="auto"/>
        <w:left w:val="none" w:sz="0" w:space="0" w:color="auto"/>
        <w:bottom w:val="none" w:sz="0" w:space="0" w:color="auto"/>
        <w:right w:val="none" w:sz="0" w:space="0" w:color="auto"/>
      </w:divBdr>
    </w:div>
    <w:div w:id="20046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28</Pages>
  <Words>9635</Words>
  <Characters>57811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Student5</dc:creator>
  <cp:keywords/>
  <dc:description/>
  <cp:lastModifiedBy>Student5</cp:lastModifiedBy>
  <cp:revision>8</cp:revision>
  <cp:lastPrinted>2023-09-19T19:10:00Z</cp:lastPrinted>
  <dcterms:created xsi:type="dcterms:W3CDTF">2023-09-17T11:19:00Z</dcterms:created>
  <dcterms:modified xsi:type="dcterms:W3CDTF">2023-09-19T19:20:00Z</dcterms:modified>
</cp:coreProperties>
</file>