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5A2" w:rsidRDefault="005835A2" w:rsidP="005835A2">
      <w:pPr>
        <w:pStyle w:val="Tytu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 A R Z Ą D Z E N I E   Nr 1</w:t>
      </w:r>
      <w:r>
        <w:rPr>
          <w:rFonts w:ascii="Garamond" w:hAnsi="Garamond"/>
          <w:sz w:val="24"/>
          <w:szCs w:val="24"/>
        </w:rPr>
        <w:t>34</w:t>
      </w:r>
      <w:r>
        <w:rPr>
          <w:rFonts w:ascii="Garamond" w:hAnsi="Garamond"/>
          <w:sz w:val="24"/>
          <w:szCs w:val="24"/>
        </w:rPr>
        <w:t>/2019</w:t>
      </w:r>
    </w:p>
    <w:p w:rsidR="005835A2" w:rsidRDefault="005835A2" w:rsidP="005835A2">
      <w:pPr>
        <w:rPr>
          <w:rFonts w:ascii="Garamond" w:hAnsi="Garamond"/>
          <w:b/>
          <w:sz w:val="24"/>
          <w:szCs w:val="24"/>
        </w:rPr>
      </w:pPr>
    </w:p>
    <w:p w:rsidR="005835A2" w:rsidRDefault="005835A2" w:rsidP="005835A2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Burmistrza Gminy i Miasta w Sokołowie Małopolskim</w:t>
      </w:r>
    </w:p>
    <w:p w:rsidR="005835A2" w:rsidRDefault="005835A2" w:rsidP="005835A2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 dnia </w:t>
      </w:r>
      <w:r>
        <w:rPr>
          <w:rFonts w:ascii="Garamond" w:hAnsi="Garamond"/>
          <w:sz w:val="24"/>
          <w:szCs w:val="24"/>
        </w:rPr>
        <w:t>10 września</w:t>
      </w:r>
      <w:r>
        <w:rPr>
          <w:rFonts w:ascii="Garamond" w:hAnsi="Garamond"/>
          <w:sz w:val="24"/>
          <w:szCs w:val="24"/>
        </w:rPr>
        <w:t xml:space="preserve">   2019  roku</w:t>
      </w:r>
    </w:p>
    <w:p w:rsidR="005835A2" w:rsidRDefault="005835A2" w:rsidP="005835A2">
      <w:pPr>
        <w:pStyle w:val="Podtytu"/>
        <w:jc w:val="both"/>
        <w:rPr>
          <w:rFonts w:ascii="Garamond" w:hAnsi="Garamond"/>
          <w:sz w:val="24"/>
          <w:szCs w:val="24"/>
        </w:rPr>
      </w:pPr>
    </w:p>
    <w:p w:rsidR="005835A2" w:rsidRDefault="005835A2" w:rsidP="005835A2">
      <w:pPr>
        <w:pStyle w:val="Podtytu"/>
        <w:jc w:val="both"/>
        <w:rPr>
          <w:rFonts w:ascii="Garamond" w:hAnsi="Garamond"/>
          <w:sz w:val="24"/>
          <w:szCs w:val="24"/>
        </w:rPr>
      </w:pPr>
    </w:p>
    <w:p w:rsidR="005835A2" w:rsidRDefault="005835A2" w:rsidP="005835A2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 sprawie ogłoszenia przetargu nieograniczonego na realizację zadania  pn.:</w:t>
      </w:r>
    </w:p>
    <w:p w:rsidR="005835A2" w:rsidRPr="005835A2" w:rsidRDefault="005835A2" w:rsidP="005835A2">
      <w:pPr>
        <w:tabs>
          <w:tab w:val="left" w:pos="-142"/>
        </w:tabs>
        <w:jc w:val="both"/>
        <w:rPr>
          <w:rFonts w:ascii="Garamond" w:hAnsi="Garamond"/>
          <w:sz w:val="24"/>
          <w:szCs w:val="24"/>
        </w:rPr>
      </w:pPr>
      <w:r w:rsidRPr="005835A2">
        <w:rPr>
          <w:rFonts w:ascii="Garamond" w:hAnsi="Garamond"/>
          <w:b/>
          <w:color w:val="000000"/>
          <w:sz w:val="24"/>
          <w:szCs w:val="24"/>
        </w:rPr>
        <w:t>„Przebudowa dróg gminnych: Nr 108722R ulica Grabowa w km 0+000-0+279,50, Nr 108721R ulica Brzozowa w km 0+000 – 0+312,20 i Nr 108720R ulica Bukowa w  km 0+000-0+335,50 na Osiedlu „Pod Lasem” w Sokołowie Małopolskim</w:t>
      </w:r>
      <w:r w:rsidRPr="005835A2">
        <w:rPr>
          <w:rFonts w:ascii="Garamond" w:hAnsi="Garamond"/>
          <w:b/>
          <w:sz w:val="24"/>
          <w:szCs w:val="24"/>
        </w:rPr>
        <w:t>”</w:t>
      </w:r>
    </w:p>
    <w:p w:rsidR="005835A2" w:rsidRDefault="005835A2" w:rsidP="005835A2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</w:p>
    <w:p w:rsidR="005835A2" w:rsidRDefault="005835A2" w:rsidP="005835A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  <w:t xml:space="preserve">Na podstawie art.30 ust.2  pkt 4 Ustawy z dnia 8 marca 1990 r. o Samorządzie Gminnym </w:t>
      </w:r>
      <w:r>
        <w:rPr>
          <w:rFonts w:ascii="Garamond" w:hAnsi="Garamond" w:cs="Arial"/>
          <w:b w:val="0"/>
          <w:sz w:val="24"/>
          <w:szCs w:val="24"/>
        </w:rPr>
        <w:t xml:space="preserve">(Dz. U. 2019 r. poz. 506 - j.t.) </w:t>
      </w:r>
      <w:r>
        <w:rPr>
          <w:rFonts w:ascii="Garamond" w:hAnsi="Garamond"/>
          <w:b w:val="0"/>
          <w:sz w:val="24"/>
          <w:szCs w:val="24"/>
        </w:rPr>
        <w:t xml:space="preserve"> oraz na podstawie Ustawy z dnia 29 stycznia 2004 roku Prawo Zamówień Publicznych (tekst jednolity Dz. U. z 2018 r. poz. 1986 – j.t.)</w:t>
      </w:r>
    </w:p>
    <w:p w:rsidR="005835A2" w:rsidRDefault="005835A2" w:rsidP="005835A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5835A2" w:rsidRDefault="005835A2" w:rsidP="005835A2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zarządzam co następuje;</w:t>
      </w:r>
    </w:p>
    <w:p w:rsidR="005835A2" w:rsidRDefault="005835A2" w:rsidP="005835A2">
      <w:pPr>
        <w:pStyle w:val="Podtytu"/>
        <w:jc w:val="right"/>
        <w:rPr>
          <w:rFonts w:ascii="Garamond" w:hAnsi="Garamond"/>
          <w:b w:val="0"/>
          <w:sz w:val="24"/>
          <w:szCs w:val="24"/>
        </w:rPr>
      </w:pPr>
    </w:p>
    <w:p w:rsidR="005835A2" w:rsidRDefault="005835A2" w:rsidP="005835A2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</w:t>
      </w:r>
    </w:p>
    <w:p w:rsidR="005835A2" w:rsidRDefault="005835A2" w:rsidP="005835A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5835A2" w:rsidRDefault="005835A2" w:rsidP="005835A2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Ogłosić przetarg n</w:t>
      </w:r>
      <w:r>
        <w:rPr>
          <w:rFonts w:ascii="Garamond" w:hAnsi="Garamond"/>
          <w:sz w:val="24"/>
          <w:szCs w:val="24"/>
        </w:rPr>
        <w:t>ieograniczony na wykonanie zadania</w:t>
      </w:r>
      <w:r>
        <w:rPr>
          <w:rFonts w:ascii="Garamond" w:hAnsi="Garamond"/>
          <w:sz w:val="24"/>
          <w:szCs w:val="24"/>
        </w:rPr>
        <w:t xml:space="preserve">  pn.: </w:t>
      </w:r>
    </w:p>
    <w:p w:rsidR="005835A2" w:rsidRPr="005835A2" w:rsidRDefault="005835A2" w:rsidP="005835A2">
      <w:pPr>
        <w:tabs>
          <w:tab w:val="left" w:pos="-142"/>
        </w:tabs>
        <w:jc w:val="both"/>
        <w:rPr>
          <w:rFonts w:ascii="Garamond" w:hAnsi="Garamond"/>
          <w:sz w:val="24"/>
          <w:szCs w:val="24"/>
        </w:rPr>
      </w:pPr>
      <w:r w:rsidRPr="005835A2">
        <w:rPr>
          <w:rFonts w:ascii="Garamond" w:hAnsi="Garamond"/>
          <w:b/>
          <w:color w:val="000000"/>
          <w:sz w:val="24"/>
          <w:szCs w:val="24"/>
        </w:rPr>
        <w:t>„Przebudowa dróg gminnych: Nr 108722R ulica Grabowa w km 0+000-0+279,50, Nr 108721R ulica Brzozowa w km 0+000 – 0+312,20 i Nr 108720R ulica Bukowa w  km 0+000-0+335,50 na Osiedlu „Pod Lasem” w Sokołowie Małopolskim</w:t>
      </w:r>
      <w:r w:rsidRPr="005835A2">
        <w:rPr>
          <w:rFonts w:ascii="Garamond" w:hAnsi="Garamond"/>
          <w:b/>
          <w:sz w:val="24"/>
          <w:szCs w:val="24"/>
        </w:rPr>
        <w:t>”</w:t>
      </w:r>
    </w:p>
    <w:p w:rsidR="005835A2" w:rsidRDefault="005835A2" w:rsidP="005835A2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</w:p>
    <w:p w:rsidR="005835A2" w:rsidRDefault="005835A2" w:rsidP="005835A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Ogłoszenie o przetargu nieograniczonym zostanie podane do publicznej wiadomości przez ogłoszenie;</w:t>
      </w:r>
    </w:p>
    <w:p w:rsidR="005835A2" w:rsidRDefault="005835A2" w:rsidP="005835A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- na stronach portalu UZP w Biuletynie Zamówień Publicznych </w:t>
      </w:r>
    </w:p>
    <w:p w:rsidR="005835A2" w:rsidRDefault="005835A2" w:rsidP="005835A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na tablicy ogłoszeń Urzędu Gminy i Miasta w Sokołowie Małopolskim</w:t>
      </w:r>
    </w:p>
    <w:p w:rsidR="005835A2" w:rsidRDefault="005835A2" w:rsidP="005835A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- na stronie internetowej </w:t>
      </w:r>
      <w:proofErr w:type="spellStart"/>
      <w:r>
        <w:rPr>
          <w:rFonts w:ascii="Garamond" w:hAnsi="Garamond"/>
          <w:b w:val="0"/>
          <w:sz w:val="24"/>
          <w:szCs w:val="24"/>
        </w:rPr>
        <w:t>UGiM</w:t>
      </w:r>
      <w:proofErr w:type="spellEnd"/>
      <w:r>
        <w:rPr>
          <w:rFonts w:ascii="Garamond" w:hAnsi="Garamond"/>
          <w:b w:val="0"/>
          <w:sz w:val="24"/>
          <w:szCs w:val="24"/>
        </w:rPr>
        <w:t xml:space="preserve"> w Sokołowie Małopolskim</w:t>
      </w:r>
    </w:p>
    <w:p w:rsidR="005835A2" w:rsidRDefault="005835A2" w:rsidP="005835A2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5835A2" w:rsidRDefault="005835A2" w:rsidP="005835A2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2</w:t>
      </w:r>
    </w:p>
    <w:p w:rsidR="005835A2" w:rsidRDefault="005835A2" w:rsidP="005835A2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5835A2" w:rsidRDefault="005835A2" w:rsidP="005835A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1. Zatwierdza się treść specyfikacji istotnych warunków zamówienia stanowiącą załącznik nr 1 do niniejszego zarządzenia. </w:t>
      </w:r>
    </w:p>
    <w:p w:rsidR="005835A2" w:rsidRDefault="005835A2" w:rsidP="005835A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5835A2" w:rsidRDefault="005835A2" w:rsidP="005835A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Ogłoszenie o przetargu nieograniczonym skierowane do Biuletynu Zamówień Publicznych powinno zawierać wymagania określone w specyfikacji istotnych warunków zamówienia w zakresie;</w:t>
      </w:r>
    </w:p>
    <w:p w:rsidR="005835A2" w:rsidRDefault="005835A2" w:rsidP="005835A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określenia przedmiotu zamówienia,</w:t>
      </w:r>
    </w:p>
    <w:p w:rsidR="005835A2" w:rsidRDefault="005835A2" w:rsidP="005835A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terminu wykonania zamówienia,</w:t>
      </w:r>
    </w:p>
    <w:p w:rsidR="005835A2" w:rsidRDefault="005835A2" w:rsidP="005835A2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warunków udziału w postępowaniu przetargowym, oraz sposobem dokonywania oceny spełnienia tych warunków,</w:t>
      </w:r>
    </w:p>
    <w:p w:rsidR="005835A2" w:rsidRDefault="005835A2" w:rsidP="005835A2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informacji o oświadczeniach lub dokumentach jakie mają przedstawić Wykonawcy w celu potwierdzenia spełnienia warunków udziału w postępowaniu przetargowym,</w:t>
      </w:r>
    </w:p>
    <w:p w:rsidR="005835A2" w:rsidRDefault="005835A2" w:rsidP="005835A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kryteria oceny,</w:t>
      </w:r>
    </w:p>
    <w:p w:rsidR="005835A2" w:rsidRDefault="005835A2" w:rsidP="005835A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inne informacje administracyjne związane ze opracowaniem oferty oraz jej złożeniem.</w:t>
      </w:r>
    </w:p>
    <w:p w:rsidR="005835A2" w:rsidRDefault="005835A2" w:rsidP="005835A2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5835A2" w:rsidRDefault="005835A2" w:rsidP="005835A2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3</w:t>
      </w:r>
    </w:p>
    <w:p w:rsidR="005835A2" w:rsidRDefault="005835A2" w:rsidP="005835A2">
      <w:pPr>
        <w:pStyle w:val="Podtytu"/>
        <w:rPr>
          <w:rFonts w:ascii="Garamond" w:hAnsi="Garamond"/>
          <w:b w:val="0"/>
          <w:sz w:val="24"/>
          <w:szCs w:val="24"/>
        </w:rPr>
      </w:pPr>
    </w:p>
    <w:p w:rsidR="005835A2" w:rsidRDefault="005835A2" w:rsidP="005835A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Powołuje się Komisję Przetargową w następującym składzie;</w:t>
      </w:r>
    </w:p>
    <w:p w:rsidR="005835A2" w:rsidRDefault="005835A2" w:rsidP="005835A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5835A2" w:rsidRDefault="005835A2" w:rsidP="005835A2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Józef Niezgoda– Przewodniczący Komisji</w:t>
      </w:r>
    </w:p>
    <w:p w:rsidR="005835A2" w:rsidRDefault="005835A2" w:rsidP="005835A2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lastRenderedPageBreak/>
        <w:t>2. Paweł Białek  – Członek Komisji</w:t>
      </w:r>
    </w:p>
    <w:p w:rsidR="005835A2" w:rsidRDefault="005835A2" w:rsidP="005835A2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3.  Zofia Nycz  – Sekretarz</w:t>
      </w:r>
    </w:p>
    <w:p w:rsidR="005835A2" w:rsidRDefault="005835A2" w:rsidP="005835A2">
      <w:pPr>
        <w:pStyle w:val="Podtytu"/>
        <w:rPr>
          <w:rFonts w:ascii="Garamond" w:hAnsi="Garamond"/>
          <w:b w:val="0"/>
          <w:sz w:val="24"/>
          <w:szCs w:val="24"/>
        </w:rPr>
      </w:pPr>
    </w:p>
    <w:p w:rsidR="005835A2" w:rsidRDefault="005835A2" w:rsidP="005835A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Komisja działa od dnia podpisania niniejszego zarządzenia do dnia podpisania umowy na wykonanie zadania będącego przedmiotem przetargu.</w:t>
      </w:r>
    </w:p>
    <w:p w:rsidR="005835A2" w:rsidRDefault="005835A2" w:rsidP="005835A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5835A2" w:rsidRDefault="005835A2" w:rsidP="005835A2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4</w:t>
      </w:r>
    </w:p>
    <w:p w:rsidR="005835A2" w:rsidRDefault="005835A2" w:rsidP="005835A2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5835A2" w:rsidRDefault="005835A2" w:rsidP="005835A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Obecność Członków Komisja Przetargowej na posiedzeniach przygotowawczych jak i w trakcie otwarcia ofert, oceny i wyboru Wykonawcy jest obowiązkowa.</w:t>
      </w:r>
    </w:p>
    <w:p w:rsidR="005835A2" w:rsidRDefault="005835A2" w:rsidP="005835A2">
      <w:pPr>
        <w:pStyle w:val="Podtytu"/>
        <w:rPr>
          <w:rFonts w:ascii="Garamond" w:hAnsi="Garamond"/>
          <w:b w:val="0"/>
          <w:sz w:val="24"/>
          <w:szCs w:val="24"/>
        </w:rPr>
      </w:pPr>
    </w:p>
    <w:p w:rsidR="005835A2" w:rsidRDefault="005835A2" w:rsidP="005835A2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5</w:t>
      </w:r>
    </w:p>
    <w:p w:rsidR="005835A2" w:rsidRDefault="005835A2" w:rsidP="005835A2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Do zadań Komisji należy :</w:t>
      </w:r>
    </w:p>
    <w:p w:rsidR="005835A2" w:rsidRDefault="005835A2" w:rsidP="005835A2">
      <w:pPr>
        <w:pStyle w:val="Podtytu"/>
        <w:rPr>
          <w:rFonts w:ascii="Garamond" w:hAnsi="Garamond"/>
          <w:b w:val="0"/>
          <w:sz w:val="24"/>
          <w:szCs w:val="24"/>
        </w:rPr>
      </w:pPr>
    </w:p>
    <w:p w:rsidR="005835A2" w:rsidRDefault="005835A2" w:rsidP="005835A2">
      <w:pPr>
        <w:pStyle w:val="Podtytu"/>
        <w:numPr>
          <w:ilvl w:val="0"/>
          <w:numId w:val="1"/>
        </w:numPr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udzielanie odpowiedzi na zapytania Wykonawców</w:t>
      </w:r>
    </w:p>
    <w:p w:rsidR="005835A2" w:rsidRDefault="005835A2" w:rsidP="005835A2">
      <w:pPr>
        <w:pStyle w:val="Podtytu"/>
        <w:numPr>
          <w:ilvl w:val="0"/>
          <w:numId w:val="1"/>
        </w:numPr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dokumentowanie postępowania poprzez prowadzenie protokołu postępowania </w:t>
      </w:r>
    </w:p>
    <w:p w:rsidR="005835A2" w:rsidRDefault="005835A2" w:rsidP="005835A2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publiczne otwarcie ofert </w:t>
      </w:r>
    </w:p>
    <w:p w:rsidR="005835A2" w:rsidRDefault="005835A2" w:rsidP="005835A2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sprawdzenie zgodności ofert z wymogami formalnymi</w:t>
      </w:r>
    </w:p>
    <w:p w:rsidR="005835A2" w:rsidRDefault="005835A2" w:rsidP="005835A2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ocena finansowa ofert</w:t>
      </w:r>
    </w:p>
    <w:p w:rsidR="005835A2" w:rsidRDefault="005835A2" w:rsidP="005835A2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przedstawienie propozycji wyboru najlepszej oferty</w:t>
      </w:r>
    </w:p>
    <w:p w:rsidR="005835A2" w:rsidRDefault="005835A2" w:rsidP="005835A2">
      <w:pPr>
        <w:pStyle w:val="Podtytu"/>
        <w:rPr>
          <w:rFonts w:ascii="Garamond" w:hAnsi="Garamond"/>
          <w:b w:val="0"/>
          <w:sz w:val="24"/>
          <w:szCs w:val="24"/>
        </w:rPr>
      </w:pPr>
    </w:p>
    <w:p w:rsidR="005835A2" w:rsidRDefault="005835A2" w:rsidP="005835A2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6</w:t>
      </w:r>
    </w:p>
    <w:p w:rsidR="005835A2" w:rsidRDefault="005835A2" w:rsidP="005835A2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5835A2" w:rsidRDefault="005835A2" w:rsidP="005835A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1. Koszt nabycia przez Wykonawców specyfikacji istotnych warunków zamówienia ustala się po kosztach druku. </w:t>
      </w:r>
    </w:p>
    <w:p w:rsidR="005835A2" w:rsidRDefault="005835A2" w:rsidP="005835A2">
      <w:pPr>
        <w:pStyle w:val="Podtytu"/>
        <w:rPr>
          <w:rFonts w:ascii="Garamond" w:hAnsi="Garamond"/>
          <w:b w:val="0"/>
          <w:sz w:val="24"/>
          <w:szCs w:val="24"/>
        </w:rPr>
      </w:pPr>
    </w:p>
    <w:p w:rsidR="005835A2" w:rsidRDefault="005835A2" w:rsidP="005835A2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7</w:t>
      </w:r>
    </w:p>
    <w:p w:rsidR="005835A2" w:rsidRDefault="005835A2" w:rsidP="005835A2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5835A2" w:rsidRDefault="005835A2" w:rsidP="005835A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Ustala się termin r</w:t>
      </w:r>
      <w:r>
        <w:rPr>
          <w:rFonts w:ascii="Garamond" w:hAnsi="Garamond"/>
          <w:b w:val="0"/>
          <w:sz w:val="24"/>
          <w:szCs w:val="24"/>
        </w:rPr>
        <w:t>ealizacji zamówienia  do dnia 31 lipca 2020</w:t>
      </w:r>
      <w:r>
        <w:rPr>
          <w:rFonts w:ascii="Garamond" w:hAnsi="Garamond"/>
          <w:b w:val="0"/>
          <w:sz w:val="24"/>
          <w:szCs w:val="24"/>
        </w:rPr>
        <w:t xml:space="preserve"> roku.</w:t>
      </w:r>
    </w:p>
    <w:p w:rsidR="005835A2" w:rsidRDefault="005835A2" w:rsidP="005835A2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5835A2" w:rsidRDefault="005835A2" w:rsidP="005835A2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8</w:t>
      </w:r>
    </w:p>
    <w:p w:rsidR="005835A2" w:rsidRDefault="005835A2" w:rsidP="005835A2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5835A2" w:rsidRDefault="005835A2" w:rsidP="005835A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Ustala się termin otwarcia ofert na dzień 2</w:t>
      </w:r>
      <w:r>
        <w:rPr>
          <w:rFonts w:ascii="Garamond" w:hAnsi="Garamond"/>
          <w:b w:val="0"/>
          <w:sz w:val="24"/>
          <w:szCs w:val="24"/>
        </w:rPr>
        <w:t>7 września</w:t>
      </w:r>
      <w:r>
        <w:rPr>
          <w:rFonts w:ascii="Garamond" w:hAnsi="Garamond"/>
          <w:b w:val="0"/>
          <w:sz w:val="24"/>
          <w:szCs w:val="24"/>
        </w:rPr>
        <w:t xml:space="preserve">  20</w:t>
      </w:r>
      <w:r>
        <w:rPr>
          <w:rFonts w:ascii="Garamond" w:hAnsi="Garamond"/>
          <w:b w:val="0"/>
          <w:sz w:val="24"/>
          <w:szCs w:val="24"/>
        </w:rPr>
        <w:t>20</w:t>
      </w:r>
      <w:r>
        <w:rPr>
          <w:rFonts w:ascii="Garamond" w:hAnsi="Garamond"/>
          <w:b w:val="0"/>
          <w:sz w:val="24"/>
          <w:szCs w:val="24"/>
        </w:rPr>
        <w:t xml:space="preserve"> r</w:t>
      </w:r>
      <w:r>
        <w:rPr>
          <w:rFonts w:ascii="Garamond" w:hAnsi="Garamond"/>
          <w:b w:val="0"/>
          <w:sz w:val="24"/>
          <w:szCs w:val="24"/>
        </w:rPr>
        <w:t>. godz.10:00</w:t>
      </w:r>
      <w:r>
        <w:rPr>
          <w:rFonts w:ascii="Garamond" w:hAnsi="Garamond"/>
          <w:b w:val="0"/>
          <w:sz w:val="24"/>
          <w:szCs w:val="24"/>
        </w:rPr>
        <w:t xml:space="preserve"> w pokoju nr  10  Urzędu Gminy i Miasta w Sokołowie Małopolskim.</w:t>
      </w:r>
    </w:p>
    <w:p w:rsidR="005835A2" w:rsidRDefault="005835A2" w:rsidP="005835A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Termin</w:t>
      </w:r>
      <w:r>
        <w:rPr>
          <w:rFonts w:ascii="Garamond" w:hAnsi="Garamond"/>
          <w:b w:val="0"/>
          <w:sz w:val="24"/>
          <w:szCs w:val="24"/>
        </w:rPr>
        <w:t xml:space="preserve"> składania ofert upływa dnia  27 września  2020</w:t>
      </w:r>
      <w:r>
        <w:rPr>
          <w:rFonts w:ascii="Garamond" w:hAnsi="Garamond"/>
          <w:b w:val="0"/>
          <w:sz w:val="24"/>
          <w:szCs w:val="24"/>
        </w:rPr>
        <w:t xml:space="preserve"> r</w:t>
      </w:r>
      <w:r>
        <w:rPr>
          <w:rFonts w:ascii="Garamond" w:hAnsi="Garamond"/>
          <w:b w:val="0"/>
          <w:sz w:val="24"/>
          <w:szCs w:val="24"/>
        </w:rPr>
        <w:t xml:space="preserve">. </w:t>
      </w:r>
      <w:r>
        <w:rPr>
          <w:rFonts w:ascii="Garamond" w:hAnsi="Garamond"/>
          <w:b w:val="0"/>
          <w:sz w:val="24"/>
          <w:szCs w:val="24"/>
        </w:rPr>
        <w:t>do godz. 09:45 w pokoju nr  6  Urzędu Gminy i Miasta w Sokołowie Małopolskim.</w:t>
      </w:r>
    </w:p>
    <w:p w:rsidR="005835A2" w:rsidRDefault="005835A2" w:rsidP="005835A2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Dopuszcza się zmianę terminu składania ofert w przypadkach uzasadnionych. </w:t>
      </w:r>
    </w:p>
    <w:p w:rsidR="005835A2" w:rsidRDefault="005835A2" w:rsidP="005835A2">
      <w:pPr>
        <w:pStyle w:val="Podtytu"/>
        <w:rPr>
          <w:rFonts w:ascii="Garamond" w:hAnsi="Garamond"/>
          <w:b w:val="0"/>
          <w:sz w:val="24"/>
          <w:szCs w:val="24"/>
        </w:rPr>
      </w:pPr>
    </w:p>
    <w:p w:rsidR="005835A2" w:rsidRDefault="005835A2" w:rsidP="005835A2">
      <w:pPr>
        <w:pStyle w:val="Podtytu"/>
        <w:rPr>
          <w:rFonts w:ascii="Garamond" w:hAnsi="Garamond"/>
          <w:b w:val="0"/>
          <w:sz w:val="24"/>
          <w:szCs w:val="24"/>
        </w:rPr>
      </w:pPr>
    </w:p>
    <w:p w:rsidR="005835A2" w:rsidRDefault="005835A2" w:rsidP="005835A2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9</w:t>
      </w:r>
    </w:p>
    <w:p w:rsidR="005835A2" w:rsidRDefault="005835A2" w:rsidP="005835A2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5835A2" w:rsidRDefault="005835A2" w:rsidP="005835A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W przypadku nie podpisania umowy z wykonawcą, którego oferta została wybrana Komisja dokona wyboru </w:t>
      </w:r>
      <w:bookmarkStart w:id="0" w:name="_GoBack"/>
      <w:r>
        <w:rPr>
          <w:rFonts w:ascii="Garamond" w:hAnsi="Garamond"/>
          <w:b w:val="0"/>
          <w:sz w:val="24"/>
          <w:szCs w:val="24"/>
        </w:rPr>
        <w:t>najkorzystniejszej oferty spośród pozostałych ofert uznanych za ważne.</w:t>
      </w:r>
    </w:p>
    <w:p w:rsidR="005835A2" w:rsidRDefault="005835A2" w:rsidP="005835A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5835A2" w:rsidRDefault="005835A2" w:rsidP="005835A2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 </w:t>
      </w:r>
    </w:p>
    <w:p w:rsidR="005835A2" w:rsidRDefault="005835A2" w:rsidP="005835A2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5835A2" w:rsidRDefault="005835A2" w:rsidP="005835A2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10</w:t>
      </w:r>
    </w:p>
    <w:p w:rsidR="005835A2" w:rsidRDefault="005835A2" w:rsidP="005835A2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5835A2" w:rsidRDefault="005835A2" w:rsidP="005835A2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Zobowiązuję Przewodniczącego Komisji Przetargowej do:</w:t>
      </w:r>
    </w:p>
    <w:p w:rsidR="005835A2" w:rsidRDefault="005835A2" w:rsidP="005835A2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a) wyznaczenia miejsca i terminów posiedzeń Komisji Przetargowej</w:t>
      </w:r>
    </w:p>
    <w:p w:rsidR="005835A2" w:rsidRDefault="005835A2" w:rsidP="005835A2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b) prowadzenia posiedzeń Komisji Przetargowej</w:t>
      </w:r>
    </w:p>
    <w:bookmarkEnd w:id="0"/>
    <w:p w:rsidR="005835A2" w:rsidRDefault="005835A2" w:rsidP="005835A2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lastRenderedPageBreak/>
        <w:t>c) nadzorowania prawidłowego prowadzenia prac Komisji Przetargowej oraz współpracy z BZP</w:t>
      </w:r>
    </w:p>
    <w:p w:rsidR="005835A2" w:rsidRDefault="005835A2" w:rsidP="005835A2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d) informowanie Burmistrza o problemach związanych z pracą Komisji Przetargowej w toku postępowania o udzielenie zamówienia publicznego.</w:t>
      </w:r>
    </w:p>
    <w:p w:rsidR="005835A2" w:rsidRDefault="005835A2" w:rsidP="005835A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5835A2" w:rsidRDefault="005835A2" w:rsidP="005835A2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Zobowiązuję Sekretarza Komisji Przetargowej do:</w:t>
      </w:r>
    </w:p>
    <w:p w:rsidR="005835A2" w:rsidRDefault="005835A2" w:rsidP="005835A2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a) przyjmowania faksów, potwierdzania ich otrzymania oraz przygotowywania odpowiedzi na zapytania  Wykonawców dotyczących wyjaśnień do specyfikacji istotnych warunków zamówienia. </w:t>
      </w:r>
    </w:p>
    <w:p w:rsidR="005835A2" w:rsidRDefault="005835A2" w:rsidP="005835A2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b) pisemnego dokumentowania przebiegu  postępowania przetargowego</w:t>
      </w:r>
    </w:p>
    <w:p w:rsidR="005835A2" w:rsidRDefault="005835A2" w:rsidP="005835A2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c) przygotowywania do podpisu przez Burmistrza projektów dokumentacji przetargowej oraz projektów pism związanych z niniejszym postępowaniem przetargowym</w:t>
      </w:r>
    </w:p>
    <w:p w:rsidR="005835A2" w:rsidRDefault="005835A2" w:rsidP="005835A2">
      <w:pPr>
        <w:pStyle w:val="Podtytu"/>
        <w:rPr>
          <w:rFonts w:ascii="Garamond" w:hAnsi="Garamond"/>
          <w:b w:val="0"/>
          <w:sz w:val="24"/>
          <w:szCs w:val="24"/>
        </w:rPr>
      </w:pPr>
    </w:p>
    <w:p w:rsidR="005835A2" w:rsidRDefault="005835A2" w:rsidP="005835A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5835A2" w:rsidRDefault="005835A2" w:rsidP="005835A2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11</w:t>
      </w:r>
    </w:p>
    <w:p w:rsidR="005835A2" w:rsidRDefault="005835A2" w:rsidP="005835A2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5835A2" w:rsidRDefault="005835A2" w:rsidP="005835A2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Ogłoszenie wyników przetargu nastąpi po zatwierdzeniu przez Burmistrza Gminy i Miasta w Sokołowie Małopolskim.</w:t>
      </w:r>
    </w:p>
    <w:p w:rsidR="005835A2" w:rsidRDefault="005835A2" w:rsidP="005835A2">
      <w:pPr>
        <w:pStyle w:val="Podtytu"/>
        <w:rPr>
          <w:rFonts w:ascii="Garamond" w:hAnsi="Garamond"/>
          <w:b w:val="0"/>
          <w:sz w:val="24"/>
          <w:szCs w:val="24"/>
        </w:rPr>
      </w:pPr>
    </w:p>
    <w:p w:rsidR="005835A2" w:rsidRDefault="005835A2" w:rsidP="005835A2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§.12</w:t>
      </w:r>
    </w:p>
    <w:p w:rsidR="005835A2" w:rsidRDefault="005835A2" w:rsidP="005835A2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5835A2" w:rsidRDefault="005835A2" w:rsidP="005835A2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Zarządzenie wchodzi w życie z dniem podjęcia.</w:t>
      </w:r>
    </w:p>
    <w:p w:rsidR="005835A2" w:rsidRDefault="005835A2" w:rsidP="005835A2">
      <w:pPr>
        <w:pStyle w:val="Podtytu"/>
        <w:rPr>
          <w:rFonts w:ascii="Garamond" w:hAnsi="Garamond"/>
          <w:b w:val="0"/>
          <w:sz w:val="24"/>
          <w:szCs w:val="24"/>
        </w:rPr>
      </w:pPr>
    </w:p>
    <w:p w:rsidR="005835A2" w:rsidRDefault="005835A2" w:rsidP="005835A2">
      <w:pPr>
        <w:pStyle w:val="Podtytu"/>
        <w:rPr>
          <w:rFonts w:ascii="Garamond" w:hAnsi="Garamond"/>
          <w:b w:val="0"/>
          <w:sz w:val="24"/>
          <w:szCs w:val="24"/>
        </w:rPr>
      </w:pPr>
    </w:p>
    <w:p w:rsidR="005835A2" w:rsidRDefault="005835A2" w:rsidP="005835A2">
      <w:pPr>
        <w:pStyle w:val="Podtytu"/>
        <w:rPr>
          <w:rFonts w:ascii="Garamond" w:hAnsi="Garamond"/>
          <w:b w:val="0"/>
          <w:sz w:val="24"/>
          <w:szCs w:val="24"/>
        </w:rPr>
      </w:pPr>
    </w:p>
    <w:p w:rsidR="005835A2" w:rsidRDefault="005835A2" w:rsidP="005835A2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  <w:t>Burmistrz Gminy i Miasta w Sokołowie Małopolskim</w:t>
      </w:r>
    </w:p>
    <w:p w:rsidR="005835A2" w:rsidRDefault="005835A2" w:rsidP="005835A2">
      <w:pPr>
        <w:pStyle w:val="Podtytu"/>
        <w:rPr>
          <w:rFonts w:ascii="Garamond" w:hAnsi="Garamond"/>
          <w:b w:val="0"/>
          <w:sz w:val="24"/>
          <w:szCs w:val="24"/>
        </w:rPr>
      </w:pPr>
    </w:p>
    <w:p w:rsidR="005835A2" w:rsidRDefault="005835A2" w:rsidP="005835A2">
      <w:pPr>
        <w:rPr>
          <w:rFonts w:ascii="Garamond" w:hAnsi="Garamond"/>
          <w:sz w:val="24"/>
          <w:szCs w:val="24"/>
        </w:rPr>
      </w:pPr>
    </w:p>
    <w:p w:rsidR="005835A2" w:rsidRDefault="005835A2" w:rsidP="005835A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Andrzej Ożóg</w:t>
      </w:r>
    </w:p>
    <w:p w:rsidR="005835A2" w:rsidRDefault="005835A2" w:rsidP="005835A2"/>
    <w:p w:rsidR="005835A2" w:rsidRDefault="005835A2" w:rsidP="005835A2"/>
    <w:p w:rsidR="005835A2" w:rsidRDefault="005835A2" w:rsidP="005835A2"/>
    <w:p w:rsidR="005835A2" w:rsidRDefault="005835A2" w:rsidP="005835A2"/>
    <w:p w:rsidR="005D6AB4" w:rsidRDefault="005835A2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24018"/>
    <w:multiLevelType w:val="singleLevel"/>
    <w:tmpl w:val="253A730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5A2"/>
    <w:rsid w:val="00282DC7"/>
    <w:rsid w:val="002849CB"/>
    <w:rsid w:val="0058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4722A-3334-4615-A60A-167C31B6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5A2"/>
    <w:pPr>
      <w:spacing w:after="0" w:line="240" w:lineRule="auto"/>
    </w:pPr>
    <w:rPr>
      <w:rFonts w:ascii="Times New Roman" w:eastAsia="Times New Roman" w:hAnsi="Times New Roman" w:cs="Times New Roman"/>
      <w:w w:val="9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835A2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5835A2"/>
    <w:rPr>
      <w:rFonts w:ascii="Times New Roman" w:eastAsia="Times New Roman" w:hAnsi="Times New Roman" w:cs="Times New Roman"/>
      <w:b/>
      <w:w w:val="90"/>
      <w:sz w:val="32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5835A2"/>
    <w:rPr>
      <w:b/>
    </w:rPr>
  </w:style>
  <w:style w:type="character" w:customStyle="1" w:styleId="PodtytuZnak">
    <w:name w:val="Podtytuł Znak"/>
    <w:basedOn w:val="Domylnaczcionkaakapitu"/>
    <w:link w:val="Podtytu"/>
    <w:rsid w:val="005835A2"/>
    <w:rPr>
      <w:rFonts w:ascii="Times New Roman" w:eastAsia="Times New Roman" w:hAnsi="Times New Roman" w:cs="Times New Roman"/>
      <w:b/>
      <w:w w:val="90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5835A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5835A2"/>
    <w:rPr>
      <w:rFonts w:ascii="Times New Roman" w:eastAsia="Times New Roman" w:hAnsi="Times New Roman" w:cs="Times New Roman"/>
      <w:w w:val="90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35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5A2"/>
    <w:rPr>
      <w:rFonts w:ascii="Segoe UI" w:eastAsia="Times New Roman" w:hAnsi="Segoe UI" w:cs="Segoe UI"/>
      <w:w w:val="9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659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2</cp:revision>
  <cp:lastPrinted>2019-09-10T07:26:00Z</cp:lastPrinted>
  <dcterms:created xsi:type="dcterms:W3CDTF">2019-09-10T07:22:00Z</dcterms:created>
  <dcterms:modified xsi:type="dcterms:W3CDTF">2019-09-10T07:27:00Z</dcterms:modified>
</cp:coreProperties>
</file>