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B9A" w:rsidRDefault="00DD0F72">
      <w:pPr>
        <w:pStyle w:val="Teksttreci0"/>
        <w:shd w:val="clear" w:color="auto" w:fill="auto"/>
        <w:spacing w:after="0" w:line="240" w:lineRule="auto"/>
        <w:jc w:val="center"/>
      </w:pPr>
      <w:r>
        <w:rPr>
          <w:b/>
          <w:bCs/>
        </w:rPr>
        <w:t>Zarządzenie 467/2021</w:t>
      </w:r>
    </w:p>
    <w:p w:rsidR="00874B9A" w:rsidRDefault="00DD0F72">
      <w:pPr>
        <w:pStyle w:val="Teksttreci0"/>
        <w:shd w:val="clear" w:color="auto" w:fill="auto"/>
        <w:spacing w:after="840" w:line="240" w:lineRule="auto"/>
        <w:jc w:val="center"/>
      </w:pPr>
      <w:r>
        <w:rPr>
          <w:b/>
          <w:bCs/>
        </w:rPr>
        <w:t>Burmistrza Gminy i Miasta w Sokołowie Małopolskim</w:t>
      </w:r>
      <w:r>
        <w:rPr>
          <w:b/>
          <w:bCs/>
        </w:rPr>
        <w:br/>
        <w:t>z dnia 31 maja 2021 roku</w:t>
      </w:r>
      <w:r>
        <w:rPr>
          <w:b/>
          <w:bCs/>
        </w:rPr>
        <w:br/>
        <w:t>w sprawie zmian w budżecie 2021 r.</w:t>
      </w:r>
    </w:p>
    <w:p w:rsidR="00874B9A" w:rsidRDefault="00DD0F72">
      <w:pPr>
        <w:pStyle w:val="Teksttreci0"/>
        <w:shd w:val="clear" w:color="auto" w:fill="auto"/>
        <w:spacing w:after="200" w:line="276" w:lineRule="auto"/>
      </w:pPr>
      <w:r>
        <w:t xml:space="preserve">Na podstawie art. 30 ust. 1 ustawy z dnia 8 marca 1990 r. o samorządzie gminnym (Dz. U. z 2020 r. poz. 713) oraz art. 257 </w:t>
      </w:r>
      <w:r>
        <w:t>ustawy z dnia 27 sierpnia 2009 r. o finansach publicznych ( Dz. U. z 2021 r. poz. 305), Uchwały budżetowej na rok 2021, zarządzam zmiany jak niżej:</w:t>
      </w:r>
    </w:p>
    <w:p w:rsidR="00874B9A" w:rsidRDefault="00DD0F72">
      <w:pPr>
        <w:pStyle w:val="Teksttreci0"/>
        <w:shd w:val="clear" w:color="auto" w:fill="auto"/>
        <w:spacing w:after="80" w:line="276" w:lineRule="auto"/>
        <w:jc w:val="center"/>
      </w:pPr>
      <w:r>
        <w:t>§1</w:t>
      </w:r>
    </w:p>
    <w:p w:rsidR="00874B9A" w:rsidRDefault="00DD0F72">
      <w:pPr>
        <w:pStyle w:val="Teksttreci0"/>
        <w:shd w:val="clear" w:color="auto" w:fill="auto"/>
        <w:spacing w:after="460" w:line="276" w:lineRule="auto"/>
      </w:pPr>
      <w:r>
        <w:rPr>
          <w:b/>
          <w:bCs/>
        </w:rPr>
        <w:t>1. Dokonuję zmian w planie wydatków budżetowych na rok 2021 o kwoty wykazane w poniższej tabeli: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"/>
        <w:gridCol w:w="936"/>
        <w:gridCol w:w="889"/>
        <w:gridCol w:w="5670"/>
        <w:gridCol w:w="1760"/>
      </w:tblGrid>
      <w:tr w:rsidR="00874B9A">
        <w:tblPrEx>
          <w:tblCellMar>
            <w:top w:w="0" w:type="dxa"/>
            <w:bottom w:w="0" w:type="dxa"/>
          </w:tblCellMar>
        </w:tblPrEx>
        <w:trPr>
          <w:trHeight w:hRule="exact" w:val="479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4B9A" w:rsidRDefault="00DD0F72">
            <w:pPr>
              <w:pStyle w:val="Inne0"/>
              <w:shd w:val="clear" w:color="auto" w:fill="auto"/>
              <w:ind w:firstLine="180"/>
            </w:pPr>
            <w:r>
              <w:t>Dział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4B9A" w:rsidRDefault="00DD0F72">
            <w:pPr>
              <w:pStyle w:val="Inne0"/>
              <w:shd w:val="clear" w:color="auto" w:fill="auto"/>
            </w:pPr>
            <w:r>
              <w:t>Ro</w:t>
            </w:r>
            <w:r>
              <w:t>zdział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4B9A" w:rsidRDefault="00DD0F72">
            <w:pPr>
              <w:pStyle w:val="Inne0"/>
              <w:shd w:val="clear" w:color="auto" w:fill="auto"/>
            </w:pPr>
            <w:r>
              <w:t>Paragraf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4B9A" w:rsidRDefault="00DD0F72">
            <w:pPr>
              <w:pStyle w:val="Inne0"/>
              <w:shd w:val="clear" w:color="auto" w:fill="auto"/>
              <w:jc w:val="center"/>
            </w:pPr>
            <w:r>
              <w:t>Treść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B9A" w:rsidRDefault="00DD0F72">
            <w:pPr>
              <w:pStyle w:val="Inne0"/>
              <w:shd w:val="clear" w:color="auto" w:fill="auto"/>
              <w:jc w:val="center"/>
            </w:pPr>
            <w:r>
              <w:t>Wartość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80"/>
            </w:pPr>
            <w:r>
              <w:rPr>
                <w:b/>
                <w:bCs/>
              </w:rPr>
              <w:t>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Handel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60"/>
            </w:pPr>
            <w:r>
              <w:t>50095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>Pozostała działalność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6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60"/>
              <w:jc w:val="both"/>
            </w:pPr>
            <w:r>
              <w:t>4260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>Zakup energii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t>2 500,00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6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60"/>
              <w:jc w:val="both"/>
            </w:pPr>
            <w:r>
              <w:t>4300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>Zakup usług pozostałych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t>-2 500,00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80"/>
            </w:pPr>
            <w:r>
              <w:rPr>
                <w:b/>
                <w:bCs/>
              </w:rPr>
              <w:t>600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Transport i łączność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60"/>
            </w:pPr>
            <w:r>
              <w:t>60016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>Drogi publiczne gminne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t>500,00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6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60"/>
              <w:jc w:val="both"/>
            </w:pPr>
            <w:r>
              <w:t>4430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 xml:space="preserve">Różne opłaty i </w:t>
            </w:r>
            <w:r>
              <w:t>składki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t>500,00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6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60"/>
            </w:pPr>
            <w:r>
              <w:t>60095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>Pozostała działalność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t>-500,00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6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60"/>
              <w:jc w:val="both"/>
            </w:pPr>
            <w:r>
              <w:t>4300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>Zakup usług pozostałych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t>-500,00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80"/>
            </w:pPr>
            <w:r>
              <w:rPr>
                <w:b/>
                <w:bCs/>
              </w:rPr>
              <w:t>750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Administracja publiczna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60"/>
            </w:pPr>
            <w:r>
              <w:t>75022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>Rady gmin (miast i miast na prawach powiatu)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t>-60 000,00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6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60"/>
              <w:jc w:val="both"/>
            </w:pPr>
            <w:r>
              <w:t>3030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>Różne wydatki na rzecz osób fizycznych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t>-60 000,00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6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60"/>
            </w:pPr>
            <w:r>
              <w:t>75023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>Urzędy gmin (miast i miast na prawach powiatu)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6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60"/>
              <w:jc w:val="both"/>
            </w:pPr>
            <w:r>
              <w:t>4430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>Różne opłaty i składki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t>5 000,00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6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60"/>
              <w:jc w:val="both"/>
            </w:pPr>
            <w:r>
              <w:t>4710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>Wpłaty na PPK finansowane przez podmiot zatrudniający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t>-5 000,00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6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60"/>
            </w:pPr>
            <w:r>
              <w:t>75085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>Wspólna obsługa jednostek samorządu terytorialnego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6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60"/>
              <w:jc w:val="both"/>
            </w:pPr>
            <w:r>
              <w:t>4270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 xml:space="preserve">Zakup usług </w:t>
            </w:r>
            <w:r>
              <w:t>remontowych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t>2 000,00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6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60"/>
              <w:jc w:val="both"/>
            </w:pPr>
            <w:r>
              <w:t>4300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>Zakup usług pozostałych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t>-2 000,00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6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DD0F72">
            <w:pPr>
              <w:pStyle w:val="Inne0"/>
              <w:shd w:val="clear" w:color="auto" w:fill="auto"/>
              <w:ind w:firstLine="160"/>
            </w:pPr>
            <w:r>
              <w:t>75095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DD0F72">
            <w:pPr>
              <w:pStyle w:val="Inne0"/>
              <w:shd w:val="clear" w:color="auto" w:fill="auto"/>
            </w:pPr>
            <w:r>
              <w:t>Pozostała działalność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720"/>
              <w:jc w:val="both"/>
            </w:pPr>
            <w:r>
              <w:t>60 000.00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6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60"/>
              <w:jc w:val="both"/>
            </w:pPr>
            <w:r>
              <w:t>3030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>Różne wydatki na rzecz osób fizycznych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720"/>
              <w:jc w:val="both"/>
            </w:pPr>
            <w:r>
              <w:t>60 000,00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80"/>
            </w:pPr>
            <w:r>
              <w:rPr>
                <w:b/>
                <w:bCs/>
              </w:rPr>
              <w:t>801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Oświata i wychowanie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60"/>
            </w:pPr>
            <w:r>
              <w:t>80101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>Szkoły podstawowe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720"/>
              <w:jc w:val="both"/>
            </w:pPr>
            <w:r>
              <w:t>30 000,00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6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60"/>
              <w:jc w:val="both"/>
            </w:pPr>
            <w:r>
              <w:t>4240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 xml:space="preserve">Zakup środków </w:t>
            </w:r>
            <w:r>
              <w:t>dydaktycznych i książek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720"/>
              <w:jc w:val="both"/>
            </w:pPr>
            <w:r>
              <w:t>-4 000,00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6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60"/>
              <w:jc w:val="both"/>
            </w:pPr>
            <w:r>
              <w:t>4270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>Zakup usług remontowych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720"/>
              <w:jc w:val="both"/>
            </w:pPr>
            <w:r>
              <w:t>15 000,00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6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60"/>
              <w:jc w:val="both"/>
            </w:pPr>
            <w:r>
              <w:t>4300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>Zakup usług pozostałych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t>24 000.00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515"/>
          <w:jc w:val="center"/>
        </w:trPr>
        <w:tc>
          <w:tcPr>
            <w:tcW w:w="66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4B9A" w:rsidRDefault="00DD0F72">
            <w:pPr>
              <w:pStyle w:val="Inne0"/>
              <w:shd w:val="clear" w:color="auto" w:fill="auto"/>
              <w:ind w:firstLine="160"/>
              <w:jc w:val="both"/>
            </w:pPr>
            <w:r>
              <w:t>4700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>Szkolenia pracowników niebędących członkami korpusu służby cywilnej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B9A" w:rsidRDefault="00DD0F72">
            <w:pPr>
              <w:pStyle w:val="Inne0"/>
              <w:shd w:val="clear" w:color="auto" w:fill="auto"/>
              <w:ind w:firstLine="720"/>
              <w:jc w:val="both"/>
            </w:pPr>
            <w:r>
              <w:t>-1 000,00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6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60"/>
              <w:jc w:val="both"/>
            </w:pPr>
            <w:r>
              <w:t>4710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 xml:space="preserve">Wpłaty na PPK finansowane przez podmiot </w:t>
            </w:r>
            <w:r>
              <w:t>zatrudniający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720"/>
              <w:jc w:val="both"/>
            </w:pPr>
            <w:r>
              <w:t>-4 000,00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52"/>
          <w:jc w:val="center"/>
        </w:trPr>
        <w:tc>
          <w:tcPr>
            <w:tcW w:w="66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60"/>
            </w:pPr>
            <w:r>
              <w:t>80113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>Dowożenie uczniów do szkół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t>-30 000,00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6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60"/>
              <w:jc w:val="both"/>
            </w:pPr>
            <w:r>
              <w:t>4300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>Zakup usług pozostałych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t>-30 000,00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40"/>
            </w:pPr>
            <w:r>
              <w:rPr>
                <w:b/>
                <w:bCs/>
              </w:rPr>
              <w:t>852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Pomoc społeczna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60"/>
            </w:pPr>
            <w:r>
              <w:t>85295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>Pozostała działalność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66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60"/>
              <w:jc w:val="both"/>
            </w:pPr>
            <w:r>
              <w:t>4110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>Składki na ubezpieczenia społeczne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t>718.50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66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60"/>
              <w:jc w:val="both"/>
            </w:pPr>
            <w:r>
              <w:t>4120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 xml:space="preserve">Składki na Fundusz </w:t>
            </w:r>
            <w:r>
              <w:t>Pracy oraz Fundusz Solidarnościowy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t>102,50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6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60"/>
              <w:jc w:val="both"/>
            </w:pPr>
            <w:r>
              <w:t>4170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>Wynagrodzenia bezosobowe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t>4 179,00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6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60"/>
              <w:jc w:val="both"/>
            </w:pPr>
            <w:r>
              <w:t>4300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>Zakup usług pozostałych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720"/>
              <w:jc w:val="both"/>
            </w:pPr>
            <w:r>
              <w:t>-5 000,00</w:t>
            </w:r>
          </w:p>
        </w:tc>
      </w:tr>
    </w:tbl>
    <w:p w:rsidR="00874B9A" w:rsidRDefault="00DD0F7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5"/>
        <w:gridCol w:w="922"/>
        <w:gridCol w:w="886"/>
        <w:gridCol w:w="5674"/>
        <w:gridCol w:w="1753"/>
      </w:tblGrid>
      <w:tr w:rsidR="00874B9A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6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60"/>
            </w:pPr>
            <w:r>
              <w:rPr>
                <w:b/>
                <w:bCs/>
              </w:rPr>
              <w:lastRenderedPageBreak/>
              <w:t>855</w:t>
            </w: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Rodzina</w:t>
            </w:r>
          </w:p>
        </w:tc>
        <w:tc>
          <w:tcPr>
            <w:tcW w:w="1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770"/>
          <w:jc w:val="center"/>
        </w:trPr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DD0F72">
            <w:pPr>
              <w:pStyle w:val="Inne0"/>
              <w:shd w:val="clear" w:color="auto" w:fill="auto"/>
              <w:ind w:firstLine="160"/>
            </w:pPr>
            <w:r>
              <w:t>85502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 xml:space="preserve">Świadczenia rodzinne, świadczenie z funduszu alimentacyjnego oraz składki na ubezpieczenia </w:t>
            </w:r>
            <w:r>
              <w:t>emerytalne i rentowe z ubezpieczenia społecznego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4B9A" w:rsidRDefault="00874B9A"/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center"/>
            </w:pPr>
            <w:r>
              <w:t>4010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>Wynagrodzenia osobowe pracowników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t>-5 000,00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4B9A" w:rsidRDefault="00874B9A"/>
        </w:tc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4B9A" w:rsidRDefault="00874B9A"/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center"/>
            </w:pPr>
            <w:r>
              <w:t>4210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>Zakup materiałów i wyposażenia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t>5 000,00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60"/>
            </w:pPr>
            <w:r>
              <w:rPr>
                <w:b/>
                <w:bCs/>
              </w:rPr>
              <w:t>900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Gospodarka komunalna i ochrona środowiska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center"/>
            </w:pPr>
            <w:r>
              <w:t>90005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 xml:space="preserve">Ochrona powietrza atmosferycznego i </w:t>
            </w:r>
            <w:r>
              <w:t>klimatu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t>9 768,00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6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4B9A" w:rsidRDefault="00874B9A"/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center"/>
            </w:pPr>
            <w:r>
              <w:t>6050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>Wydatki inwestycyjne jednostek budżetowych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t>9 768,00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6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4B9A" w:rsidRDefault="00874B9A"/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center"/>
            </w:pPr>
            <w:r>
              <w:t>90015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>Oświetlenie ulic, placów i dróg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t>-9 768,00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6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4B9A" w:rsidRDefault="00874B9A"/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center"/>
            </w:pPr>
            <w:r>
              <w:t>4300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>Zakup usług pozostałych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t>-9 768,00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60"/>
            </w:pPr>
            <w:r>
              <w:rPr>
                <w:b/>
                <w:bCs/>
              </w:rPr>
              <w:t>926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Kultura fizyczna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ind w:firstLine="160"/>
            </w:pPr>
            <w:r>
              <w:t>92601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>Obiekty sportowe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256"/>
          <w:jc w:val="center"/>
        </w:trPr>
        <w:tc>
          <w:tcPr>
            <w:tcW w:w="6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4B9A" w:rsidRDefault="00874B9A"/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B9A" w:rsidRDefault="00874B9A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center"/>
            </w:pPr>
            <w:r>
              <w:t>4300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 xml:space="preserve">Zakup usług </w:t>
            </w:r>
            <w:r>
              <w:t>pozostałych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t>-1 200,00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515"/>
          <w:jc w:val="center"/>
        </w:trPr>
        <w:tc>
          <w:tcPr>
            <w:tcW w:w="6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4B9A" w:rsidRDefault="00874B9A"/>
        </w:tc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4B9A" w:rsidRDefault="00874B9A"/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4B9A" w:rsidRDefault="00DD0F72">
            <w:pPr>
              <w:pStyle w:val="Inne0"/>
              <w:shd w:val="clear" w:color="auto" w:fill="auto"/>
              <w:jc w:val="center"/>
            </w:pPr>
            <w:r>
              <w:t>4700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4B9A" w:rsidRDefault="00DD0F72">
            <w:pPr>
              <w:pStyle w:val="Inne0"/>
              <w:shd w:val="clear" w:color="auto" w:fill="auto"/>
            </w:pPr>
            <w:r>
              <w:t>Szkolenia pracowników niebędących członkami korpusu służby cywilnej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t>1 200,00</w:t>
            </w:r>
          </w:p>
        </w:tc>
      </w:tr>
      <w:tr w:rsidR="00874B9A">
        <w:tblPrEx>
          <w:tblCellMar>
            <w:top w:w="0" w:type="dxa"/>
            <w:bottom w:w="0" w:type="dxa"/>
          </w:tblCellMar>
        </w:tblPrEx>
        <w:trPr>
          <w:trHeight w:hRule="exact" w:val="338"/>
          <w:jc w:val="center"/>
        </w:trPr>
        <w:tc>
          <w:tcPr>
            <w:tcW w:w="8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Razem: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B9A" w:rsidRDefault="00DD0F72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</w:tbl>
    <w:p w:rsidR="00874B9A" w:rsidRDefault="00874B9A" w:rsidP="00DD0F72">
      <w:pPr>
        <w:pStyle w:val="Teksttreci0"/>
        <w:shd w:val="clear" w:color="auto" w:fill="auto"/>
        <w:spacing w:after="140" w:line="240" w:lineRule="auto"/>
        <w:jc w:val="center"/>
        <w:rPr>
          <w:rFonts w:ascii="Arial Unicode MS" w:eastAsia="Arial Unicode MS" w:hAnsi="Arial Unicode MS" w:cs="Arial Unicode MS"/>
          <w:sz w:val="24"/>
          <w:szCs w:val="24"/>
        </w:rPr>
      </w:pPr>
    </w:p>
    <w:p w:rsidR="00DD0F72" w:rsidRPr="00DD0F72" w:rsidRDefault="00DD0F72" w:rsidP="00DD0F72">
      <w:pPr>
        <w:pStyle w:val="Teksttreci0"/>
        <w:shd w:val="clear" w:color="auto" w:fill="auto"/>
        <w:spacing w:after="140" w:line="240" w:lineRule="auto"/>
        <w:jc w:val="center"/>
      </w:pPr>
      <w:r w:rsidRPr="00DD0F72">
        <w:rPr>
          <w:rFonts w:eastAsia="Arial Unicode MS"/>
          <w:sz w:val="24"/>
          <w:szCs w:val="24"/>
        </w:rPr>
        <w:t>§2</w:t>
      </w:r>
    </w:p>
    <w:p w:rsidR="00874B9A" w:rsidRDefault="00DD0F72">
      <w:pPr>
        <w:pStyle w:val="Teksttreci0"/>
        <w:shd w:val="clear" w:color="auto" w:fill="auto"/>
        <w:spacing w:after="380" w:line="240" w:lineRule="auto"/>
        <w:ind w:firstLine="160"/>
      </w:pPr>
      <w:r>
        <w:t>Zarządzenie wchodzi w życie z dniem podjęcia.</w:t>
      </w:r>
    </w:p>
    <w:p w:rsidR="00874B9A" w:rsidRDefault="00874B9A">
      <w:pPr>
        <w:jc w:val="center"/>
        <w:rPr>
          <w:sz w:val="2"/>
          <w:szCs w:val="2"/>
        </w:rPr>
      </w:pPr>
      <w:bookmarkStart w:id="0" w:name="_GoBack"/>
      <w:bookmarkEnd w:id="0"/>
    </w:p>
    <w:sectPr w:rsidR="00874B9A">
      <w:footerReference w:type="default" r:id="rId7"/>
      <w:pgSz w:w="11900" w:h="16840"/>
      <w:pgMar w:top="1120" w:right="743" w:bottom="1480" w:left="1110" w:header="692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D0F72">
      <w:r>
        <w:separator/>
      </w:r>
    </w:p>
  </w:endnote>
  <w:endnote w:type="continuationSeparator" w:id="0">
    <w:p w:rsidR="00000000" w:rsidRDefault="00DD0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B9A" w:rsidRDefault="00DD0F7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6104255</wp:posOffset>
              </wp:positionH>
              <wp:positionV relativeFrom="page">
                <wp:posOffset>10198100</wp:posOffset>
              </wp:positionV>
              <wp:extent cx="52705" cy="86995"/>
              <wp:effectExtent l="0" t="0" r="0" b="0"/>
              <wp:wrapNone/>
              <wp:docPr id="2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05" cy="869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4B9A" w:rsidRDefault="00DD0F72">
                          <w:pPr>
                            <w:pStyle w:val="Nagweklubstopka20"/>
                            <w:shd w:val="clear" w:color="auto" w:fill="auto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" o:spid="_x0000_s1026" type="#_x0000_t202" style="position:absolute;margin-left:480.65pt;margin-top:803pt;width:4.15pt;height:6.8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" filled="f" stroked="f">
              <v:textbox style="mso-fit-shape-to-text:t" inset="0,0,0,0">
                <w:txbxContent>
                  <w:p w:rsidR="00874B9A" w:rsidRDefault="00DD0F72">
                    <w:pPr>
                      <w:pStyle w:val="Nagweklubstopka20"/>
                      <w:shd w:val="clear" w:color="auto" w:fill="auto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instrText xml:space="preserve"> PAGE \* MERGEFORMAT </w:instrText>
                    </w: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fldChar w:fldCharType="separate"/>
                    </w:r>
                    <w:r>
                      <w:rPr>
                        <w:rFonts w:ascii="Arial" w:eastAsia="Arial" w:hAnsi="Arial" w:cs="Arial"/>
                        <w:noProof/>
                        <w:sz w:val="19"/>
                        <w:szCs w:val="19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B9A" w:rsidRDefault="00874B9A"/>
  </w:footnote>
  <w:footnote w:type="continuationSeparator" w:id="0">
    <w:p w:rsidR="00874B9A" w:rsidRDefault="00874B9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B9A"/>
    <w:rsid w:val="00874B9A"/>
    <w:rsid w:val="00DD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C6948F-81DC-4975-B019-863030490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90" w:line="257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105DB-C439-4087-A234-AF6F8175F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422</Words>
  <Characters>2534</Characters>
  <Application>Microsoft Office Word</Application>
  <DocSecurity>0</DocSecurity>
  <Lines>21</Lines>
  <Paragraphs>5</Paragraphs>
  <ScaleCrop>false</ScaleCrop>
  <Company/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KMBT_C454e-20220107102219</dc:title>
  <dc:subject/>
  <dc:creator/>
  <cp:keywords/>
  <cp:lastModifiedBy>Agata Pustkowska</cp:lastModifiedBy>
  <cp:revision>2</cp:revision>
  <dcterms:created xsi:type="dcterms:W3CDTF">2022-01-07T11:49:00Z</dcterms:created>
  <dcterms:modified xsi:type="dcterms:W3CDTF">2022-01-07T11:53:00Z</dcterms:modified>
</cp:coreProperties>
</file>