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Default="002C71E5" w:rsidP="00791472">
      <w:pPr>
        <w:pStyle w:val="Tekstpodstawowy"/>
        <w:spacing w:before="62" w:line="272" w:lineRule="exact"/>
        <w:ind w:left="10149"/>
      </w:pPr>
      <w:r>
        <w:rPr>
          <w:w w:val="95"/>
        </w:rPr>
        <w:t>Sokołów</w:t>
      </w:r>
      <w:r>
        <w:rPr>
          <w:spacing w:val="4"/>
          <w:w w:val="95"/>
        </w:rPr>
        <w:t xml:space="preserve"> </w:t>
      </w:r>
      <w:r>
        <w:rPr>
          <w:w w:val="95"/>
        </w:rPr>
        <w:t>Małopolski,</w:t>
      </w:r>
      <w:r>
        <w:rPr>
          <w:spacing w:val="5"/>
          <w:w w:val="95"/>
        </w:rPr>
        <w:t xml:space="preserve"> </w:t>
      </w:r>
      <w:r w:rsidR="00791472">
        <w:rPr>
          <w:w w:val="95"/>
        </w:rPr>
        <w:t>08.11</w:t>
      </w:r>
      <w:r w:rsidR="005433C2">
        <w:rPr>
          <w:w w:val="95"/>
        </w:rPr>
        <w:t>.2022</w:t>
      </w:r>
      <w:r>
        <w:rPr>
          <w:spacing w:val="4"/>
          <w:w w:val="95"/>
        </w:rPr>
        <w:t xml:space="preserve"> </w:t>
      </w:r>
      <w:r>
        <w:rPr>
          <w:w w:val="95"/>
        </w:rPr>
        <w:t>roku</w:t>
      </w:r>
    </w:p>
    <w:p w:rsidR="001C595D" w:rsidRDefault="002A4EAC">
      <w:pPr>
        <w:pStyle w:val="Tekstpodstawowy"/>
        <w:spacing w:line="272" w:lineRule="exact"/>
        <w:ind w:left="476"/>
      </w:pPr>
      <w:r>
        <w:t>RG.</w:t>
      </w:r>
      <w:r w:rsidR="00791472">
        <w:t>271.30</w:t>
      </w:r>
      <w:r w:rsidR="005433C2">
        <w:t>.2022.GD</w:t>
      </w:r>
    </w:p>
    <w:p w:rsidR="001C595D" w:rsidRDefault="001C595D">
      <w:pPr>
        <w:pStyle w:val="Tekstpodstawowy"/>
        <w:rPr>
          <w:sz w:val="20"/>
        </w:rPr>
      </w:pPr>
    </w:p>
    <w:p w:rsidR="001C595D" w:rsidRDefault="002C71E5">
      <w:pPr>
        <w:pStyle w:val="Tytu"/>
      </w:pPr>
      <w:r>
        <w:rPr>
          <w:w w:val="95"/>
        </w:rPr>
        <w:t>Informacja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w w:val="95"/>
        </w:rPr>
        <w:t>wyborze</w:t>
      </w:r>
      <w:r>
        <w:rPr>
          <w:spacing w:val="14"/>
          <w:w w:val="95"/>
        </w:rPr>
        <w:t xml:space="preserve"> </w:t>
      </w:r>
      <w:r>
        <w:rPr>
          <w:w w:val="95"/>
        </w:rPr>
        <w:t>najkorzystniejszej</w:t>
      </w:r>
      <w:r>
        <w:rPr>
          <w:spacing w:val="12"/>
          <w:w w:val="95"/>
        </w:rPr>
        <w:t xml:space="preserve"> </w:t>
      </w:r>
      <w:r>
        <w:rPr>
          <w:w w:val="95"/>
        </w:rPr>
        <w:t>oferty</w:t>
      </w:r>
    </w:p>
    <w:p w:rsidR="001C595D" w:rsidRDefault="001C595D">
      <w:pPr>
        <w:pStyle w:val="Tekstpodstawowy"/>
        <w:rPr>
          <w:b/>
          <w:sz w:val="26"/>
        </w:rPr>
      </w:pPr>
    </w:p>
    <w:p w:rsidR="001C595D" w:rsidRPr="00791472" w:rsidRDefault="00B95B1D" w:rsidP="00791472">
      <w:pPr>
        <w:pStyle w:val="Default"/>
        <w:rPr>
          <w:sz w:val="23"/>
          <w:szCs w:val="23"/>
        </w:rPr>
      </w:pPr>
      <w:r>
        <w:t>W</w:t>
      </w:r>
      <w:r w:rsidR="002C71E5">
        <w:t xml:space="preserve"> postępowaniu pn</w:t>
      </w:r>
      <w:r w:rsidR="002C71E5" w:rsidRPr="002A4EAC">
        <w:t>.:</w:t>
      </w:r>
      <w:r w:rsidR="00791472" w:rsidRPr="00791472">
        <w:rPr>
          <w:b/>
        </w:rPr>
        <w:t xml:space="preserve"> </w:t>
      </w:r>
      <w:r w:rsidR="00791472">
        <w:rPr>
          <w:b/>
        </w:rPr>
        <w:t xml:space="preserve">„Budowa wiaty w Wólce Sokołowskiej na działce </w:t>
      </w:r>
      <w:r>
        <w:rPr>
          <w:rFonts w:eastAsia="Times New Roman"/>
          <w:b/>
          <w:lang w:eastAsia="pl-PL"/>
        </w:rPr>
        <w:t xml:space="preserve">968” </w:t>
      </w:r>
      <w:r w:rsidR="002C71E5">
        <w:t>informuję, że dokonano wyboru</w:t>
      </w:r>
      <w:r w:rsidR="00164955">
        <w:t xml:space="preserve"> </w:t>
      </w:r>
      <w:r w:rsidR="002C71E5">
        <w:rPr>
          <w:spacing w:val="-57"/>
        </w:rPr>
        <w:t xml:space="preserve"> </w:t>
      </w:r>
      <w:r w:rsidR="002C71E5">
        <w:t>najkorzystniejszej</w:t>
      </w:r>
      <w:r w:rsidR="002C71E5">
        <w:rPr>
          <w:spacing w:val="-2"/>
        </w:rPr>
        <w:t xml:space="preserve"> </w:t>
      </w:r>
      <w:r w:rsidR="002C71E5">
        <w:t>oferty.</w:t>
      </w:r>
    </w:p>
    <w:p w:rsidR="001C595D" w:rsidRDefault="001C595D">
      <w:pPr>
        <w:pStyle w:val="Tekstpodstawowy"/>
        <w:spacing w:before="10"/>
        <w:rPr>
          <w:sz w:val="22"/>
        </w:rPr>
      </w:pPr>
    </w:p>
    <w:p w:rsidR="001C595D" w:rsidRDefault="002C71E5">
      <w:pPr>
        <w:pStyle w:val="Tekstpodstawowy"/>
        <w:spacing w:line="274" w:lineRule="exact"/>
        <w:ind w:left="356"/>
      </w:pPr>
      <w:r>
        <w:t>Wybór</w:t>
      </w:r>
      <w:r>
        <w:rPr>
          <w:spacing w:val="35"/>
        </w:rPr>
        <w:t xml:space="preserve"> </w:t>
      </w:r>
      <w:r>
        <w:t>najkorzystniejszej</w:t>
      </w:r>
      <w:r>
        <w:rPr>
          <w:spacing w:val="35"/>
        </w:rPr>
        <w:t xml:space="preserve"> </w:t>
      </w:r>
      <w:r>
        <w:t>oferty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także</w:t>
      </w:r>
      <w:r>
        <w:rPr>
          <w:spacing w:val="36"/>
        </w:rPr>
        <w:t xml:space="preserve"> </w:t>
      </w:r>
      <w:r>
        <w:t>nazwy</w:t>
      </w:r>
      <w:r>
        <w:rPr>
          <w:spacing w:val="36"/>
        </w:rPr>
        <w:t xml:space="preserve"> </w:t>
      </w:r>
      <w:r>
        <w:t>firm,</w:t>
      </w:r>
      <w:r>
        <w:rPr>
          <w:spacing w:val="36"/>
        </w:rPr>
        <w:t xml:space="preserve"> </w:t>
      </w:r>
      <w:r>
        <w:t>siedzibę</w:t>
      </w:r>
      <w:r>
        <w:rPr>
          <w:spacing w:val="36"/>
        </w:rPr>
        <w:t xml:space="preserve"> </w:t>
      </w:r>
      <w:r>
        <w:t>wykonywanej</w:t>
      </w:r>
      <w:r>
        <w:rPr>
          <w:spacing w:val="35"/>
        </w:rPr>
        <w:t xml:space="preserve"> </w:t>
      </w:r>
      <w:r>
        <w:t>działalności</w:t>
      </w:r>
    </w:p>
    <w:p w:rsidR="001C595D" w:rsidRDefault="002C71E5">
      <w:pPr>
        <w:pStyle w:val="Tekstpodstawowy"/>
        <w:spacing w:line="274" w:lineRule="exact"/>
        <w:ind w:left="116"/>
        <w:jc w:val="both"/>
      </w:pPr>
      <w:r>
        <w:rPr>
          <w:w w:val="95"/>
        </w:rPr>
        <w:t>wykonawcy a</w:t>
      </w:r>
      <w:r>
        <w:rPr>
          <w:spacing w:val="2"/>
          <w:w w:val="95"/>
        </w:rPr>
        <w:t xml:space="preserve"> </w:t>
      </w:r>
      <w:r>
        <w:rPr>
          <w:w w:val="95"/>
        </w:rPr>
        <w:t>także</w:t>
      </w:r>
      <w:r>
        <w:rPr>
          <w:spacing w:val="4"/>
          <w:w w:val="95"/>
        </w:rPr>
        <w:t xml:space="preserve"> </w:t>
      </w:r>
      <w:r>
        <w:rPr>
          <w:w w:val="95"/>
        </w:rPr>
        <w:t>przyznaną</w:t>
      </w:r>
      <w:r>
        <w:rPr>
          <w:spacing w:val="2"/>
          <w:w w:val="95"/>
        </w:rPr>
        <w:t xml:space="preserve"> </w:t>
      </w:r>
      <w:r>
        <w:rPr>
          <w:w w:val="95"/>
        </w:rPr>
        <w:t>punktację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kryteriach</w:t>
      </w:r>
      <w:r>
        <w:rPr>
          <w:spacing w:val="2"/>
          <w:w w:val="95"/>
        </w:rPr>
        <w:t xml:space="preserve"> </w:t>
      </w:r>
      <w:r>
        <w:rPr>
          <w:w w:val="95"/>
        </w:rPr>
        <w:t>oceny</w:t>
      </w:r>
      <w:r>
        <w:rPr>
          <w:spacing w:val="3"/>
          <w:w w:val="95"/>
        </w:rPr>
        <w:t xml:space="preserve"> </w:t>
      </w:r>
      <w:r>
        <w:rPr>
          <w:w w:val="95"/>
        </w:rPr>
        <w:t>ofert</w:t>
      </w:r>
      <w:r>
        <w:rPr>
          <w:spacing w:val="1"/>
          <w:w w:val="95"/>
        </w:rPr>
        <w:t xml:space="preserve"> </w:t>
      </w:r>
      <w:r>
        <w:rPr>
          <w:w w:val="95"/>
        </w:rPr>
        <w:t>przedstawiono</w:t>
      </w:r>
      <w:r>
        <w:rPr>
          <w:spacing w:val="1"/>
          <w:w w:val="95"/>
        </w:rPr>
        <w:t xml:space="preserve"> </w:t>
      </w:r>
      <w:r>
        <w:rPr>
          <w:w w:val="95"/>
        </w:rPr>
        <w:t>poniżej:</w:t>
      </w:r>
    </w:p>
    <w:p w:rsidR="001C595D" w:rsidRDefault="001C595D">
      <w:pPr>
        <w:pStyle w:val="Tekstpodstawowy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center" w:tblpYSpec="inside"/>
        <w:tblW w:w="15449" w:type="dxa"/>
        <w:tblLayout w:type="fixed"/>
        <w:tblLook w:val="04A0" w:firstRow="1" w:lastRow="0" w:firstColumn="1" w:lastColumn="0" w:noHBand="0" w:noVBand="1"/>
      </w:tblPr>
      <w:tblGrid>
        <w:gridCol w:w="919"/>
        <w:gridCol w:w="8833"/>
        <w:gridCol w:w="1899"/>
        <w:gridCol w:w="1899"/>
        <w:gridCol w:w="1899"/>
      </w:tblGrid>
      <w:tr w:rsidR="00791472" w:rsidTr="00791472">
        <w:trPr>
          <w:trHeight w:val="334"/>
        </w:trPr>
        <w:tc>
          <w:tcPr>
            <w:tcW w:w="919" w:type="dxa"/>
          </w:tcPr>
          <w:p w:rsidR="00791472" w:rsidRDefault="00791472" w:rsidP="00791472">
            <w:pPr>
              <w:ind w:left="-426" w:firstLine="426"/>
              <w:jc w:val="center"/>
            </w:pPr>
            <w:r>
              <w:t>Lp.</w:t>
            </w:r>
          </w:p>
        </w:tc>
        <w:tc>
          <w:tcPr>
            <w:tcW w:w="8833" w:type="dxa"/>
          </w:tcPr>
          <w:p w:rsidR="00791472" w:rsidRDefault="00791472" w:rsidP="00791472">
            <w:pPr>
              <w:jc w:val="center"/>
            </w:pPr>
            <w:bookmarkStart w:id="0" w:name="_GoBack"/>
            <w:bookmarkEnd w:id="0"/>
            <w:r>
              <w:t>Oferent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jc w:val="center"/>
              <w:rPr>
                <w:b/>
              </w:rPr>
            </w:pPr>
            <w:r w:rsidRPr="00791472">
              <w:rPr>
                <w:b/>
              </w:rPr>
              <w:t>Cena brutto</w:t>
            </w:r>
          </w:p>
        </w:tc>
        <w:tc>
          <w:tcPr>
            <w:tcW w:w="1899" w:type="dxa"/>
          </w:tcPr>
          <w:p w:rsidR="00791472" w:rsidRDefault="00791472" w:rsidP="00791472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Punktacja</w:t>
            </w:r>
          </w:p>
          <w:p w:rsidR="00791472" w:rsidRDefault="00791472" w:rsidP="00791472">
            <w:pPr>
              <w:jc w:val="center"/>
            </w:pPr>
            <w:r>
              <w:rPr>
                <w:b/>
                <w:w w:val="95"/>
              </w:rPr>
              <w:t>w kryterium</w:t>
            </w:r>
            <w:r>
              <w:rPr>
                <w:b/>
                <w:spacing w:val="-54"/>
                <w:w w:val="95"/>
              </w:rPr>
              <w:t xml:space="preserve"> </w:t>
            </w:r>
            <w:r>
              <w:rPr>
                <w:b/>
              </w:rPr>
              <w:t>cena (%)</w:t>
            </w:r>
          </w:p>
        </w:tc>
        <w:tc>
          <w:tcPr>
            <w:tcW w:w="1899" w:type="dxa"/>
          </w:tcPr>
          <w:p w:rsidR="00791472" w:rsidRDefault="00791472" w:rsidP="00791472">
            <w:pPr>
              <w:jc w:val="center"/>
            </w:pPr>
            <w:r>
              <w:rPr>
                <w:b/>
                <w:w w:val="95"/>
              </w:rPr>
              <w:t>Łączna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b/>
                <w:w w:val="95"/>
              </w:rPr>
              <w:t>punktacja</w:t>
            </w:r>
          </w:p>
        </w:tc>
      </w:tr>
      <w:tr w:rsidR="00791472" w:rsidTr="00791472">
        <w:trPr>
          <w:trHeight w:val="354"/>
        </w:trPr>
        <w:tc>
          <w:tcPr>
            <w:tcW w:w="919" w:type="dxa"/>
            <w:vAlign w:val="center"/>
          </w:tcPr>
          <w:p w:rsidR="00791472" w:rsidRDefault="00791472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91472" w:rsidRDefault="00791472" w:rsidP="00791472">
            <w:r>
              <w:t>WOOD POL Michał Chrzan Julianpol 81B, 46-325 Rudniki</w:t>
            </w:r>
          </w:p>
        </w:tc>
        <w:tc>
          <w:tcPr>
            <w:tcW w:w="1899" w:type="dxa"/>
            <w:vAlign w:val="center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73 500,00 zł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75%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75 pkt</w:t>
            </w:r>
          </w:p>
        </w:tc>
      </w:tr>
      <w:tr w:rsidR="00791472" w:rsidTr="00791472">
        <w:trPr>
          <w:trHeight w:val="555"/>
        </w:trPr>
        <w:tc>
          <w:tcPr>
            <w:tcW w:w="919" w:type="dxa"/>
            <w:vAlign w:val="center"/>
          </w:tcPr>
          <w:p w:rsidR="00791472" w:rsidRDefault="00791472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91472" w:rsidRPr="008A43C1" w:rsidRDefault="00791472" w:rsidP="00791472">
            <w:r>
              <w:t>Firma Budowlana FIRBUD Janusz Firlej sp. k. 36-001 Trzebownisko 931</w:t>
            </w:r>
          </w:p>
        </w:tc>
        <w:tc>
          <w:tcPr>
            <w:tcW w:w="1899" w:type="dxa"/>
            <w:vAlign w:val="center"/>
          </w:tcPr>
          <w:p w:rsidR="00791472" w:rsidRPr="00791472" w:rsidRDefault="00791472" w:rsidP="00791472">
            <w:r w:rsidRPr="00791472">
              <w:t>55 350,00 zł</w:t>
            </w:r>
          </w:p>
        </w:tc>
        <w:tc>
          <w:tcPr>
            <w:tcW w:w="1899" w:type="dxa"/>
          </w:tcPr>
          <w:p w:rsidR="00791472" w:rsidRPr="00791472" w:rsidRDefault="00791472" w:rsidP="00791472">
            <w:r w:rsidRPr="00791472">
              <w:t>100%</w:t>
            </w:r>
          </w:p>
        </w:tc>
        <w:tc>
          <w:tcPr>
            <w:tcW w:w="1899" w:type="dxa"/>
          </w:tcPr>
          <w:p w:rsidR="00791472" w:rsidRPr="00791472" w:rsidRDefault="00791472" w:rsidP="00791472">
            <w:r w:rsidRPr="00791472">
              <w:t>100 pkt</w:t>
            </w:r>
          </w:p>
        </w:tc>
      </w:tr>
      <w:tr w:rsidR="00791472" w:rsidTr="00791472">
        <w:trPr>
          <w:trHeight w:val="451"/>
        </w:trPr>
        <w:tc>
          <w:tcPr>
            <w:tcW w:w="919" w:type="dxa"/>
            <w:vAlign w:val="center"/>
          </w:tcPr>
          <w:p w:rsidR="00791472" w:rsidRDefault="00791472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91472" w:rsidRDefault="00791472" w:rsidP="00791472">
            <w:r>
              <w:t xml:space="preserve">FPUH Grzegorz </w:t>
            </w:r>
            <w:proofErr w:type="spellStart"/>
            <w:r>
              <w:t>Sądej</w:t>
            </w:r>
            <w:proofErr w:type="spellEnd"/>
            <w:r>
              <w:t xml:space="preserve"> 36-052 Nienadówka 763</w:t>
            </w:r>
          </w:p>
        </w:tc>
        <w:tc>
          <w:tcPr>
            <w:tcW w:w="1899" w:type="dxa"/>
            <w:vAlign w:val="center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79 950,00 zł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69%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69 pkt</w:t>
            </w:r>
          </w:p>
        </w:tc>
      </w:tr>
      <w:tr w:rsidR="00791472" w:rsidTr="00791472">
        <w:trPr>
          <w:trHeight w:val="407"/>
        </w:trPr>
        <w:tc>
          <w:tcPr>
            <w:tcW w:w="919" w:type="dxa"/>
            <w:vAlign w:val="center"/>
          </w:tcPr>
          <w:p w:rsidR="00791472" w:rsidRDefault="00791472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91472" w:rsidRDefault="00791472" w:rsidP="00791472">
            <w:r>
              <w:t>M&amp;S METAL Sebastian Micek ul. Tarnobrzeska 205 36-100 Kolbuszowa</w:t>
            </w:r>
          </w:p>
        </w:tc>
        <w:tc>
          <w:tcPr>
            <w:tcW w:w="1899" w:type="dxa"/>
            <w:vAlign w:val="center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60 000,00 zł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92%</w:t>
            </w:r>
          </w:p>
        </w:tc>
        <w:tc>
          <w:tcPr>
            <w:tcW w:w="1899" w:type="dxa"/>
          </w:tcPr>
          <w:p w:rsidR="00791472" w:rsidRPr="00791472" w:rsidRDefault="00791472" w:rsidP="00791472">
            <w:pPr>
              <w:rPr>
                <w:bCs/>
              </w:rPr>
            </w:pPr>
            <w:r w:rsidRPr="00791472">
              <w:rPr>
                <w:bCs/>
              </w:rPr>
              <w:t>92 pkt</w:t>
            </w:r>
          </w:p>
        </w:tc>
      </w:tr>
      <w:tr w:rsidR="007D0E8C" w:rsidTr="00791472">
        <w:trPr>
          <w:trHeight w:val="407"/>
        </w:trPr>
        <w:tc>
          <w:tcPr>
            <w:tcW w:w="919" w:type="dxa"/>
            <w:vAlign w:val="center"/>
          </w:tcPr>
          <w:p w:rsidR="007D0E8C" w:rsidRDefault="007D0E8C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D0E8C" w:rsidRDefault="007D0E8C" w:rsidP="00791472">
            <w:r>
              <w:t>EPX Paweł Matera 39-205 Pustków 288</w:t>
            </w:r>
          </w:p>
        </w:tc>
        <w:tc>
          <w:tcPr>
            <w:tcW w:w="1899" w:type="dxa"/>
            <w:vAlign w:val="center"/>
          </w:tcPr>
          <w:p w:rsidR="007D0E8C" w:rsidRPr="007D0E8C" w:rsidRDefault="007D0E8C" w:rsidP="00791472">
            <w:pPr>
              <w:rPr>
                <w:bCs/>
              </w:rPr>
            </w:pPr>
            <w:r w:rsidRPr="007D0E8C">
              <w:rPr>
                <w:bCs/>
              </w:rPr>
              <w:t>84 000,00 zł</w:t>
            </w:r>
          </w:p>
        </w:tc>
        <w:tc>
          <w:tcPr>
            <w:tcW w:w="1899" w:type="dxa"/>
          </w:tcPr>
          <w:p w:rsidR="007D0E8C" w:rsidRPr="00791472" w:rsidRDefault="007D0E8C" w:rsidP="00791472">
            <w:pPr>
              <w:rPr>
                <w:bCs/>
              </w:rPr>
            </w:pPr>
            <w:r>
              <w:rPr>
                <w:bCs/>
              </w:rPr>
              <w:t>66%</w:t>
            </w:r>
          </w:p>
        </w:tc>
        <w:tc>
          <w:tcPr>
            <w:tcW w:w="1899" w:type="dxa"/>
          </w:tcPr>
          <w:p w:rsidR="007D0E8C" w:rsidRPr="00791472" w:rsidRDefault="007D0E8C" w:rsidP="00791472">
            <w:pPr>
              <w:rPr>
                <w:bCs/>
              </w:rPr>
            </w:pPr>
            <w:r>
              <w:rPr>
                <w:bCs/>
              </w:rPr>
              <w:t>66 pkt</w:t>
            </w:r>
          </w:p>
        </w:tc>
      </w:tr>
      <w:tr w:rsidR="007D0E8C" w:rsidTr="00791472">
        <w:trPr>
          <w:trHeight w:val="407"/>
        </w:trPr>
        <w:tc>
          <w:tcPr>
            <w:tcW w:w="919" w:type="dxa"/>
            <w:vAlign w:val="center"/>
          </w:tcPr>
          <w:p w:rsidR="007D0E8C" w:rsidRDefault="007D0E8C" w:rsidP="00791472">
            <w:pPr>
              <w:pStyle w:val="Akapitzlist"/>
              <w:numPr>
                <w:ilvl w:val="0"/>
                <w:numId w:val="1"/>
              </w:numPr>
              <w:contextualSpacing/>
            </w:pPr>
          </w:p>
        </w:tc>
        <w:tc>
          <w:tcPr>
            <w:tcW w:w="8833" w:type="dxa"/>
            <w:vAlign w:val="center"/>
          </w:tcPr>
          <w:p w:rsidR="007D0E8C" w:rsidRDefault="007D0E8C" w:rsidP="00791472">
            <w:r>
              <w:t xml:space="preserve">FHU DACHMAX Marek </w:t>
            </w:r>
            <w:proofErr w:type="spellStart"/>
            <w:r>
              <w:t>Kuraszyński</w:t>
            </w:r>
            <w:proofErr w:type="spellEnd"/>
            <w:r>
              <w:t xml:space="preserve"> Cewków 14 37-632 Stary Dzików</w:t>
            </w:r>
          </w:p>
        </w:tc>
        <w:tc>
          <w:tcPr>
            <w:tcW w:w="1899" w:type="dxa"/>
            <w:vAlign w:val="center"/>
          </w:tcPr>
          <w:p w:rsidR="007D0E8C" w:rsidRPr="007D0E8C" w:rsidRDefault="007D0E8C" w:rsidP="00791472">
            <w:pPr>
              <w:rPr>
                <w:bCs/>
              </w:rPr>
            </w:pPr>
            <w:r w:rsidRPr="007D0E8C">
              <w:rPr>
                <w:bCs/>
              </w:rPr>
              <w:t>110 700,00 zł</w:t>
            </w:r>
          </w:p>
        </w:tc>
        <w:tc>
          <w:tcPr>
            <w:tcW w:w="1899" w:type="dxa"/>
          </w:tcPr>
          <w:p w:rsidR="007D0E8C" w:rsidRPr="00791472" w:rsidRDefault="007D0E8C" w:rsidP="00791472">
            <w:pPr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1899" w:type="dxa"/>
          </w:tcPr>
          <w:p w:rsidR="007D0E8C" w:rsidRPr="00791472" w:rsidRDefault="007D0E8C" w:rsidP="00791472">
            <w:pPr>
              <w:rPr>
                <w:bCs/>
              </w:rPr>
            </w:pPr>
            <w:r>
              <w:rPr>
                <w:bCs/>
              </w:rPr>
              <w:t>50 pkt</w:t>
            </w:r>
          </w:p>
        </w:tc>
      </w:tr>
    </w:tbl>
    <w:p w:rsidR="001C595D" w:rsidRDefault="001C595D">
      <w:pPr>
        <w:pStyle w:val="Tekstpodstawowy"/>
        <w:spacing w:before="9"/>
        <w:rPr>
          <w:sz w:val="14"/>
        </w:rPr>
      </w:pPr>
    </w:p>
    <w:p w:rsidR="006A7128" w:rsidRDefault="006A7128" w:rsidP="00281F1C">
      <w:pPr>
        <w:spacing w:before="83"/>
        <w:ind w:left="116" w:right="610" w:firstLine="240"/>
        <w:jc w:val="both"/>
        <w:rPr>
          <w:w w:val="95"/>
          <w:sz w:val="24"/>
        </w:rPr>
      </w:pPr>
      <w:r>
        <w:rPr>
          <w:w w:val="95"/>
          <w:sz w:val="24"/>
        </w:rPr>
        <w:t xml:space="preserve">Kryteria wyboru: cena-100% </w:t>
      </w:r>
    </w:p>
    <w:p w:rsidR="00281F1C" w:rsidRPr="006A7128" w:rsidRDefault="002C71E5" w:rsidP="006A7128">
      <w:pPr>
        <w:spacing w:before="83"/>
        <w:ind w:left="116" w:right="610" w:firstLine="240"/>
        <w:jc w:val="both"/>
        <w:rPr>
          <w:b/>
          <w:sz w:val="24"/>
        </w:rPr>
      </w:pPr>
      <w:r w:rsidRPr="00333509">
        <w:rPr>
          <w:w w:val="95"/>
          <w:sz w:val="24"/>
        </w:rPr>
        <w:t>Za najkorzystniejszą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w w:val="95"/>
          <w:sz w:val="24"/>
        </w:rPr>
        <w:t>na podstawie kryteriów określonych w SWZ, uznano ofertę złożoną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sz w:val="24"/>
        </w:rPr>
        <w:t>przez:</w:t>
      </w:r>
      <w:r w:rsidR="00791472" w:rsidRPr="00791472">
        <w:t xml:space="preserve"> </w:t>
      </w:r>
      <w:r w:rsidR="00791472" w:rsidRPr="00791472">
        <w:rPr>
          <w:b/>
        </w:rPr>
        <w:t>Firma Budowlana FIRBUD Janusz Firlej sp. k. 36-001 Trzebownisko 931</w:t>
      </w:r>
      <w:r w:rsidRPr="00791472">
        <w:rPr>
          <w:b/>
          <w:spacing w:val="35"/>
          <w:sz w:val="24"/>
        </w:rPr>
        <w:t xml:space="preserve"> </w:t>
      </w:r>
      <w:r w:rsidR="00592A2D" w:rsidRPr="00791472">
        <w:rPr>
          <w:b/>
        </w:rPr>
        <w:t xml:space="preserve">na kwotę brutto: </w:t>
      </w:r>
      <w:r w:rsidR="00791472">
        <w:rPr>
          <w:b/>
        </w:rPr>
        <w:t xml:space="preserve">55 350,00 </w:t>
      </w:r>
      <w:r w:rsidR="00592A2D" w:rsidRPr="00791472">
        <w:rPr>
          <w:b/>
        </w:rPr>
        <w:t>zł.</w:t>
      </w:r>
      <w:r w:rsidR="00592A2D" w:rsidRPr="006A7128">
        <w:t xml:space="preserve"> </w:t>
      </w:r>
      <w:r w:rsidR="006A7128" w:rsidRPr="006A7128">
        <w:t>Zamawiający zamierza podpisać umowę z Wykonawcą, który złożył najkorzystniejszą ofertę.</w:t>
      </w:r>
      <w:r w:rsidR="006A7128">
        <w:rPr>
          <w:b/>
        </w:rPr>
        <w:t xml:space="preserve"> </w:t>
      </w:r>
    </w:p>
    <w:p w:rsidR="003A1753" w:rsidRPr="00333509" w:rsidRDefault="003A1753" w:rsidP="00791472">
      <w:pPr>
        <w:pStyle w:val="Tekstpodstawowy"/>
        <w:spacing w:line="235" w:lineRule="auto"/>
        <w:ind w:right="112"/>
        <w:jc w:val="both"/>
      </w:pPr>
    </w:p>
    <w:p w:rsidR="003A1753" w:rsidRPr="00333509" w:rsidRDefault="00333509" w:rsidP="00333509">
      <w:pPr>
        <w:pStyle w:val="Tekstpodstawowy"/>
        <w:spacing w:line="235" w:lineRule="auto"/>
        <w:ind w:left="116" w:right="112" w:firstLine="300"/>
        <w:jc w:val="both"/>
      </w:pPr>
      <w:r>
        <w:tab/>
      </w:r>
    </w:p>
    <w:p w:rsidR="00164955" w:rsidRPr="00333509" w:rsidRDefault="003A1753" w:rsidP="00791472">
      <w:pPr>
        <w:pStyle w:val="Tekstpodstawowy"/>
        <w:spacing w:line="235" w:lineRule="auto"/>
        <w:ind w:left="116" w:right="112" w:firstLine="300"/>
        <w:jc w:val="both"/>
      </w:pP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Pr="00333509">
        <w:t>Burmistrz Gminy i Miasta</w:t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Pr="00333509">
        <w:t>Sokołów Małopolski</w:t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</w:r>
      <w:r w:rsidR="00791472">
        <w:tab/>
        <w:t>Andrzej Ożóg</w:t>
      </w:r>
    </w:p>
    <w:p w:rsidR="00164955" w:rsidRPr="00333509" w:rsidRDefault="00164955" w:rsidP="00164955">
      <w:pPr>
        <w:pStyle w:val="Tekstpodstawowy"/>
        <w:spacing w:line="235" w:lineRule="auto"/>
        <w:ind w:left="116" w:right="112" w:firstLine="300"/>
        <w:jc w:val="both"/>
      </w:pPr>
    </w:p>
    <w:p w:rsidR="00164955" w:rsidRPr="00333509" w:rsidRDefault="00164955" w:rsidP="00164955">
      <w:pPr>
        <w:spacing w:line="227" w:lineRule="exact"/>
        <w:ind w:left="116"/>
        <w:rPr>
          <w:sz w:val="20"/>
        </w:rPr>
      </w:pPr>
      <w:r w:rsidRPr="00333509">
        <w:rPr>
          <w:w w:val="95"/>
          <w:sz w:val="20"/>
        </w:rPr>
        <w:t>Otrzymują</w:t>
      </w:r>
      <w:r w:rsidRPr="00333509">
        <w:rPr>
          <w:spacing w:val="3"/>
          <w:w w:val="95"/>
          <w:sz w:val="20"/>
        </w:rPr>
        <w:t xml:space="preserve"> </w:t>
      </w:r>
      <w:r w:rsidRPr="00333509">
        <w:rPr>
          <w:w w:val="95"/>
          <w:sz w:val="20"/>
        </w:rPr>
        <w:t>:</w:t>
      </w:r>
    </w:p>
    <w:p w:rsidR="00164955" w:rsidRPr="00333509" w:rsidRDefault="00164955" w:rsidP="00592A2D">
      <w:pPr>
        <w:spacing w:line="235" w:lineRule="auto"/>
        <w:ind w:left="116" w:right="6333"/>
        <w:rPr>
          <w:sz w:val="20"/>
        </w:rPr>
      </w:pPr>
      <w:r w:rsidRPr="00333509">
        <w:rPr>
          <w:sz w:val="20"/>
        </w:rPr>
        <w:t>1/</w:t>
      </w:r>
      <w:r w:rsidRPr="00333509">
        <w:rPr>
          <w:spacing w:val="-12"/>
          <w:sz w:val="20"/>
        </w:rPr>
        <w:t xml:space="preserve"> </w:t>
      </w:r>
      <w:r w:rsidRPr="00333509">
        <w:rPr>
          <w:sz w:val="20"/>
        </w:rPr>
        <w:t>oferenci</w:t>
      </w:r>
      <w:r w:rsidRPr="00333509">
        <w:rPr>
          <w:spacing w:val="-12"/>
          <w:sz w:val="20"/>
        </w:rPr>
        <w:t xml:space="preserve"> </w:t>
      </w:r>
      <w:r w:rsidRPr="00333509">
        <w:rPr>
          <w:sz w:val="20"/>
        </w:rPr>
        <w:t>–</w:t>
      </w:r>
      <w:r w:rsidRPr="00333509">
        <w:rPr>
          <w:spacing w:val="-11"/>
          <w:sz w:val="20"/>
        </w:rPr>
        <w:t xml:space="preserve"> </w:t>
      </w:r>
      <w:r w:rsidRPr="00333509">
        <w:rPr>
          <w:sz w:val="20"/>
        </w:rPr>
        <w:t>email,</w:t>
      </w:r>
    </w:p>
    <w:p w:rsidR="00164955" w:rsidRPr="00333509" w:rsidRDefault="00592A2D" w:rsidP="00164955">
      <w:pPr>
        <w:spacing w:line="272" w:lineRule="exact"/>
        <w:ind w:left="116"/>
        <w:rPr>
          <w:sz w:val="24"/>
        </w:rPr>
      </w:pPr>
      <w:r>
        <w:rPr>
          <w:spacing w:val="-1"/>
          <w:w w:val="115"/>
          <w:sz w:val="20"/>
        </w:rPr>
        <w:t>2</w:t>
      </w:r>
      <w:r w:rsidR="00164955" w:rsidRPr="00333509">
        <w:rPr>
          <w:spacing w:val="-1"/>
          <w:w w:val="115"/>
          <w:sz w:val="20"/>
        </w:rPr>
        <w:t>/</w:t>
      </w:r>
      <w:r w:rsidR="00164955" w:rsidRPr="00333509">
        <w:rPr>
          <w:spacing w:val="-13"/>
          <w:w w:val="115"/>
          <w:sz w:val="20"/>
        </w:rPr>
        <w:t xml:space="preserve"> </w:t>
      </w:r>
      <w:r w:rsidR="00164955" w:rsidRPr="00333509">
        <w:rPr>
          <w:spacing w:val="-1"/>
          <w:w w:val="115"/>
          <w:sz w:val="20"/>
        </w:rPr>
        <w:t>A/a</w:t>
      </w:r>
      <w:r w:rsidR="00164955" w:rsidRPr="00333509">
        <w:rPr>
          <w:spacing w:val="-1"/>
          <w:w w:val="115"/>
          <w:sz w:val="24"/>
        </w:rPr>
        <w:t>.</w:t>
      </w:r>
    </w:p>
    <w:p w:rsidR="00164955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Sect="00791472">
          <w:footerReference w:type="default" r:id="rId7"/>
          <w:type w:val="continuous"/>
          <w:pgSz w:w="16840" w:h="11910" w:orient="landscape"/>
          <w:pgMar w:top="426" w:right="1320" w:bottom="567" w:left="1200" w:header="708" w:footer="525" w:gutter="0"/>
          <w:pgNumType w:start="1"/>
          <w:cols w:space="708"/>
          <w:docGrid w:linePitch="299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B95B1D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141AE1"/>
    <w:rsid w:val="00164955"/>
    <w:rsid w:val="00173E94"/>
    <w:rsid w:val="001C595D"/>
    <w:rsid w:val="00281F1C"/>
    <w:rsid w:val="002A4EAC"/>
    <w:rsid w:val="002C71E5"/>
    <w:rsid w:val="00301D0B"/>
    <w:rsid w:val="00333509"/>
    <w:rsid w:val="003A1753"/>
    <w:rsid w:val="005433C2"/>
    <w:rsid w:val="00592A2D"/>
    <w:rsid w:val="005D1A02"/>
    <w:rsid w:val="006A7128"/>
    <w:rsid w:val="00775E8C"/>
    <w:rsid w:val="00791472"/>
    <w:rsid w:val="007D0E8C"/>
    <w:rsid w:val="00992B78"/>
    <w:rsid w:val="00B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7914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791472"/>
    <w:pPr>
      <w:widowControl/>
      <w:autoSpaceDE/>
      <w:autoSpaceDN/>
      <w:jc w:val="both"/>
    </w:pPr>
    <w:rPr>
      <w:rFonts w:ascii="Times New Roman" w:hAnsi="Times New Roman" w:cs="Times New Roman"/>
      <w:sz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13</cp:revision>
  <cp:lastPrinted>2022-11-09T07:13:00Z</cp:lastPrinted>
  <dcterms:created xsi:type="dcterms:W3CDTF">2021-08-11T06:37:00Z</dcterms:created>
  <dcterms:modified xsi:type="dcterms:W3CDTF">2022-11-09T07:36:00Z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