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Default="002C71E5">
      <w:pPr>
        <w:pStyle w:val="Tekstpodstawowy"/>
        <w:spacing w:before="62" w:line="272" w:lineRule="exact"/>
        <w:ind w:left="5109"/>
      </w:pPr>
      <w:r>
        <w:rPr>
          <w:w w:val="95"/>
        </w:rPr>
        <w:t>Sokołów</w:t>
      </w:r>
      <w:r>
        <w:rPr>
          <w:spacing w:val="4"/>
          <w:w w:val="95"/>
        </w:rPr>
        <w:t xml:space="preserve"> </w:t>
      </w:r>
      <w:r>
        <w:rPr>
          <w:w w:val="95"/>
        </w:rPr>
        <w:t>Małopolski,</w:t>
      </w:r>
      <w:r>
        <w:rPr>
          <w:spacing w:val="5"/>
          <w:w w:val="95"/>
        </w:rPr>
        <w:t xml:space="preserve"> </w:t>
      </w:r>
      <w:r w:rsidR="00A67BBF">
        <w:rPr>
          <w:w w:val="95"/>
        </w:rPr>
        <w:t>27</w:t>
      </w:r>
      <w:r w:rsidR="005433C2">
        <w:rPr>
          <w:w w:val="95"/>
        </w:rPr>
        <w:t>.09.2022</w:t>
      </w:r>
      <w:r>
        <w:rPr>
          <w:spacing w:val="4"/>
          <w:w w:val="95"/>
        </w:rPr>
        <w:t xml:space="preserve"> </w:t>
      </w:r>
      <w:r>
        <w:rPr>
          <w:w w:val="95"/>
        </w:rPr>
        <w:t>roku</w:t>
      </w:r>
    </w:p>
    <w:p w:rsidR="001C595D" w:rsidRDefault="002A4EAC">
      <w:pPr>
        <w:pStyle w:val="Tekstpodstawowy"/>
        <w:spacing w:line="272" w:lineRule="exact"/>
        <w:ind w:left="476"/>
      </w:pPr>
      <w:r>
        <w:t>RG.</w:t>
      </w:r>
      <w:r w:rsidR="00A67BBF">
        <w:t>271.24</w:t>
      </w:r>
      <w:r w:rsidR="005433C2">
        <w:t>.2022.GD</w:t>
      </w:r>
    </w:p>
    <w:p w:rsidR="001C595D" w:rsidRDefault="001C595D">
      <w:pPr>
        <w:pStyle w:val="Tekstpodstawowy"/>
        <w:rPr>
          <w:sz w:val="20"/>
        </w:rPr>
      </w:pPr>
    </w:p>
    <w:p w:rsidR="001C595D" w:rsidRDefault="001C595D">
      <w:pPr>
        <w:pStyle w:val="Tekstpodstawowy"/>
        <w:rPr>
          <w:sz w:val="20"/>
        </w:rPr>
      </w:pPr>
    </w:p>
    <w:p w:rsidR="001C595D" w:rsidRDefault="002C71E5">
      <w:pPr>
        <w:pStyle w:val="Tytu"/>
      </w:pPr>
      <w:r>
        <w:rPr>
          <w:w w:val="95"/>
        </w:rPr>
        <w:t>Informacja</w:t>
      </w:r>
      <w:r>
        <w:rPr>
          <w:spacing w:val="11"/>
          <w:w w:val="95"/>
        </w:rPr>
        <w:t xml:space="preserve"> </w:t>
      </w:r>
      <w:r>
        <w:rPr>
          <w:w w:val="95"/>
        </w:rPr>
        <w:t>o</w:t>
      </w:r>
      <w:r>
        <w:rPr>
          <w:spacing w:val="25"/>
          <w:w w:val="95"/>
        </w:rPr>
        <w:t xml:space="preserve"> </w:t>
      </w:r>
      <w:r>
        <w:rPr>
          <w:w w:val="95"/>
        </w:rPr>
        <w:t>wyborze</w:t>
      </w:r>
      <w:r>
        <w:rPr>
          <w:spacing w:val="14"/>
          <w:w w:val="95"/>
        </w:rPr>
        <w:t xml:space="preserve"> </w:t>
      </w:r>
      <w:r>
        <w:rPr>
          <w:w w:val="95"/>
        </w:rPr>
        <w:t>najkorzystniejszej</w:t>
      </w:r>
      <w:r>
        <w:rPr>
          <w:spacing w:val="12"/>
          <w:w w:val="95"/>
        </w:rPr>
        <w:t xml:space="preserve"> </w:t>
      </w:r>
      <w:r>
        <w:rPr>
          <w:w w:val="95"/>
        </w:rPr>
        <w:t>oferty</w:t>
      </w:r>
    </w:p>
    <w:p w:rsidR="001C595D" w:rsidRDefault="001C595D">
      <w:pPr>
        <w:pStyle w:val="Tekstpodstawowy"/>
        <w:rPr>
          <w:b/>
          <w:sz w:val="26"/>
        </w:rPr>
      </w:pPr>
    </w:p>
    <w:p w:rsidR="001C595D" w:rsidRPr="00C52697" w:rsidRDefault="002C71E5" w:rsidP="00C52697">
      <w:pPr>
        <w:pStyle w:val="Default"/>
        <w:jc w:val="both"/>
        <w:rPr>
          <w:b/>
        </w:rPr>
      </w:pPr>
      <w:r>
        <w:t>Zgodnie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253</w:t>
      </w:r>
      <w:r>
        <w:rPr>
          <w:spacing w:val="17"/>
        </w:rPr>
        <w:t xml:space="preserve"> </w:t>
      </w:r>
      <w:r>
        <w:t>ust.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ustawy</w:t>
      </w:r>
      <w:r>
        <w:rPr>
          <w:spacing w:val="7"/>
        </w:rPr>
        <w:t xml:space="preserve"> </w:t>
      </w:r>
      <w:r>
        <w:t>Prawo</w:t>
      </w:r>
      <w:r>
        <w:rPr>
          <w:spacing w:val="8"/>
        </w:rPr>
        <w:t xml:space="preserve"> </w:t>
      </w:r>
      <w:r>
        <w:t>zamówień</w:t>
      </w:r>
      <w:r>
        <w:rPr>
          <w:spacing w:val="8"/>
        </w:rPr>
        <w:t xml:space="preserve"> </w:t>
      </w:r>
      <w:r>
        <w:t>publicznych</w:t>
      </w:r>
      <w:r>
        <w:rPr>
          <w:spacing w:val="7"/>
        </w:rPr>
        <w:t xml:space="preserve"> </w:t>
      </w:r>
      <w:r>
        <w:t>(Dz.U.</w:t>
      </w:r>
      <w:r>
        <w:rPr>
          <w:spacing w:val="9"/>
        </w:rPr>
        <w:t xml:space="preserve"> </w:t>
      </w:r>
      <w:r>
        <w:t>z</w:t>
      </w:r>
      <w:r>
        <w:rPr>
          <w:spacing w:val="9"/>
        </w:rPr>
        <w:t xml:space="preserve"> </w:t>
      </w:r>
      <w:r w:rsidR="005433C2">
        <w:t>2021 poz. 1129 ze zm.)</w:t>
      </w:r>
      <w:r>
        <w:rPr>
          <w:spacing w:val="-58"/>
        </w:rPr>
        <w:t xml:space="preserve"> </w:t>
      </w:r>
      <w:r>
        <w:t>w postępowaniu pn</w:t>
      </w:r>
      <w:r w:rsidRPr="002A4EAC">
        <w:t>.:</w:t>
      </w:r>
      <w:r w:rsidR="00C52697" w:rsidRPr="00C52697">
        <w:rPr>
          <w:b/>
          <w:bCs/>
          <w:sz w:val="23"/>
          <w:szCs w:val="23"/>
        </w:rPr>
        <w:t xml:space="preserve"> </w:t>
      </w:r>
      <w:r w:rsidR="00C52697">
        <w:rPr>
          <w:b/>
          <w:bCs/>
          <w:sz w:val="23"/>
          <w:szCs w:val="23"/>
        </w:rPr>
        <w:t>„</w:t>
      </w:r>
      <w:r w:rsidR="00C52697" w:rsidRPr="008E2195">
        <w:rPr>
          <w:b/>
          <w:bCs/>
          <w:sz w:val="23"/>
          <w:szCs w:val="23"/>
        </w:rPr>
        <w:t>Dostawa dwóch zestawów komputerowych z oprogramowaniem, monitora interaktywnego, oraz słuchawek komputerowych z mikrofonem”</w:t>
      </w:r>
      <w:r w:rsidR="00C52697" w:rsidRPr="008E2195">
        <w:rPr>
          <w:b/>
        </w:rPr>
        <w:t xml:space="preserve"> dla Gminy Sokołów Małopolski”</w:t>
      </w:r>
      <w:r w:rsidR="002A4EAC" w:rsidRPr="002A4EAC">
        <w:rPr>
          <w:rFonts w:eastAsia="Calibri"/>
          <w:b/>
        </w:rPr>
        <w:t>:</w:t>
      </w:r>
      <w:r w:rsidR="002A4EAC">
        <w:rPr>
          <w:b/>
        </w:rPr>
        <w:t xml:space="preserve"> </w:t>
      </w:r>
      <w:r>
        <w:t>prowadzonym w trybie podstawowym art. 275 pkt 1 informuję, że dokonano wyboru</w:t>
      </w:r>
      <w:r w:rsidR="00164955">
        <w:t xml:space="preserve"> </w:t>
      </w:r>
      <w:r>
        <w:rPr>
          <w:spacing w:val="-57"/>
        </w:rPr>
        <w:t xml:space="preserve"> </w:t>
      </w:r>
      <w:r>
        <w:t>najkorzystniejszej</w:t>
      </w:r>
      <w:r>
        <w:rPr>
          <w:spacing w:val="-2"/>
        </w:rPr>
        <w:t xml:space="preserve"> </w:t>
      </w:r>
      <w:r>
        <w:t>oferty.</w:t>
      </w:r>
    </w:p>
    <w:p w:rsidR="001C595D" w:rsidRDefault="001C595D">
      <w:pPr>
        <w:pStyle w:val="Tekstpodstawowy"/>
        <w:spacing w:before="10"/>
        <w:rPr>
          <w:sz w:val="22"/>
        </w:rPr>
      </w:pPr>
    </w:p>
    <w:p w:rsidR="001C595D" w:rsidRDefault="002C71E5">
      <w:pPr>
        <w:pStyle w:val="Tekstpodstawowy"/>
        <w:spacing w:line="274" w:lineRule="exact"/>
        <w:ind w:left="356"/>
      </w:pPr>
      <w:r>
        <w:t>Wybór</w:t>
      </w:r>
      <w:r>
        <w:rPr>
          <w:spacing w:val="35"/>
        </w:rPr>
        <w:t xml:space="preserve"> </w:t>
      </w:r>
      <w:r>
        <w:t>najkorzystniejszej</w:t>
      </w:r>
      <w:r>
        <w:rPr>
          <w:spacing w:val="35"/>
        </w:rPr>
        <w:t xml:space="preserve"> </w:t>
      </w:r>
      <w:r>
        <w:t>oferty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także</w:t>
      </w:r>
      <w:r>
        <w:rPr>
          <w:spacing w:val="36"/>
        </w:rPr>
        <w:t xml:space="preserve"> </w:t>
      </w:r>
      <w:r>
        <w:t>nazwy</w:t>
      </w:r>
      <w:r>
        <w:rPr>
          <w:spacing w:val="36"/>
        </w:rPr>
        <w:t xml:space="preserve"> </w:t>
      </w:r>
      <w:r>
        <w:t>firm,</w:t>
      </w:r>
      <w:r>
        <w:rPr>
          <w:spacing w:val="36"/>
        </w:rPr>
        <w:t xml:space="preserve"> </w:t>
      </w:r>
      <w:r>
        <w:t>siedzibę</w:t>
      </w:r>
      <w:r>
        <w:rPr>
          <w:spacing w:val="36"/>
        </w:rPr>
        <w:t xml:space="preserve"> </w:t>
      </w:r>
      <w:r>
        <w:t>wykonywanej</w:t>
      </w:r>
      <w:r>
        <w:rPr>
          <w:spacing w:val="35"/>
        </w:rPr>
        <w:t xml:space="preserve"> </w:t>
      </w:r>
      <w:r>
        <w:t>działalności</w:t>
      </w:r>
    </w:p>
    <w:p w:rsidR="001C595D" w:rsidRDefault="002C71E5">
      <w:pPr>
        <w:pStyle w:val="Tekstpodstawowy"/>
        <w:spacing w:line="274" w:lineRule="exact"/>
        <w:ind w:left="116"/>
        <w:jc w:val="both"/>
      </w:pPr>
      <w:r>
        <w:rPr>
          <w:w w:val="95"/>
        </w:rPr>
        <w:t>wykonawcy a</w:t>
      </w:r>
      <w:r>
        <w:rPr>
          <w:spacing w:val="2"/>
          <w:w w:val="95"/>
        </w:rPr>
        <w:t xml:space="preserve"> </w:t>
      </w:r>
      <w:r>
        <w:rPr>
          <w:w w:val="95"/>
        </w:rPr>
        <w:t>także</w:t>
      </w:r>
      <w:r>
        <w:rPr>
          <w:spacing w:val="4"/>
          <w:w w:val="95"/>
        </w:rPr>
        <w:t xml:space="preserve"> </w:t>
      </w:r>
      <w:r>
        <w:rPr>
          <w:w w:val="95"/>
        </w:rPr>
        <w:t>przyznaną</w:t>
      </w:r>
      <w:r>
        <w:rPr>
          <w:spacing w:val="2"/>
          <w:w w:val="95"/>
        </w:rPr>
        <w:t xml:space="preserve"> </w:t>
      </w:r>
      <w:r>
        <w:rPr>
          <w:w w:val="95"/>
        </w:rPr>
        <w:t>punktację</w:t>
      </w:r>
      <w:r>
        <w:rPr>
          <w:spacing w:val="2"/>
          <w:w w:val="95"/>
        </w:rPr>
        <w:t xml:space="preserve"> </w:t>
      </w:r>
      <w:r>
        <w:rPr>
          <w:w w:val="95"/>
        </w:rPr>
        <w:t>w</w:t>
      </w:r>
      <w:r>
        <w:rPr>
          <w:spacing w:val="4"/>
          <w:w w:val="95"/>
        </w:rPr>
        <w:t xml:space="preserve"> </w:t>
      </w:r>
      <w:r>
        <w:rPr>
          <w:w w:val="95"/>
        </w:rPr>
        <w:t>kryteriach</w:t>
      </w:r>
      <w:r>
        <w:rPr>
          <w:spacing w:val="2"/>
          <w:w w:val="95"/>
        </w:rPr>
        <w:t xml:space="preserve"> </w:t>
      </w:r>
      <w:r>
        <w:rPr>
          <w:w w:val="95"/>
        </w:rPr>
        <w:t>oceny</w:t>
      </w:r>
      <w:r>
        <w:rPr>
          <w:spacing w:val="3"/>
          <w:w w:val="95"/>
        </w:rPr>
        <w:t xml:space="preserve"> </w:t>
      </w:r>
      <w:r>
        <w:rPr>
          <w:w w:val="95"/>
        </w:rPr>
        <w:t>ofert</w:t>
      </w:r>
      <w:r>
        <w:rPr>
          <w:spacing w:val="1"/>
          <w:w w:val="95"/>
        </w:rPr>
        <w:t xml:space="preserve"> </w:t>
      </w:r>
      <w:r>
        <w:rPr>
          <w:w w:val="95"/>
        </w:rPr>
        <w:t>przedstawiono</w:t>
      </w:r>
      <w:r>
        <w:rPr>
          <w:spacing w:val="1"/>
          <w:w w:val="95"/>
        </w:rPr>
        <w:t xml:space="preserve"> </w:t>
      </w:r>
      <w:r>
        <w:rPr>
          <w:w w:val="95"/>
        </w:rPr>
        <w:t>poniżej:</w:t>
      </w:r>
    </w:p>
    <w:p w:rsidR="001C595D" w:rsidRDefault="001C595D">
      <w:pPr>
        <w:pStyle w:val="Tekstpodstawowy"/>
        <w:rPr>
          <w:sz w:val="20"/>
        </w:rPr>
      </w:pPr>
    </w:p>
    <w:p w:rsidR="001C595D" w:rsidRDefault="001C595D">
      <w:pPr>
        <w:pStyle w:val="Tekstpodstawowy"/>
        <w:spacing w:before="10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94"/>
        <w:gridCol w:w="1275"/>
        <w:gridCol w:w="1869"/>
        <w:gridCol w:w="1903"/>
      </w:tblGrid>
      <w:tr w:rsidR="001C595D" w:rsidTr="005433C2">
        <w:trPr>
          <w:trHeight w:val="1134"/>
        </w:trPr>
        <w:tc>
          <w:tcPr>
            <w:tcW w:w="571" w:type="dxa"/>
          </w:tcPr>
          <w:p w:rsidR="001C595D" w:rsidRDefault="002C71E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394" w:type="dxa"/>
          </w:tcPr>
          <w:p w:rsidR="001C595D" w:rsidRDefault="002C71E5">
            <w:pPr>
              <w:pStyle w:val="TableParagraph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oferenta</w:t>
            </w:r>
          </w:p>
        </w:tc>
        <w:tc>
          <w:tcPr>
            <w:tcW w:w="1275" w:type="dxa"/>
          </w:tcPr>
          <w:p w:rsidR="001C595D" w:rsidRDefault="005433C2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brutto</w:t>
            </w:r>
          </w:p>
        </w:tc>
        <w:tc>
          <w:tcPr>
            <w:tcW w:w="1869" w:type="dxa"/>
          </w:tcPr>
          <w:p w:rsidR="001C595D" w:rsidRDefault="002C71E5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Punktacja</w:t>
            </w:r>
          </w:p>
          <w:p w:rsidR="001C595D" w:rsidRDefault="002C71E5" w:rsidP="005433C2">
            <w:pPr>
              <w:pStyle w:val="TableParagraph"/>
              <w:spacing w:before="7" w:line="247" w:lineRule="auto"/>
              <w:ind w:left="335" w:right="179" w:hanging="6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w kryterium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 w:rsidR="005433C2">
              <w:rPr>
                <w:b/>
                <w:sz w:val="24"/>
              </w:rPr>
              <w:t>cena</w:t>
            </w:r>
            <w:r w:rsidR="006A7128">
              <w:rPr>
                <w:b/>
                <w:sz w:val="24"/>
              </w:rPr>
              <w:t xml:space="preserve"> (%)</w:t>
            </w:r>
          </w:p>
        </w:tc>
        <w:tc>
          <w:tcPr>
            <w:tcW w:w="1903" w:type="dxa"/>
          </w:tcPr>
          <w:p w:rsidR="001C595D" w:rsidRDefault="002C71E5">
            <w:pPr>
              <w:pStyle w:val="TableParagraph"/>
              <w:ind w:left="127" w:right="1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Łączna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punktacja</w:t>
            </w:r>
          </w:p>
        </w:tc>
      </w:tr>
      <w:tr w:rsidR="001C595D" w:rsidTr="005433C2">
        <w:trPr>
          <w:trHeight w:val="1094"/>
        </w:trPr>
        <w:tc>
          <w:tcPr>
            <w:tcW w:w="571" w:type="dxa"/>
          </w:tcPr>
          <w:p w:rsidR="001C595D" w:rsidRDefault="002C71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94" w:type="dxa"/>
          </w:tcPr>
          <w:p w:rsidR="005433C2" w:rsidRDefault="00C52697" w:rsidP="00C52697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  <w:proofErr w:type="spellStart"/>
            <w:r w:rsidRPr="00B61925">
              <w:t>Wilanka</w:t>
            </w:r>
            <w:proofErr w:type="spellEnd"/>
            <w:r w:rsidRPr="00B61925">
              <w:t xml:space="preserve"> sp. z o.o. ul. </w:t>
            </w:r>
            <w:proofErr w:type="spellStart"/>
            <w:r w:rsidRPr="00B61925">
              <w:t>Lindleya</w:t>
            </w:r>
            <w:proofErr w:type="spellEnd"/>
            <w:r w:rsidRPr="00B61925">
              <w:t xml:space="preserve"> 16, 02-013 Warszawa</w:t>
            </w:r>
          </w:p>
        </w:tc>
        <w:tc>
          <w:tcPr>
            <w:tcW w:w="1275" w:type="dxa"/>
          </w:tcPr>
          <w:p w:rsidR="001C595D" w:rsidRDefault="00C52697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b/>
                <w:bCs/>
              </w:rPr>
              <w:t>22 919,82 zł</w:t>
            </w:r>
          </w:p>
        </w:tc>
        <w:tc>
          <w:tcPr>
            <w:tcW w:w="1869" w:type="dxa"/>
          </w:tcPr>
          <w:p w:rsidR="001C595D" w:rsidRDefault="00A67BBF">
            <w:pPr>
              <w:pStyle w:val="TableParagraph"/>
              <w:ind w:left="711" w:right="700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903" w:type="dxa"/>
          </w:tcPr>
          <w:p w:rsidR="001C595D" w:rsidRDefault="00A67BBF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281F1C" w:rsidTr="005433C2">
        <w:trPr>
          <w:trHeight w:val="1094"/>
        </w:trPr>
        <w:tc>
          <w:tcPr>
            <w:tcW w:w="571" w:type="dxa"/>
          </w:tcPr>
          <w:p w:rsidR="00281F1C" w:rsidRDefault="00281F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94" w:type="dxa"/>
          </w:tcPr>
          <w:p w:rsidR="00281F1C" w:rsidRDefault="00C52697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  <w:r w:rsidRPr="00B61925">
              <w:t xml:space="preserve">Quatro </w:t>
            </w:r>
            <w:proofErr w:type="spellStart"/>
            <w:r w:rsidRPr="00B61925">
              <w:t>Computers</w:t>
            </w:r>
            <w:proofErr w:type="spellEnd"/>
            <w:r w:rsidRPr="00B61925">
              <w:t xml:space="preserve"> Maciej Zachara ul. Matejki 2, 35-064 Rzeszów</w:t>
            </w:r>
          </w:p>
        </w:tc>
        <w:tc>
          <w:tcPr>
            <w:tcW w:w="1275" w:type="dxa"/>
          </w:tcPr>
          <w:p w:rsidR="00281F1C" w:rsidRDefault="00C52697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b/>
              </w:rPr>
              <w:t>22 267,92 zł</w:t>
            </w:r>
          </w:p>
        </w:tc>
        <w:tc>
          <w:tcPr>
            <w:tcW w:w="1869" w:type="dxa"/>
          </w:tcPr>
          <w:p w:rsidR="00281F1C" w:rsidRDefault="005433C2">
            <w:pPr>
              <w:pStyle w:val="TableParagraph"/>
              <w:ind w:left="711" w:right="70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03" w:type="dxa"/>
          </w:tcPr>
          <w:p w:rsidR="00281F1C" w:rsidRDefault="005433C2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52697" w:rsidTr="005433C2">
        <w:trPr>
          <w:trHeight w:val="1094"/>
        </w:trPr>
        <w:tc>
          <w:tcPr>
            <w:tcW w:w="571" w:type="dxa"/>
          </w:tcPr>
          <w:p w:rsidR="00C52697" w:rsidRDefault="00C526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94" w:type="dxa"/>
          </w:tcPr>
          <w:p w:rsidR="00C52697" w:rsidRPr="00B61925" w:rsidRDefault="00C52697">
            <w:pPr>
              <w:pStyle w:val="TableParagraph"/>
              <w:spacing w:line="272" w:lineRule="exact"/>
              <w:ind w:left="167"/>
            </w:pPr>
            <w:proofErr w:type="spellStart"/>
            <w:r w:rsidRPr="00284250">
              <w:t>InFast</w:t>
            </w:r>
            <w:proofErr w:type="spellEnd"/>
            <w:r w:rsidRPr="00284250">
              <w:t xml:space="preserve"> sp. z o.o. ul. Legionów 31, 35-111 Rzeszów</w:t>
            </w:r>
          </w:p>
        </w:tc>
        <w:tc>
          <w:tcPr>
            <w:tcW w:w="1275" w:type="dxa"/>
          </w:tcPr>
          <w:p w:rsidR="00C52697" w:rsidRDefault="00C52697" w:rsidP="00C52697">
            <w:pPr>
              <w:pStyle w:val="TableParagraph"/>
              <w:ind w:right="77"/>
              <w:rPr>
                <w:b/>
              </w:rPr>
            </w:pPr>
            <w:r>
              <w:rPr>
                <w:b/>
              </w:rPr>
              <w:t>24 993,60 zł</w:t>
            </w:r>
          </w:p>
        </w:tc>
        <w:tc>
          <w:tcPr>
            <w:tcW w:w="1869" w:type="dxa"/>
          </w:tcPr>
          <w:p w:rsidR="00C52697" w:rsidRDefault="00A67BBF">
            <w:pPr>
              <w:pStyle w:val="TableParagraph"/>
              <w:ind w:left="711" w:right="70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903" w:type="dxa"/>
          </w:tcPr>
          <w:p w:rsidR="00C52697" w:rsidRDefault="00A67BBF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</w:tbl>
    <w:p w:rsidR="001C595D" w:rsidRDefault="001C595D">
      <w:pPr>
        <w:pStyle w:val="Tekstpodstawowy"/>
        <w:spacing w:before="9"/>
        <w:rPr>
          <w:sz w:val="14"/>
        </w:rPr>
      </w:pPr>
      <w:bookmarkStart w:id="0" w:name="_GoBack"/>
      <w:bookmarkEnd w:id="0"/>
    </w:p>
    <w:p w:rsidR="006A7128" w:rsidRDefault="006A7128" w:rsidP="00281F1C">
      <w:pPr>
        <w:spacing w:before="83"/>
        <w:ind w:left="116" w:right="610" w:firstLine="240"/>
        <w:jc w:val="both"/>
        <w:rPr>
          <w:w w:val="95"/>
          <w:sz w:val="24"/>
        </w:rPr>
      </w:pPr>
      <w:r>
        <w:rPr>
          <w:w w:val="95"/>
          <w:sz w:val="24"/>
        </w:rPr>
        <w:t xml:space="preserve">Kryteria wyboru: cena-100% </w:t>
      </w:r>
    </w:p>
    <w:p w:rsidR="003A1753" w:rsidRPr="00A67BBF" w:rsidRDefault="002C71E5" w:rsidP="00A67BBF">
      <w:pPr>
        <w:spacing w:before="83"/>
        <w:ind w:left="116" w:right="610" w:firstLine="240"/>
        <w:jc w:val="both"/>
        <w:rPr>
          <w:b/>
          <w:sz w:val="24"/>
        </w:rPr>
      </w:pPr>
      <w:r w:rsidRPr="00333509">
        <w:rPr>
          <w:w w:val="95"/>
          <w:sz w:val="24"/>
        </w:rPr>
        <w:t>Za najkorzystniejszą</w:t>
      </w:r>
      <w:r w:rsidRPr="00333509">
        <w:rPr>
          <w:spacing w:val="1"/>
          <w:w w:val="95"/>
          <w:sz w:val="24"/>
        </w:rPr>
        <w:t xml:space="preserve"> </w:t>
      </w:r>
      <w:r w:rsidRPr="00333509">
        <w:rPr>
          <w:w w:val="95"/>
          <w:sz w:val="24"/>
        </w:rPr>
        <w:t>na podstawie kryteriów określonych w SWZ, uznano ofertę złożoną</w:t>
      </w:r>
      <w:r w:rsidRPr="00333509">
        <w:rPr>
          <w:spacing w:val="1"/>
          <w:w w:val="95"/>
          <w:sz w:val="24"/>
        </w:rPr>
        <w:t xml:space="preserve"> </w:t>
      </w:r>
      <w:r w:rsidRPr="00333509">
        <w:rPr>
          <w:sz w:val="24"/>
        </w:rPr>
        <w:t>przez:</w:t>
      </w:r>
      <w:r w:rsidR="00C52697" w:rsidRPr="00C52697">
        <w:t xml:space="preserve"> </w:t>
      </w:r>
      <w:r w:rsidR="00C52697" w:rsidRPr="00A67BBF">
        <w:rPr>
          <w:b/>
        </w:rPr>
        <w:t xml:space="preserve">Quatro </w:t>
      </w:r>
      <w:proofErr w:type="spellStart"/>
      <w:r w:rsidR="00C52697" w:rsidRPr="00A67BBF">
        <w:rPr>
          <w:b/>
        </w:rPr>
        <w:t>Computers</w:t>
      </w:r>
      <w:proofErr w:type="spellEnd"/>
      <w:r w:rsidR="00C52697" w:rsidRPr="00A67BBF">
        <w:rPr>
          <w:b/>
        </w:rPr>
        <w:t xml:space="preserve"> Maciej Zachara ul. Matejki 2, 35-064 Rzeszów</w:t>
      </w:r>
      <w:r w:rsidR="00C52697" w:rsidRPr="00A67BBF">
        <w:rPr>
          <w:b/>
        </w:rPr>
        <w:t xml:space="preserve"> na kwotę </w:t>
      </w:r>
      <w:r w:rsidR="00A67BBF" w:rsidRPr="00A67BBF">
        <w:rPr>
          <w:b/>
        </w:rPr>
        <w:t>22 267,92 zł brutto.</w:t>
      </w:r>
      <w:r w:rsidRPr="00333509">
        <w:rPr>
          <w:spacing w:val="35"/>
          <w:sz w:val="24"/>
        </w:rPr>
        <w:t xml:space="preserve"> </w:t>
      </w:r>
      <w:r w:rsidR="006A7128" w:rsidRPr="006A7128">
        <w:t>Zamawiający zamierza podpisać umowę z Wykonawcą, który złożył najkorzystniejszą ofertę.</w:t>
      </w:r>
      <w:r w:rsidR="006A7128">
        <w:rPr>
          <w:b/>
        </w:rPr>
        <w:t xml:space="preserve"> </w:t>
      </w:r>
    </w:p>
    <w:p w:rsidR="003A1753" w:rsidRPr="00333509" w:rsidRDefault="00333509" w:rsidP="00333509">
      <w:pPr>
        <w:pStyle w:val="Tekstpodstawowy"/>
        <w:spacing w:line="235" w:lineRule="auto"/>
        <w:ind w:left="116" w:right="112" w:firstLine="300"/>
        <w:jc w:val="both"/>
      </w:pPr>
      <w:r>
        <w:tab/>
      </w:r>
    </w:p>
    <w:p w:rsidR="00A67BBF" w:rsidRDefault="003A1753" w:rsidP="00A67BBF">
      <w:pPr>
        <w:pStyle w:val="Tekstpodstawowy"/>
        <w:spacing w:line="235" w:lineRule="auto"/>
        <w:ind w:left="116" w:right="112" w:firstLine="300"/>
        <w:jc w:val="both"/>
      </w:pPr>
      <w:r w:rsidRPr="00333509">
        <w:tab/>
      </w:r>
      <w:r w:rsidRPr="00333509">
        <w:tab/>
      </w:r>
      <w:r w:rsidRPr="00333509">
        <w:tab/>
      </w:r>
      <w:r w:rsidR="00A67BBF">
        <w:tab/>
      </w:r>
      <w:r w:rsidR="00A67BBF">
        <w:tab/>
      </w:r>
    </w:p>
    <w:p w:rsidR="00A67BBF" w:rsidRDefault="00A67BBF" w:rsidP="00A67BBF">
      <w:pPr>
        <w:pStyle w:val="Tekstpodstawowy"/>
        <w:spacing w:line="235" w:lineRule="auto"/>
        <w:ind w:left="116" w:right="112" w:firstLine="3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4955" w:rsidRDefault="00A67BBF" w:rsidP="00A67BBF">
      <w:pPr>
        <w:pStyle w:val="Tekstpodstawowy"/>
        <w:spacing w:line="235" w:lineRule="auto"/>
        <w:ind w:left="116" w:right="112" w:firstLine="3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Gminy i Miasta</w:t>
      </w:r>
      <w:r>
        <w:tab/>
      </w:r>
      <w:r>
        <w:tab/>
      </w:r>
      <w:r>
        <w:tab/>
      </w:r>
      <w:r>
        <w:tab/>
      </w:r>
      <w:r>
        <w:tab/>
      </w:r>
      <w:r w:rsidR="003A1753" w:rsidRPr="00333509">
        <w:tab/>
      </w:r>
      <w:r w:rsidR="003A1753" w:rsidRPr="00333509">
        <w:tab/>
      </w:r>
      <w:r w:rsidR="003A1753" w:rsidRPr="00333509">
        <w:tab/>
      </w:r>
      <w:r w:rsidR="003A1753" w:rsidRPr="00333509">
        <w:tab/>
        <w:t>Sokołów Małopolski</w:t>
      </w:r>
      <w:r w:rsidR="003A1753" w:rsidRPr="00333509">
        <w:tab/>
      </w:r>
      <w:r w:rsidR="003A1753" w:rsidRPr="00333509">
        <w:tab/>
      </w:r>
      <w:r w:rsidR="003A1753" w:rsidRPr="00333509">
        <w:tab/>
      </w:r>
      <w:r w:rsidR="003A1753" w:rsidRPr="00333509">
        <w:tab/>
      </w:r>
      <w:r w:rsidR="003A1753" w:rsidRPr="00333509">
        <w:tab/>
      </w:r>
      <w:r w:rsidR="003A1753" w:rsidRPr="00333509">
        <w:tab/>
      </w:r>
      <w:r w:rsidR="003A1753" w:rsidRPr="00333509">
        <w:tab/>
      </w:r>
      <w:r w:rsidR="003A1753" w:rsidRPr="00333509">
        <w:tab/>
      </w:r>
      <w:r w:rsidR="003A1753" w:rsidRPr="00333509">
        <w:tab/>
      </w:r>
      <w:r w:rsidR="003A1753" w:rsidRPr="00333509">
        <w:tab/>
        <w:t>Andrzej Ożóg</w:t>
      </w:r>
    </w:p>
    <w:p w:rsidR="00A67BBF" w:rsidRDefault="00A67BBF" w:rsidP="00A67BBF">
      <w:pPr>
        <w:pStyle w:val="Tekstpodstawowy"/>
        <w:spacing w:line="235" w:lineRule="auto"/>
        <w:ind w:left="116" w:right="112" w:firstLine="300"/>
        <w:jc w:val="both"/>
      </w:pPr>
    </w:p>
    <w:p w:rsidR="00A67BBF" w:rsidRPr="00333509" w:rsidRDefault="00A67BBF" w:rsidP="00A67BBF">
      <w:pPr>
        <w:pStyle w:val="Tekstpodstawowy"/>
        <w:spacing w:line="235" w:lineRule="auto"/>
        <w:ind w:left="116" w:right="112" w:firstLine="300"/>
        <w:jc w:val="both"/>
      </w:pPr>
    </w:p>
    <w:p w:rsidR="00164955" w:rsidRPr="00A67BBF" w:rsidRDefault="00164955" w:rsidP="00164955">
      <w:pPr>
        <w:pStyle w:val="Tekstpodstawowy"/>
        <w:spacing w:line="235" w:lineRule="auto"/>
        <w:ind w:left="116" w:right="112" w:firstLine="300"/>
        <w:jc w:val="both"/>
        <w:rPr>
          <w:sz w:val="16"/>
          <w:szCs w:val="16"/>
        </w:rPr>
      </w:pPr>
    </w:p>
    <w:p w:rsidR="00164955" w:rsidRPr="00A67BBF" w:rsidRDefault="00164955" w:rsidP="00164955">
      <w:pPr>
        <w:spacing w:line="227" w:lineRule="exact"/>
        <w:ind w:left="116"/>
        <w:rPr>
          <w:sz w:val="16"/>
          <w:szCs w:val="16"/>
        </w:rPr>
      </w:pPr>
      <w:r w:rsidRPr="00A67BBF">
        <w:rPr>
          <w:w w:val="95"/>
          <w:sz w:val="16"/>
          <w:szCs w:val="16"/>
        </w:rPr>
        <w:t>Otrzymują</w:t>
      </w:r>
      <w:r w:rsidRPr="00A67BBF">
        <w:rPr>
          <w:spacing w:val="3"/>
          <w:w w:val="95"/>
          <w:sz w:val="16"/>
          <w:szCs w:val="16"/>
        </w:rPr>
        <w:t xml:space="preserve"> </w:t>
      </w:r>
      <w:r w:rsidRPr="00A67BBF">
        <w:rPr>
          <w:w w:val="95"/>
          <w:sz w:val="16"/>
          <w:szCs w:val="16"/>
        </w:rPr>
        <w:t>:</w:t>
      </w:r>
    </w:p>
    <w:p w:rsidR="00333509" w:rsidRPr="00A67BBF" w:rsidRDefault="00164955" w:rsidP="00333509">
      <w:pPr>
        <w:spacing w:line="235" w:lineRule="auto"/>
        <w:ind w:left="116" w:right="6333"/>
        <w:rPr>
          <w:sz w:val="16"/>
          <w:szCs w:val="16"/>
        </w:rPr>
      </w:pPr>
      <w:r w:rsidRPr="00A67BBF">
        <w:rPr>
          <w:sz w:val="16"/>
          <w:szCs w:val="16"/>
        </w:rPr>
        <w:t>1/</w:t>
      </w:r>
      <w:r w:rsidRPr="00A67BBF">
        <w:rPr>
          <w:spacing w:val="-12"/>
          <w:sz w:val="16"/>
          <w:szCs w:val="16"/>
        </w:rPr>
        <w:t xml:space="preserve"> </w:t>
      </w:r>
      <w:r w:rsidRPr="00A67BBF">
        <w:rPr>
          <w:sz w:val="16"/>
          <w:szCs w:val="16"/>
        </w:rPr>
        <w:t>oferenci</w:t>
      </w:r>
      <w:r w:rsidRPr="00A67BBF">
        <w:rPr>
          <w:spacing w:val="-12"/>
          <w:sz w:val="16"/>
          <w:szCs w:val="16"/>
        </w:rPr>
        <w:t xml:space="preserve"> </w:t>
      </w:r>
      <w:r w:rsidRPr="00A67BBF">
        <w:rPr>
          <w:sz w:val="16"/>
          <w:szCs w:val="16"/>
        </w:rPr>
        <w:t>–</w:t>
      </w:r>
      <w:r w:rsidRPr="00A67BBF">
        <w:rPr>
          <w:spacing w:val="-11"/>
          <w:sz w:val="16"/>
          <w:szCs w:val="16"/>
        </w:rPr>
        <w:t xml:space="preserve"> </w:t>
      </w:r>
      <w:r w:rsidRPr="00A67BBF">
        <w:rPr>
          <w:sz w:val="16"/>
          <w:szCs w:val="16"/>
        </w:rPr>
        <w:t>email,</w:t>
      </w:r>
    </w:p>
    <w:p w:rsidR="00164955" w:rsidRPr="00A67BBF" w:rsidRDefault="00164955" w:rsidP="00333509">
      <w:pPr>
        <w:spacing w:line="235" w:lineRule="auto"/>
        <w:ind w:left="116" w:right="6049"/>
        <w:rPr>
          <w:sz w:val="16"/>
          <w:szCs w:val="16"/>
        </w:rPr>
      </w:pPr>
      <w:r w:rsidRPr="00A67BBF">
        <w:rPr>
          <w:spacing w:val="-47"/>
          <w:sz w:val="16"/>
          <w:szCs w:val="16"/>
        </w:rPr>
        <w:t xml:space="preserve"> </w:t>
      </w:r>
      <w:r w:rsidRPr="00A67BBF">
        <w:rPr>
          <w:w w:val="115"/>
          <w:sz w:val="16"/>
          <w:szCs w:val="16"/>
        </w:rPr>
        <w:t>2/</w:t>
      </w:r>
      <w:r w:rsidR="00333509" w:rsidRPr="00A67BBF">
        <w:rPr>
          <w:spacing w:val="29"/>
          <w:w w:val="115"/>
          <w:sz w:val="16"/>
          <w:szCs w:val="16"/>
        </w:rPr>
        <w:t xml:space="preserve"> portal: baza konkurencyjności</w:t>
      </w:r>
    </w:p>
    <w:p w:rsidR="00164955" w:rsidRPr="00A67BBF" w:rsidRDefault="00164955" w:rsidP="00164955">
      <w:pPr>
        <w:spacing w:line="272" w:lineRule="exact"/>
        <w:ind w:left="116"/>
        <w:rPr>
          <w:sz w:val="16"/>
          <w:szCs w:val="16"/>
        </w:rPr>
      </w:pPr>
      <w:r w:rsidRPr="00A67BBF">
        <w:rPr>
          <w:spacing w:val="-1"/>
          <w:w w:val="115"/>
          <w:sz w:val="16"/>
          <w:szCs w:val="16"/>
        </w:rPr>
        <w:lastRenderedPageBreak/>
        <w:t>3/</w:t>
      </w:r>
      <w:r w:rsidRPr="00A67BBF">
        <w:rPr>
          <w:spacing w:val="-13"/>
          <w:w w:val="115"/>
          <w:sz w:val="16"/>
          <w:szCs w:val="16"/>
        </w:rPr>
        <w:t xml:space="preserve"> </w:t>
      </w:r>
      <w:r w:rsidRPr="00A67BBF">
        <w:rPr>
          <w:spacing w:val="-1"/>
          <w:w w:val="115"/>
          <w:sz w:val="16"/>
          <w:szCs w:val="16"/>
        </w:rPr>
        <w:t>A/a.</w:t>
      </w:r>
    </w:p>
    <w:p w:rsidR="00164955" w:rsidRDefault="00164955" w:rsidP="00164955">
      <w:pPr>
        <w:pStyle w:val="Tekstpodstawowy"/>
        <w:spacing w:line="235" w:lineRule="auto"/>
        <w:ind w:left="116" w:right="112" w:firstLine="300"/>
        <w:jc w:val="both"/>
        <w:sectPr w:rsidR="00164955" w:rsidSect="00A67BBF">
          <w:headerReference w:type="default" r:id="rId6"/>
          <w:footerReference w:type="default" r:id="rId7"/>
          <w:type w:val="continuous"/>
          <w:pgSz w:w="11910" w:h="16840"/>
          <w:pgMar w:top="1227" w:right="1300" w:bottom="851" w:left="1300" w:header="708" w:footer="525" w:gutter="0"/>
          <w:pgNumType w:start="1"/>
          <w:cols w:space="708"/>
        </w:sectPr>
      </w:pPr>
    </w:p>
    <w:p w:rsidR="001C595D" w:rsidRDefault="001C595D">
      <w:pPr>
        <w:pStyle w:val="Tekstpodstawowy"/>
        <w:spacing w:before="7"/>
        <w:rPr>
          <w:sz w:val="36"/>
        </w:rPr>
      </w:pPr>
    </w:p>
    <w:sectPr w:rsidR="001C595D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A67BBF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BF" w:rsidRDefault="00A67BBF">
    <w:pPr>
      <w:pStyle w:val="Nagwek"/>
    </w:pPr>
    <w:r>
      <w:rPr>
        <w:noProof/>
        <w:lang w:eastAsia="pl-PL"/>
      </w:rPr>
      <w:drawing>
        <wp:inline distT="0" distB="0" distL="0" distR="0" wp14:anchorId="1E0B1622" wp14:editId="2A5CE81A">
          <wp:extent cx="5911850" cy="675788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75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7BBF" w:rsidRDefault="00A67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141AE1"/>
    <w:rsid w:val="00164955"/>
    <w:rsid w:val="00173E94"/>
    <w:rsid w:val="001C595D"/>
    <w:rsid w:val="00281F1C"/>
    <w:rsid w:val="002A4EAC"/>
    <w:rsid w:val="002C71E5"/>
    <w:rsid w:val="00301D0B"/>
    <w:rsid w:val="00333509"/>
    <w:rsid w:val="003A1753"/>
    <w:rsid w:val="005433C2"/>
    <w:rsid w:val="005D1A02"/>
    <w:rsid w:val="006A7128"/>
    <w:rsid w:val="00775E8C"/>
    <w:rsid w:val="00992B78"/>
    <w:rsid w:val="00A67BBF"/>
    <w:rsid w:val="00C5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C526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10</cp:revision>
  <cp:lastPrinted>2022-09-12T12:53:00Z</cp:lastPrinted>
  <dcterms:created xsi:type="dcterms:W3CDTF">2021-08-11T06:37:00Z</dcterms:created>
  <dcterms:modified xsi:type="dcterms:W3CDTF">2022-09-27T08:24:00Z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