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D3" w:rsidRDefault="002C3AD3" w:rsidP="001D7D64">
      <w:pPr>
        <w:jc w:val="center"/>
        <w:rPr>
          <w:b/>
          <w:bCs/>
        </w:rPr>
      </w:pPr>
    </w:p>
    <w:p w:rsidR="002C3AD3" w:rsidRDefault="002C3AD3" w:rsidP="001D7D64">
      <w:pPr>
        <w:jc w:val="center"/>
        <w:rPr>
          <w:b/>
          <w:bCs/>
        </w:rPr>
      </w:pPr>
    </w:p>
    <w:p w:rsidR="001D7D64" w:rsidRPr="00C3748A" w:rsidRDefault="0049743B" w:rsidP="001D7D64">
      <w:pPr>
        <w:jc w:val="center"/>
        <w:rPr>
          <w:b/>
          <w:bCs/>
        </w:rPr>
      </w:pPr>
      <w:r>
        <w:rPr>
          <w:b/>
          <w:bCs/>
        </w:rPr>
        <w:t>Uchwała  Nr  XXIII/290/2020</w:t>
      </w:r>
    </w:p>
    <w:p w:rsidR="001D7D64" w:rsidRPr="00C3748A" w:rsidRDefault="001D7D64" w:rsidP="001D7D64">
      <w:pPr>
        <w:jc w:val="center"/>
        <w:rPr>
          <w:b/>
          <w:bCs/>
        </w:rPr>
      </w:pPr>
      <w:r w:rsidRPr="00C3748A">
        <w:rPr>
          <w:b/>
          <w:bCs/>
        </w:rPr>
        <w:t>Rady Miejskiej  w Sokołowie Młp.</w:t>
      </w:r>
    </w:p>
    <w:p w:rsidR="001D7D64" w:rsidRPr="00C3748A" w:rsidRDefault="001D7D64" w:rsidP="001D7D64">
      <w:pPr>
        <w:jc w:val="center"/>
        <w:rPr>
          <w:b/>
          <w:bCs/>
        </w:rPr>
      </w:pPr>
      <w:r w:rsidRPr="00C3748A">
        <w:rPr>
          <w:b/>
          <w:bCs/>
        </w:rPr>
        <w:t xml:space="preserve">z dnia  </w:t>
      </w:r>
      <w:r w:rsidR="0049743B">
        <w:rPr>
          <w:b/>
          <w:bCs/>
        </w:rPr>
        <w:t>14 grudnia</w:t>
      </w:r>
      <w:r w:rsidRPr="00C3748A">
        <w:rPr>
          <w:b/>
          <w:bCs/>
        </w:rPr>
        <w:t xml:space="preserve"> 2020 roku</w:t>
      </w:r>
    </w:p>
    <w:p w:rsidR="001D7D64" w:rsidRPr="00C3748A" w:rsidRDefault="001D7D64" w:rsidP="001D7D64">
      <w:pPr>
        <w:rPr>
          <w:b/>
          <w:bCs/>
        </w:rPr>
      </w:pPr>
    </w:p>
    <w:p w:rsidR="004A1C15" w:rsidRDefault="004A1C15" w:rsidP="001D7D64">
      <w:pPr>
        <w:jc w:val="both"/>
        <w:rPr>
          <w:b/>
          <w:bCs/>
        </w:rPr>
      </w:pPr>
    </w:p>
    <w:p w:rsidR="001D7D64" w:rsidRPr="00C3748A" w:rsidRDefault="00641F37" w:rsidP="001D7D64">
      <w:pPr>
        <w:jc w:val="both"/>
        <w:rPr>
          <w:b/>
          <w:bCs/>
        </w:rPr>
      </w:pPr>
      <w:r>
        <w:rPr>
          <w:b/>
          <w:bCs/>
        </w:rPr>
        <w:t>w sprawie zawarcia</w:t>
      </w:r>
      <w:r w:rsidR="00C3748A" w:rsidRPr="00C3748A">
        <w:rPr>
          <w:b/>
          <w:bCs/>
        </w:rPr>
        <w:t xml:space="preserve"> porozumienia </w:t>
      </w:r>
      <w:r>
        <w:rPr>
          <w:b/>
          <w:bCs/>
        </w:rPr>
        <w:t xml:space="preserve">dotyczącego </w:t>
      </w:r>
      <w:r w:rsidR="00C3748A" w:rsidRPr="00C3748A">
        <w:rPr>
          <w:b/>
          <w:bCs/>
        </w:rPr>
        <w:t xml:space="preserve"> </w:t>
      </w:r>
      <w:r>
        <w:rPr>
          <w:b/>
          <w:bCs/>
        </w:rPr>
        <w:t>powierzenia Gminie C</w:t>
      </w:r>
      <w:r w:rsidR="00C3748A" w:rsidRPr="00C3748A">
        <w:rPr>
          <w:b/>
          <w:bCs/>
        </w:rPr>
        <w:t xml:space="preserve">zarna </w:t>
      </w:r>
      <w:r w:rsidR="00012952">
        <w:rPr>
          <w:b/>
          <w:bCs/>
        </w:rPr>
        <w:t xml:space="preserve">zadania </w:t>
      </w:r>
      <w:r w:rsidR="00C3748A" w:rsidRPr="00C3748A">
        <w:rPr>
          <w:b/>
          <w:bCs/>
        </w:rPr>
        <w:t>organizowania publicznego transportu zbiorowego.</w:t>
      </w:r>
    </w:p>
    <w:p w:rsidR="001D7D64" w:rsidRDefault="001D7D64" w:rsidP="001D7D64">
      <w:pPr>
        <w:jc w:val="both"/>
      </w:pPr>
    </w:p>
    <w:p w:rsidR="004A1C15" w:rsidRPr="00C3748A" w:rsidRDefault="004A1C15" w:rsidP="001D7D64">
      <w:pPr>
        <w:jc w:val="both"/>
      </w:pPr>
    </w:p>
    <w:p w:rsidR="001D7D64" w:rsidRDefault="001D7D64" w:rsidP="001D7D64">
      <w:pPr>
        <w:pStyle w:val="Tekstpodstawowy2"/>
        <w:spacing w:line="240" w:lineRule="auto"/>
        <w:jc w:val="both"/>
      </w:pPr>
      <w:r w:rsidRPr="00C3748A">
        <w:tab/>
        <w:t xml:space="preserve">Działając </w:t>
      </w:r>
      <w:r w:rsidR="00A16C7B" w:rsidRPr="00C3748A">
        <w:t xml:space="preserve">na </w:t>
      </w:r>
      <w:r w:rsidR="00C3748A" w:rsidRPr="00C3748A">
        <w:t>podstawie art.18 ust.2 pkt 12  w związku z art.7 ust.1 pkt 4 i art. 74 ust.1 ustawy  z dnia 8 marca 1990 r. o samorządzie gminnym (Dz.U. z 2020 r., poz.713) art. 4 ust.1 pkt 3  i  art.7 ust.1 pkt 1 lit.</w:t>
      </w:r>
      <w:r w:rsidR="004A1C15">
        <w:t xml:space="preserve"> </w:t>
      </w:r>
      <w:r w:rsidR="00C3748A" w:rsidRPr="00C3748A">
        <w:t>b ustawy z dnia 16 grudnia 2010 r. o publicznym transporcie zbiorowym (Dz.U. z 2020 r. poz.1944).</w:t>
      </w:r>
    </w:p>
    <w:p w:rsidR="004A1C15" w:rsidRPr="00C3748A" w:rsidRDefault="004A1C15" w:rsidP="001D7D64">
      <w:pPr>
        <w:pStyle w:val="Tekstpodstawowy2"/>
        <w:spacing w:line="240" w:lineRule="auto"/>
        <w:jc w:val="both"/>
      </w:pPr>
    </w:p>
    <w:p w:rsidR="001D7D64" w:rsidRPr="00C3748A" w:rsidRDefault="001D7D64" w:rsidP="001D7D64">
      <w:pPr>
        <w:jc w:val="center"/>
        <w:rPr>
          <w:b/>
        </w:rPr>
      </w:pPr>
      <w:r w:rsidRPr="00C3748A">
        <w:rPr>
          <w:b/>
        </w:rPr>
        <w:t>Rada Miejska w Sokołowie Młp.</w:t>
      </w:r>
    </w:p>
    <w:p w:rsidR="001D7D64" w:rsidRPr="00C3748A" w:rsidRDefault="001D7D64" w:rsidP="001D7D64">
      <w:pPr>
        <w:jc w:val="center"/>
        <w:rPr>
          <w:b/>
        </w:rPr>
      </w:pPr>
      <w:r w:rsidRPr="00C3748A">
        <w:rPr>
          <w:b/>
        </w:rPr>
        <w:t>uchwala co następuje :</w:t>
      </w:r>
    </w:p>
    <w:p w:rsidR="001D7D64" w:rsidRPr="00C3748A" w:rsidRDefault="001D7D64" w:rsidP="001D7D64">
      <w:pPr>
        <w:jc w:val="center"/>
      </w:pPr>
    </w:p>
    <w:p w:rsidR="001D7D64" w:rsidRPr="0049743B" w:rsidRDefault="001D7D64" w:rsidP="001D7D64">
      <w:pPr>
        <w:jc w:val="center"/>
        <w:rPr>
          <w:b/>
        </w:rPr>
      </w:pPr>
      <w:r w:rsidRPr="0049743B">
        <w:rPr>
          <w:b/>
        </w:rPr>
        <w:t>§ 1.</w:t>
      </w:r>
    </w:p>
    <w:p w:rsidR="00C3748A" w:rsidRPr="00C3748A" w:rsidRDefault="00C3748A" w:rsidP="00641F37">
      <w:pPr>
        <w:jc w:val="both"/>
      </w:pPr>
      <w:r>
        <w:t>Gmina Sokołów Małopolski powierza Gminie Czarna zadanie organizacji publicznego transportu zbiorowego na terenie Gminy Sokołów Małopolski w roku 2021.</w:t>
      </w:r>
    </w:p>
    <w:p w:rsidR="001D7D64" w:rsidRPr="00C3748A" w:rsidRDefault="001D7D64" w:rsidP="001D7D64">
      <w:pPr>
        <w:jc w:val="center"/>
      </w:pPr>
    </w:p>
    <w:p w:rsidR="001D7D64" w:rsidRPr="0049743B" w:rsidRDefault="001D7D64" w:rsidP="001D7D64">
      <w:pPr>
        <w:jc w:val="center"/>
        <w:rPr>
          <w:b/>
        </w:rPr>
      </w:pPr>
      <w:r w:rsidRPr="0049743B">
        <w:rPr>
          <w:b/>
        </w:rPr>
        <w:t>§ 2.</w:t>
      </w:r>
    </w:p>
    <w:p w:rsidR="001D7D64" w:rsidRPr="00C3748A" w:rsidRDefault="001D7D64" w:rsidP="001D7D64">
      <w:pPr>
        <w:jc w:val="center"/>
      </w:pPr>
    </w:p>
    <w:p w:rsidR="001D7D64" w:rsidRDefault="00C3748A" w:rsidP="001D7D64">
      <w:pPr>
        <w:jc w:val="both"/>
      </w:pPr>
      <w:r>
        <w:t>Projekt porozumienia w sprawie powierzenia org</w:t>
      </w:r>
      <w:r w:rsidR="00507144">
        <w:t>anizowania publicznego transportu zbiorowego</w:t>
      </w:r>
      <w:r w:rsidR="00641F37">
        <w:t xml:space="preserve"> stanowi załącznik do niniejszej uchwały.</w:t>
      </w:r>
    </w:p>
    <w:p w:rsidR="00641F37" w:rsidRPr="00C3748A" w:rsidRDefault="00641F37" w:rsidP="001D7D64">
      <w:pPr>
        <w:jc w:val="both"/>
      </w:pPr>
    </w:p>
    <w:p w:rsidR="001D7D64" w:rsidRPr="0049743B" w:rsidRDefault="001D7D64" w:rsidP="001D7D64">
      <w:pPr>
        <w:jc w:val="center"/>
        <w:rPr>
          <w:b/>
        </w:rPr>
      </w:pPr>
      <w:r w:rsidRPr="0049743B">
        <w:rPr>
          <w:b/>
        </w:rPr>
        <w:t>§ 3.</w:t>
      </w:r>
    </w:p>
    <w:p w:rsidR="001D7D64" w:rsidRPr="00C3748A" w:rsidRDefault="001D7D64" w:rsidP="001D7D64"/>
    <w:p w:rsidR="001D7D64" w:rsidRPr="00C3748A" w:rsidRDefault="001D7D64" w:rsidP="001D7D64">
      <w:pPr>
        <w:pStyle w:val="Tekstpodstawowy"/>
      </w:pPr>
      <w:r w:rsidRPr="00C3748A">
        <w:t>Wykonanie uchwały powierza się Burmistrzowi</w:t>
      </w:r>
      <w:r w:rsidR="00641F37">
        <w:t xml:space="preserve"> Gminy i Miasta w Sokołowie Małopolskim</w:t>
      </w:r>
    </w:p>
    <w:p w:rsidR="001D7D64" w:rsidRPr="00C3748A" w:rsidRDefault="001D7D64" w:rsidP="001D7D64">
      <w:pPr>
        <w:pStyle w:val="Tekstpodstawowy"/>
      </w:pPr>
    </w:p>
    <w:p w:rsidR="001D7D64" w:rsidRPr="0049743B" w:rsidRDefault="001D7D64" w:rsidP="001D7D64">
      <w:pPr>
        <w:jc w:val="center"/>
        <w:rPr>
          <w:b/>
        </w:rPr>
      </w:pPr>
      <w:r w:rsidRPr="0049743B">
        <w:rPr>
          <w:b/>
        </w:rPr>
        <w:t>§ 4.</w:t>
      </w:r>
    </w:p>
    <w:p w:rsidR="001D7D64" w:rsidRPr="00C3748A" w:rsidRDefault="001D7D64" w:rsidP="001D7D64">
      <w:pPr>
        <w:jc w:val="center"/>
      </w:pPr>
    </w:p>
    <w:p w:rsidR="001D7D64" w:rsidRDefault="001D7D64" w:rsidP="001D7D64">
      <w:r w:rsidRPr="00C3748A">
        <w:t>Uchwała wchodzi w życie z dniem podjęcia.</w:t>
      </w:r>
    </w:p>
    <w:p w:rsidR="00641F37" w:rsidRDefault="00641F37" w:rsidP="001D7D64"/>
    <w:p w:rsidR="00641F37" w:rsidRDefault="00641F37" w:rsidP="001D7D64"/>
    <w:p w:rsidR="004A1C15" w:rsidRPr="00C3748A" w:rsidRDefault="004A1C15" w:rsidP="001D7D64"/>
    <w:p w:rsidR="001D7D64" w:rsidRPr="00C3748A" w:rsidRDefault="001D7D64" w:rsidP="001D7D64">
      <w:r w:rsidRPr="00C3748A">
        <w:tab/>
      </w:r>
      <w:r w:rsidRPr="00C3748A">
        <w:tab/>
      </w:r>
      <w:r w:rsidRPr="00C3748A">
        <w:tab/>
      </w:r>
      <w:r w:rsidRPr="00C3748A">
        <w:tab/>
      </w:r>
      <w:r w:rsidRPr="00C3748A">
        <w:tab/>
      </w:r>
      <w:r w:rsidRPr="00C3748A">
        <w:tab/>
      </w:r>
      <w:r w:rsidRPr="00C3748A">
        <w:tab/>
      </w:r>
    </w:p>
    <w:p w:rsidR="002C3AD3" w:rsidRPr="002C3AD3" w:rsidRDefault="001D7D64" w:rsidP="001D7D64">
      <w:pPr>
        <w:rPr>
          <w:b/>
        </w:rPr>
      </w:pPr>
      <w:r w:rsidRPr="00C3748A">
        <w:tab/>
      </w:r>
      <w:r w:rsidRPr="00C3748A">
        <w:tab/>
      </w:r>
      <w:r w:rsidRPr="00C3748A">
        <w:tab/>
      </w:r>
      <w:r w:rsidRPr="002C3AD3">
        <w:rPr>
          <w:b/>
        </w:rPr>
        <w:t xml:space="preserve">        </w:t>
      </w:r>
      <w:r w:rsidR="002C3AD3" w:rsidRPr="002C3AD3">
        <w:rPr>
          <w:b/>
        </w:rPr>
        <w:t xml:space="preserve">                          </w:t>
      </w:r>
      <w:r w:rsidRPr="002C3AD3">
        <w:rPr>
          <w:b/>
        </w:rPr>
        <w:t xml:space="preserve">  Przewodniczący Rady Miejskiej </w:t>
      </w:r>
    </w:p>
    <w:p w:rsidR="001D7D64" w:rsidRPr="002C3AD3" w:rsidRDefault="002C3AD3" w:rsidP="001D7D64">
      <w:pPr>
        <w:rPr>
          <w:b/>
        </w:rPr>
      </w:pPr>
      <w:r w:rsidRPr="002C3AD3">
        <w:rPr>
          <w:b/>
        </w:rPr>
        <w:t xml:space="preserve">                                                                          </w:t>
      </w:r>
      <w:r w:rsidR="001D7D64" w:rsidRPr="002C3AD3">
        <w:rPr>
          <w:b/>
        </w:rPr>
        <w:t>w Sokołowie M</w:t>
      </w:r>
      <w:r w:rsidR="00641F37" w:rsidRPr="002C3AD3">
        <w:rPr>
          <w:b/>
        </w:rPr>
        <w:t>ałopolskim</w:t>
      </w:r>
    </w:p>
    <w:p w:rsidR="001D7D64" w:rsidRPr="002C3AD3" w:rsidRDefault="001D7D64" w:rsidP="001D7D64">
      <w:pPr>
        <w:ind w:left="4956" w:firstLine="708"/>
        <w:rPr>
          <w:b/>
        </w:rPr>
      </w:pPr>
    </w:p>
    <w:p w:rsidR="001D7D64" w:rsidRPr="002C3AD3" w:rsidRDefault="001D7D64" w:rsidP="001D7D64">
      <w:pPr>
        <w:rPr>
          <w:b/>
        </w:rPr>
      </w:pP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</w:p>
    <w:p w:rsidR="001D7D64" w:rsidRPr="002C3AD3" w:rsidRDefault="001D7D64" w:rsidP="001D7D64">
      <w:pPr>
        <w:rPr>
          <w:b/>
        </w:rPr>
      </w:pP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</w:r>
      <w:r w:rsidRPr="002C3AD3">
        <w:rPr>
          <w:b/>
        </w:rPr>
        <w:tab/>
        <w:t xml:space="preserve">Henryk Kraska </w:t>
      </w:r>
    </w:p>
    <w:p w:rsidR="005D6AB4" w:rsidRDefault="00445F2B" w:rsidP="001D7D64">
      <w:pPr>
        <w:rPr>
          <w:b/>
        </w:rPr>
      </w:pPr>
    </w:p>
    <w:p w:rsidR="00012952" w:rsidRDefault="00012952" w:rsidP="001D7D64">
      <w:pPr>
        <w:rPr>
          <w:b/>
        </w:rPr>
      </w:pPr>
    </w:p>
    <w:p w:rsidR="00445F2B" w:rsidRDefault="00445F2B" w:rsidP="001D7D64">
      <w:pPr>
        <w:rPr>
          <w:b/>
        </w:rPr>
      </w:pPr>
    </w:p>
    <w:p w:rsidR="00445F2B" w:rsidRDefault="00445F2B" w:rsidP="001D7D64">
      <w:pPr>
        <w:rPr>
          <w:b/>
        </w:rPr>
      </w:pPr>
      <w:bookmarkStart w:id="0" w:name="_GoBack"/>
      <w:bookmarkEnd w:id="0"/>
    </w:p>
    <w:p w:rsidR="00012952" w:rsidRDefault="00012952" w:rsidP="001D7D64">
      <w:pPr>
        <w:rPr>
          <w:b/>
        </w:rPr>
      </w:pP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012952">
        <w:rPr>
          <w:rFonts w:eastAsiaTheme="minorHAnsi"/>
          <w:b/>
          <w:lang w:eastAsia="en-US"/>
        </w:rPr>
        <w:lastRenderedPageBreak/>
        <w:t>POROZUMIENIE MIĘDZYGMINNE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012952">
        <w:rPr>
          <w:rFonts w:eastAsiaTheme="minorHAnsi"/>
          <w:b/>
          <w:lang w:eastAsia="en-US"/>
        </w:rPr>
        <w:t xml:space="preserve">GMINY SOKOŁÓW MAŁOPOLSKI  I GMINY CZARNA 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012952">
        <w:rPr>
          <w:rFonts w:eastAsiaTheme="minorHAnsi"/>
          <w:b/>
          <w:lang w:eastAsia="en-US"/>
        </w:rPr>
        <w:t xml:space="preserve"> z dnia ……………2020 roku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012952">
        <w:rPr>
          <w:rFonts w:eastAsiaTheme="minorHAnsi"/>
          <w:b/>
          <w:lang w:eastAsia="en-US"/>
        </w:rPr>
        <w:t xml:space="preserve">w sprawie powierzenia zadania organizacji publicznego transportu zbiorowego 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lang w:eastAsia="en-US"/>
        </w:rPr>
      </w:pPr>
      <w:r w:rsidRPr="00012952">
        <w:rPr>
          <w:rFonts w:eastAsiaTheme="minorHAnsi"/>
          <w:lang w:eastAsia="en-US"/>
        </w:rPr>
        <w:tab/>
        <w:t xml:space="preserve">Na podstawie art.18 ust.2 pkt 12  w związku z art.7 ust.1 pkt 4 i art. 74 ust.1 ustawy         z dnia 8 marca 1990 r. o samorządzie gminnym (Dz.U. z 2020 r., poz.713) art. 4 ust.1 pkt 3                 i   art.7 ust.1 pkt 1 </w:t>
      </w:r>
      <w:proofErr w:type="spellStart"/>
      <w:r w:rsidRPr="00012952">
        <w:rPr>
          <w:rFonts w:eastAsiaTheme="minorHAnsi"/>
          <w:lang w:eastAsia="en-US"/>
        </w:rPr>
        <w:t>lit.b</w:t>
      </w:r>
      <w:proofErr w:type="spellEnd"/>
      <w:r w:rsidRPr="00012952">
        <w:rPr>
          <w:rFonts w:eastAsiaTheme="minorHAnsi"/>
          <w:lang w:eastAsia="en-US"/>
        </w:rPr>
        <w:t xml:space="preserve"> ustawy z dnia 16 grudnia 2010 r. o publicznym transporcie zbiorowym (Dz.U. z 2020 r. poz.1944) oraz uchwały Nr …………. Rady Gminy Czarna z dnia ………       w sprawie wyrażenia zgody na przejęcie zadania  z zakresu publicznego transportu zbiorowego i zawarcie porozumienia, uchwały Nr </w:t>
      </w:r>
      <w:r w:rsidR="0049743B">
        <w:rPr>
          <w:rFonts w:eastAsiaTheme="minorHAnsi"/>
          <w:lang w:eastAsia="en-US"/>
        </w:rPr>
        <w:t xml:space="preserve">XXIII/290/2020 </w:t>
      </w:r>
      <w:r w:rsidRPr="00012952">
        <w:rPr>
          <w:rFonts w:eastAsiaTheme="minorHAnsi"/>
          <w:lang w:eastAsia="en-US"/>
        </w:rPr>
        <w:t xml:space="preserve">Rady Miejskiej w Sokołowie Małopolskim z dnia </w:t>
      </w:r>
      <w:r w:rsidR="0049743B">
        <w:rPr>
          <w:rFonts w:eastAsiaTheme="minorHAnsi"/>
          <w:lang w:eastAsia="en-US"/>
        </w:rPr>
        <w:t xml:space="preserve">14 grudnia </w:t>
      </w:r>
      <w:r w:rsidRPr="00012952">
        <w:rPr>
          <w:rFonts w:eastAsiaTheme="minorHAnsi"/>
          <w:lang w:eastAsia="en-US"/>
        </w:rPr>
        <w:t>w sprawie wyrażenia zgody na powierzenie zadania z zakresu publicznego transportu zbiorowego  i zawarcia porozumienia, pomiędzy: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lang w:eastAsia="en-US"/>
        </w:rPr>
      </w:pPr>
      <w:r w:rsidRPr="00012952">
        <w:rPr>
          <w:rFonts w:eastAsiaTheme="minorHAnsi"/>
          <w:lang w:eastAsia="en-US"/>
        </w:rPr>
        <w:t xml:space="preserve">Gminą Czarna z siedzibą   37-125 Czarna 125,  reprezentowaną przez : Pana Edwarda Dobrzańskiego – Wójta </w:t>
      </w:r>
    </w:p>
    <w:p w:rsidR="00012952" w:rsidRPr="00012952" w:rsidRDefault="00012952" w:rsidP="00012952">
      <w:pPr>
        <w:spacing w:after="160" w:line="259" w:lineRule="auto"/>
        <w:rPr>
          <w:rFonts w:eastAsiaTheme="minorHAnsi"/>
          <w:lang w:eastAsia="en-US"/>
        </w:rPr>
      </w:pPr>
      <w:r w:rsidRPr="00012952">
        <w:rPr>
          <w:rFonts w:eastAsiaTheme="minorHAnsi"/>
          <w:lang w:eastAsia="en-US"/>
        </w:rPr>
        <w:t>a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lang w:eastAsia="en-US"/>
        </w:rPr>
      </w:pPr>
      <w:r w:rsidRPr="00012952">
        <w:rPr>
          <w:rFonts w:eastAsiaTheme="minorHAnsi"/>
          <w:lang w:eastAsia="en-US"/>
        </w:rPr>
        <w:t>Gminą Sokołów Małopolski z siedzibą przy ulicy Rynek 1, 36-050 Sokołów Małopolski reprezentowaną przez : Andrzeja Ożoga   – Burmistrza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lang w:eastAsia="en-US"/>
        </w:rPr>
      </w:pPr>
      <w:r w:rsidRPr="00012952">
        <w:rPr>
          <w:rFonts w:eastAsiaTheme="minorHAnsi"/>
          <w:lang w:eastAsia="en-US"/>
        </w:rPr>
        <w:t xml:space="preserve">zwanymi dalej łącznie  „Stronami Porozumienia”, a osobno „Stroną” zawiera się porozumienie międzygminne o następującej treści: 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1.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>Gmina Sokołów Małopolski powierza Gminie Czarna zadanie własne w zakresie prowadzenia publicznego transportu zbiorowego i zobowiązuje się do pokrycia kosztów realizacji zadania.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2.</w:t>
      </w:r>
    </w:p>
    <w:p w:rsidR="00012952" w:rsidRPr="00012952" w:rsidRDefault="00012952" w:rsidP="00012952">
      <w:pPr>
        <w:spacing w:after="160" w:line="259" w:lineRule="auto"/>
        <w:ind w:left="284" w:hanging="284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1. Przedmiot porozumienia obejmuje organizowanie i realizowanie usług w zakresie </w:t>
      </w:r>
      <w:r w:rsidRPr="00012952">
        <w:rPr>
          <w:rFonts w:eastAsiaTheme="minorHAnsi"/>
          <w:bCs/>
          <w:lang w:eastAsia="en-US"/>
        </w:rPr>
        <w:br/>
        <w:t xml:space="preserve"> prowadzenia publicznego transportu zbiorowego na liniach komunikacyjnych w gminnych przewozach pasażerskich na terenie Gminy Sokołów Małopolski wyszczególnionych w umowie o udzielenie dotacji celowej, która regulować będzie warunki realizacji powierzonego zadania oraz przekazywanie i rozliczanie dotacji.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2. Szczegółowe uregulowania dotyczące przebiegu tras i linii autobusowych, rozkładów jazdy,    </w:t>
      </w:r>
      <w:r w:rsidRPr="00012952">
        <w:rPr>
          <w:rFonts w:eastAsiaTheme="minorHAnsi"/>
          <w:bCs/>
          <w:lang w:eastAsia="en-US"/>
        </w:rPr>
        <w:br/>
        <w:t xml:space="preserve">    granic stref  linii autobusowych, zostaną określone w umowie o której w ust. 1.</w:t>
      </w:r>
    </w:p>
    <w:p w:rsidR="00012952" w:rsidRPr="00012952" w:rsidRDefault="00012952" w:rsidP="00012952">
      <w:pPr>
        <w:spacing w:after="160" w:line="259" w:lineRule="auto"/>
        <w:ind w:left="284" w:hanging="284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>3. Publiczny transport zbiorowy na liniach komunikacyjnych w zakresie określonym w ust.1, prowadzony będzie w okresie 01.01.2021 r. do 31.12.2021 r. z możliwością jego prowadzenia w następnych miesiącach i latach  na podstawie aneksu do niniejszego porozumienia.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4.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1. W swoich granicach administracyjnych Gmina Sokołów Małopolski zobowiązuje się do </w:t>
      </w:r>
      <w:r w:rsidRPr="00012952">
        <w:rPr>
          <w:rFonts w:eastAsiaTheme="minorHAnsi"/>
          <w:bCs/>
          <w:lang w:eastAsia="en-US"/>
        </w:rPr>
        <w:br/>
        <w:t xml:space="preserve">    utrzymania czystości przystanków, konserwacji wiat, odśnieżania oraz utrzymania </w:t>
      </w:r>
      <w:r w:rsidRPr="00012952">
        <w:rPr>
          <w:rFonts w:eastAsiaTheme="minorHAnsi"/>
          <w:bCs/>
          <w:lang w:eastAsia="en-US"/>
        </w:rPr>
        <w:br/>
        <w:t xml:space="preserve">    nawierzchni w obrębie przystanków i pętli krańcowych.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2. Wykaz przystanków komunikacyjnych udostępnionych operatorom oraz warunki i zasady </w:t>
      </w:r>
      <w:r w:rsidRPr="00012952">
        <w:rPr>
          <w:rFonts w:eastAsiaTheme="minorHAnsi"/>
          <w:bCs/>
          <w:lang w:eastAsia="en-US"/>
        </w:rPr>
        <w:br/>
        <w:t xml:space="preserve">    ich użytkowania  a także opłaty za  korzystanie  każda Strona  porozumienia określi dla </w:t>
      </w:r>
      <w:r w:rsidRPr="00012952">
        <w:rPr>
          <w:rFonts w:eastAsiaTheme="minorHAnsi"/>
          <w:bCs/>
          <w:lang w:eastAsia="en-US"/>
        </w:rPr>
        <w:br/>
        <w:t xml:space="preserve">    swojego obszaru administracyjnego.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5.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1.Opłaty za przejazdy na liniach komunikacyjnych w gminnych przewozach pasażerskich </w:t>
      </w:r>
      <w:r w:rsidRPr="00012952">
        <w:rPr>
          <w:rFonts w:eastAsiaTheme="minorHAnsi"/>
          <w:bCs/>
          <w:lang w:eastAsia="en-US"/>
        </w:rPr>
        <w:br/>
        <w:t xml:space="preserve">   regulują odrębne przepisy.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2. Do Organizatora należy ustalanie opłat za przewóz oraz innych opłat, o których mowa       </w:t>
      </w:r>
      <w:r w:rsidRPr="00012952">
        <w:rPr>
          <w:rFonts w:eastAsiaTheme="minorHAnsi"/>
          <w:bCs/>
          <w:lang w:eastAsia="en-US"/>
        </w:rPr>
        <w:br/>
        <w:t xml:space="preserve">    w ustawie z 15 listopada 1984 r. – Prawo przewozowe ( Dz.U. z 2020 r., poz. 8) za usługę </w:t>
      </w:r>
      <w:r w:rsidRPr="00012952">
        <w:rPr>
          <w:rFonts w:eastAsiaTheme="minorHAnsi"/>
          <w:bCs/>
          <w:lang w:eastAsia="en-US"/>
        </w:rPr>
        <w:br/>
        <w:t xml:space="preserve">    świadczoną w zakresie publicznego transportu zbiorowego.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3. Każdorazowa zmiana cen biletów i ulg dla pasażerów będzie konsultowania z Gminą </w:t>
      </w:r>
      <w:r w:rsidRPr="00012952">
        <w:rPr>
          <w:rFonts w:eastAsiaTheme="minorHAnsi"/>
          <w:bCs/>
          <w:lang w:eastAsia="en-US"/>
        </w:rPr>
        <w:br/>
        <w:t xml:space="preserve">    Sokołów Małopolski.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6.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>Gmina Sokołów Małopolski zastrzega sobie prawo kontrolowania realizacji zadań przekazanych porozumieniem.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7.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1. W sprawach nieuregulowanych niniejszym porozumieniem zastosowanie mają przepisy </w:t>
      </w:r>
      <w:r w:rsidRPr="00012952">
        <w:rPr>
          <w:rFonts w:eastAsiaTheme="minorHAnsi"/>
          <w:bCs/>
          <w:lang w:eastAsia="en-US"/>
        </w:rPr>
        <w:br/>
        <w:t xml:space="preserve">     ustawy z dnia 23 kwietnia 1964 r. Kodeks cywilny (Dz.U. z 2020 r., poz. 1740) ustawy            </w:t>
      </w:r>
      <w:r w:rsidRPr="00012952">
        <w:rPr>
          <w:rFonts w:eastAsiaTheme="minorHAnsi"/>
          <w:bCs/>
          <w:lang w:eastAsia="en-US"/>
        </w:rPr>
        <w:br/>
        <w:t xml:space="preserve">     z dnia 27 sierpnia  2009 r. o finansach publicznych (Dz.U. z 2019 r., poz.869) oraz inne </w:t>
      </w:r>
      <w:r w:rsidRPr="00012952">
        <w:rPr>
          <w:rFonts w:eastAsiaTheme="minorHAnsi"/>
          <w:bCs/>
          <w:lang w:eastAsia="en-US"/>
        </w:rPr>
        <w:br/>
        <w:t xml:space="preserve">     przepisy prawa dotyczące przedmiotu zamówienia.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2. Strony będą dążyć do polubownego rozwiazywania sporów. Rozstrzyganie ewentualnych </w:t>
      </w:r>
      <w:r w:rsidRPr="00012952">
        <w:rPr>
          <w:rFonts w:eastAsiaTheme="minorHAnsi"/>
          <w:bCs/>
          <w:lang w:eastAsia="en-US"/>
        </w:rPr>
        <w:br/>
        <w:t xml:space="preserve">    sporów wynikłych na tle niniejszego porozumienia  należy do sądu powszechnego  </w:t>
      </w:r>
      <w:r w:rsidRPr="00012952">
        <w:rPr>
          <w:rFonts w:eastAsiaTheme="minorHAnsi"/>
          <w:bCs/>
          <w:lang w:eastAsia="en-US"/>
        </w:rPr>
        <w:br/>
        <w:t xml:space="preserve">    właściwego ze względu  na siedzibę Gminy Sokołów Małopolski.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3. Każdej ze Stron przysługuje prawo do rozwiązania porozumienia z zachowaniem </w:t>
      </w:r>
      <w:r w:rsidRPr="00012952">
        <w:rPr>
          <w:rFonts w:eastAsiaTheme="minorHAnsi"/>
          <w:bCs/>
          <w:lang w:eastAsia="en-US"/>
        </w:rPr>
        <w:br/>
        <w:t xml:space="preserve">    miesięcznego okresu wypowiedzenia, ze skutkiem na koniec miesiąca kalendarzowego.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4. W razie rażącego naruszenia przez jedną ze Stron postanowień porozumienia lub </w:t>
      </w:r>
      <w:r w:rsidRPr="00012952">
        <w:rPr>
          <w:rFonts w:eastAsiaTheme="minorHAnsi"/>
          <w:bCs/>
          <w:lang w:eastAsia="en-US"/>
        </w:rPr>
        <w:br/>
        <w:t xml:space="preserve">    nienależytego jego wykonania, druga Strona ma prawo rozwiązać porozumienie bez </w:t>
      </w:r>
      <w:r w:rsidRPr="00012952">
        <w:rPr>
          <w:rFonts w:eastAsiaTheme="minorHAnsi"/>
          <w:bCs/>
          <w:lang w:eastAsia="en-US"/>
        </w:rPr>
        <w:br/>
        <w:t xml:space="preserve">    zachowania terminu wypowiedzenia przez oświadczenie złożone na piśmie.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8.</w:t>
      </w:r>
    </w:p>
    <w:p w:rsidR="00012952" w:rsidRPr="00012952" w:rsidRDefault="00012952" w:rsidP="00012952">
      <w:pPr>
        <w:spacing w:after="160" w:line="259" w:lineRule="auto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>Zmiana treści porozumienia wymaga formy pisemnej (aneksu) pod rygorem nieważności.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Cs/>
          <w:lang w:eastAsia="en-US"/>
        </w:rPr>
      </w:pP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9.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>Niniejsze porozumienie podlega ogłoszeniu w Dzienniku Urzędowym Województwa Podkarpackiego.</w:t>
      </w: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Cs/>
          <w:lang w:eastAsia="en-US"/>
        </w:rPr>
      </w:pPr>
    </w:p>
    <w:p w:rsidR="00012952" w:rsidRPr="00012952" w:rsidRDefault="00012952" w:rsidP="0001295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12952">
        <w:rPr>
          <w:rFonts w:eastAsiaTheme="minorHAnsi"/>
          <w:b/>
          <w:bCs/>
          <w:lang w:eastAsia="en-US"/>
        </w:rPr>
        <w:t>§ 10.</w:t>
      </w:r>
    </w:p>
    <w:p w:rsidR="00012952" w:rsidRPr="00012952" w:rsidRDefault="00012952" w:rsidP="00012952">
      <w:pPr>
        <w:spacing w:after="160" w:line="259" w:lineRule="auto"/>
        <w:jc w:val="both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>Porozumienie zostało sporządzone w czterech jednobrzmiących egzemplarzach, po dwa egzemplarze dla każdej ze Stron.</w:t>
      </w:r>
    </w:p>
    <w:p w:rsidR="00012952" w:rsidRPr="00012952" w:rsidRDefault="00012952" w:rsidP="00012952">
      <w:pPr>
        <w:spacing w:after="160" w:line="259" w:lineRule="auto"/>
        <w:rPr>
          <w:rFonts w:eastAsiaTheme="minorHAnsi"/>
          <w:bCs/>
          <w:lang w:eastAsia="en-US"/>
        </w:rPr>
      </w:pPr>
    </w:p>
    <w:p w:rsidR="00012952" w:rsidRPr="00012952" w:rsidRDefault="00012952" w:rsidP="00012952">
      <w:pPr>
        <w:spacing w:after="160" w:line="259" w:lineRule="auto"/>
        <w:rPr>
          <w:rFonts w:eastAsiaTheme="minorHAnsi"/>
          <w:bCs/>
          <w:lang w:eastAsia="en-US"/>
        </w:rPr>
      </w:pPr>
    </w:p>
    <w:p w:rsidR="00012952" w:rsidRPr="00012952" w:rsidRDefault="00012952" w:rsidP="00012952">
      <w:pPr>
        <w:spacing w:after="160" w:line="259" w:lineRule="auto"/>
        <w:rPr>
          <w:rFonts w:eastAsiaTheme="minorHAnsi"/>
          <w:bCs/>
          <w:lang w:eastAsia="en-US"/>
        </w:rPr>
      </w:pPr>
      <w:r w:rsidRPr="00012952">
        <w:rPr>
          <w:rFonts w:eastAsiaTheme="minorHAnsi"/>
          <w:bCs/>
          <w:lang w:eastAsia="en-US"/>
        </w:rPr>
        <w:t xml:space="preserve">Gmina Sokołów Małopolski                                                                                  Gmina Czarna </w:t>
      </w:r>
    </w:p>
    <w:p w:rsidR="00012952" w:rsidRPr="00012952" w:rsidRDefault="00012952" w:rsidP="00012952">
      <w:pPr>
        <w:spacing w:after="160" w:line="259" w:lineRule="auto"/>
        <w:rPr>
          <w:rFonts w:eastAsiaTheme="minorHAnsi"/>
          <w:bCs/>
          <w:lang w:eastAsia="en-US"/>
        </w:rPr>
      </w:pPr>
    </w:p>
    <w:p w:rsidR="00012952" w:rsidRPr="002C3AD3" w:rsidRDefault="00012952" w:rsidP="001D7D64">
      <w:pPr>
        <w:rPr>
          <w:b/>
        </w:rPr>
      </w:pPr>
    </w:p>
    <w:sectPr w:rsidR="00012952" w:rsidRPr="002C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D3" w:rsidRDefault="002C3AD3" w:rsidP="002C3AD3">
      <w:r>
        <w:separator/>
      </w:r>
    </w:p>
  </w:endnote>
  <w:endnote w:type="continuationSeparator" w:id="0">
    <w:p w:rsidR="002C3AD3" w:rsidRDefault="002C3AD3" w:rsidP="002C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D3" w:rsidRDefault="002C3AD3" w:rsidP="002C3AD3">
      <w:r>
        <w:separator/>
      </w:r>
    </w:p>
  </w:footnote>
  <w:footnote w:type="continuationSeparator" w:id="0">
    <w:p w:rsidR="002C3AD3" w:rsidRDefault="002C3AD3" w:rsidP="002C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2BA3"/>
    <w:multiLevelType w:val="multilevel"/>
    <w:tmpl w:val="B0F8BAC0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64"/>
    <w:rsid w:val="00012952"/>
    <w:rsid w:val="001D7D64"/>
    <w:rsid w:val="00282DC7"/>
    <w:rsid w:val="002849CB"/>
    <w:rsid w:val="002C3AD3"/>
    <w:rsid w:val="00445F2B"/>
    <w:rsid w:val="0049743B"/>
    <w:rsid w:val="004A1C15"/>
    <w:rsid w:val="00507144"/>
    <w:rsid w:val="00641F37"/>
    <w:rsid w:val="00A16C7B"/>
    <w:rsid w:val="00C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DA32A-32F3-4554-B2F6-C61089F9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D7D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7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7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7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7D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3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F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F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3</cp:revision>
  <cp:lastPrinted>2020-12-15T08:02:00Z</cp:lastPrinted>
  <dcterms:created xsi:type="dcterms:W3CDTF">2020-12-15T08:01:00Z</dcterms:created>
  <dcterms:modified xsi:type="dcterms:W3CDTF">2020-12-15T08:03:00Z</dcterms:modified>
</cp:coreProperties>
</file>