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92E84" w14:textId="77777777" w:rsidR="00E972D9" w:rsidRDefault="00F7394D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 412/2021</w:t>
      </w:r>
    </w:p>
    <w:p w14:paraId="709A588A" w14:textId="77777777" w:rsidR="00E972D9" w:rsidRDefault="00F7394D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Burmistrza Gminy i Miasta w Sokołowie Małopolskim</w:t>
      </w:r>
    </w:p>
    <w:p w14:paraId="6C43971F" w14:textId="77777777" w:rsidR="00E972D9" w:rsidRDefault="00F7394D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26 stycznia 2021 r.</w:t>
      </w:r>
    </w:p>
    <w:p w14:paraId="78097D2A" w14:textId="77777777" w:rsidR="00E972D9" w:rsidRDefault="00E972D9">
      <w:pPr>
        <w:pStyle w:val="Standard"/>
        <w:spacing w:after="0"/>
        <w:ind w:left="-425" w:right="-142"/>
        <w:rPr>
          <w:rFonts w:ascii="Times New Roman" w:hAnsi="Times New Roman" w:cs="Times New Roman"/>
          <w:sz w:val="16"/>
          <w:szCs w:val="16"/>
        </w:rPr>
      </w:pPr>
    </w:p>
    <w:p w14:paraId="1F13ACAB" w14:textId="77777777" w:rsidR="00E972D9" w:rsidRDefault="00F7394D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sprawie harmonogramu czynności w postępowaniu rekrutacyjnym oraz postępowaniu uzupełniającym do szkół podstawowych, a także </w:t>
      </w:r>
      <w:r>
        <w:rPr>
          <w:rFonts w:ascii="Times New Roman" w:hAnsi="Times New Roman" w:cs="Times New Roman"/>
          <w:b/>
          <w:sz w:val="26"/>
          <w:szCs w:val="26"/>
        </w:rPr>
        <w:t>kryteriów branych pod uwagę            oraz dokumentów niezbędnych do potwierdzenia tych kryteriów</w:t>
      </w:r>
    </w:p>
    <w:p w14:paraId="50D3F210" w14:textId="77777777" w:rsidR="00E972D9" w:rsidRDefault="00E972D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A36C3" w14:textId="77777777" w:rsidR="00E972D9" w:rsidRDefault="00F7394D">
      <w:pPr>
        <w:pStyle w:val="Standard"/>
        <w:spacing w:after="0"/>
        <w:ind w:left="-425" w:right="-14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Na podstawie art. 154 ust. 1 pkt 1 i ust. 3 ustawy z dnia 14 grudnia 2016 r. – Prawo oświatowe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t.j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. Dz.U. z 2020 r. poz. 910 z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późn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. zm.) </w:t>
      </w:r>
      <w:r>
        <w:rPr>
          <w:rFonts w:ascii="Times New Roman" w:hAnsi="Times New Roman" w:cs="Times New Roman"/>
          <w:iCs/>
          <w:sz w:val="26"/>
          <w:szCs w:val="26"/>
        </w:rPr>
        <w:t xml:space="preserve">oraz </w:t>
      </w:r>
      <w:r>
        <w:rPr>
          <w:rFonts w:ascii="Times New Roman" w:eastAsia="TimesNewRomanPSMT" w:hAnsi="Times New Roman" w:cs="Times New Roman"/>
          <w:sz w:val="26"/>
          <w:szCs w:val="26"/>
        </w:rPr>
        <w:t>Uchwały nr X</w:t>
      </w:r>
      <w:r>
        <w:rPr>
          <w:rFonts w:ascii="Times New Roman" w:eastAsia="TimesNewRomanPSMT" w:hAnsi="Times New Roman" w:cs="Times New Roman"/>
          <w:sz w:val="26"/>
          <w:szCs w:val="26"/>
        </w:rPr>
        <w:t>IV/152/2016 Rady Miejskiej w Sokołowie Małopolskim z dnia 27 stycznia 2016 r. w sprawie ustalenia zasad                 i kryteriów rekrutacji do publicznych szkół podstawowych i gimnazjów dla których organem prowadzącym jest Gmina Sokołów Małopolski,</w:t>
      </w:r>
    </w:p>
    <w:p w14:paraId="3313C6B5" w14:textId="77777777" w:rsidR="00E972D9" w:rsidRDefault="00E972D9">
      <w:pPr>
        <w:pStyle w:val="Standard"/>
        <w:spacing w:after="0"/>
        <w:ind w:left="-425" w:right="-142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8BAEEF0" w14:textId="77777777" w:rsidR="00E972D9" w:rsidRDefault="00F7394D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zar</w:t>
      </w:r>
      <w:r>
        <w:rPr>
          <w:rFonts w:ascii="Times New Roman" w:hAnsi="Times New Roman" w:cs="Times New Roman"/>
          <w:b/>
          <w:sz w:val="26"/>
          <w:szCs w:val="26"/>
        </w:rPr>
        <w:t>ządzam co następuje:</w:t>
      </w:r>
    </w:p>
    <w:p w14:paraId="566D3737" w14:textId="77777777" w:rsidR="00E972D9" w:rsidRDefault="00E972D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EC2481" w14:textId="77777777" w:rsidR="00E972D9" w:rsidRDefault="00F7394D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 1</w:t>
      </w:r>
    </w:p>
    <w:p w14:paraId="1C413571" w14:textId="77777777" w:rsidR="00E972D9" w:rsidRDefault="00E972D9">
      <w:pPr>
        <w:pStyle w:val="Standard"/>
        <w:spacing w:after="0"/>
        <w:ind w:left="-425" w:right="-142"/>
        <w:jc w:val="both"/>
        <w:rPr>
          <w:rFonts w:ascii="Times New Roman" w:hAnsi="Times New Roman" w:cs="Times New Roman"/>
          <w:sz w:val="16"/>
          <w:szCs w:val="16"/>
        </w:rPr>
      </w:pPr>
    </w:p>
    <w:p w14:paraId="0CABFBF5" w14:textId="77777777" w:rsidR="00E972D9" w:rsidRDefault="00F7394D">
      <w:pPr>
        <w:pStyle w:val="Standard"/>
        <w:ind w:left="-426"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postępowaniu rekrutacyjnym i postępowaniu uzupełniającym na rok szkolny 2021/22                do publicznych szkół podstawowych, określa się następujące terminy :</w:t>
      </w:r>
    </w:p>
    <w:p w14:paraId="3CED998E" w14:textId="77777777" w:rsidR="00E972D9" w:rsidRDefault="00E972D9">
      <w:pPr>
        <w:pStyle w:val="Standard"/>
        <w:ind w:left="-426" w:right="-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949"/>
        <w:gridCol w:w="1843"/>
        <w:gridCol w:w="1845"/>
      </w:tblGrid>
      <w:tr w:rsidR="00E972D9" w14:paraId="4A27DE6E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B53B" w14:textId="77777777" w:rsidR="00E972D9" w:rsidRDefault="00F73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4756" w14:textId="77777777" w:rsidR="00E972D9" w:rsidRDefault="00F7394D">
            <w:pPr>
              <w:pStyle w:val="Standard"/>
              <w:ind w:left="720" w:right="-142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Rodzaj czynności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A335" w14:textId="77777777" w:rsidR="00E972D9" w:rsidRDefault="00F7394D">
            <w:pPr>
              <w:pStyle w:val="Standard"/>
              <w:spacing w:after="0"/>
              <w:ind w:right="-142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Terminy                 w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postępowaniu</w:t>
            </w:r>
          </w:p>
          <w:p w14:paraId="7290077C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rekrutacyjnym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1B28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Terminy                w postępowaniu</w:t>
            </w:r>
          </w:p>
          <w:p w14:paraId="262A91CB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uzupełniającym</w:t>
            </w:r>
          </w:p>
        </w:tc>
      </w:tr>
      <w:tr w:rsidR="00E972D9" w14:paraId="3658355A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F8F3" w14:textId="77777777" w:rsidR="00E972D9" w:rsidRDefault="00F73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77E10" w14:textId="77777777" w:rsidR="00E972D9" w:rsidRDefault="00F7394D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Składanie wniosków o przyjęcie do szkoły podstawowej wraz z dokumentami potwierdzającymi spełnianie przez kandydata warunków lub kryteriów branych pod uwagę w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postępowaniu rekrutacyjnym.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E1FD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03.03.2021 r.</w:t>
            </w:r>
          </w:p>
          <w:p w14:paraId="744966E5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19.03.2021 r.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640A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15.04.2021 r.</w:t>
            </w:r>
          </w:p>
          <w:p w14:paraId="19F3BAF6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16.04.2021 r.</w:t>
            </w:r>
          </w:p>
        </w:tc>
      </w:tr>
      <w:tr w:rsidR="00E972D9" w14:paraId="3F98A655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8A32" w14:textId="77777777" w:rsidR="00E972D9" w:rsidRDefault="00F73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8B76" w14:textId="77777777" w:rsidR="00E972D9" w:rsidRDefault="00F7394D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Weryfikacja przez komisję rekrutacyjną wniosków o przyjęcie do szkoły podstawowej i dokumentów potwierdzających spełnianie przez kandydata warunków lub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kryteriów branych pod uwagę w postępowaniu rekrutacyjnym w tym dokonanie przez przewodniczącego komisji rekrutacyjnej</w:t>
            </w:r>
          </w:p>
          <w:p w14:paraId="47C80BE7" w14:textId="77777777" w:rsidR="00E972D9" w:rsidRDefault="00F7394D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czynności, o których mowa w art. 150 ust. 7-10 ustawy z dnia 14 grudnia 2016 r. – Prawo oświatowe.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752F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22.03.2021 r.</w:t>
            </w:r>
          </w:p>
          <w:p w14:paraId="480564DD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26.03.2021 r.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557E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19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.04.2021 r.</w:t>
            </w:r>
          </w:p>
          <w:p w14:paraId="720B8921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20.04.2021 r.</w:t>
            </w:r>
          </w:p>
        </w:tc>
      </w:tr>
      <w:tr w:rsidR="00E972D9" w14:paraId="43F46A28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E1B8" w14:textId="77777777" w:rsidR="00E972D9" w:rsidRDefault="00F73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3DB0" w14:textId="77777777" w:rsidR="00E972D9" w:rsidRDefault="00F7394D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6DB8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31.03.2021 r.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EB15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21.04.2021 r.</w:t>
            </w:r>
          </w:p>
        </w:tc>
      </w:tr>
      <w:tr w:rsidR="00E972D9" w14:paraId="07B05542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5F18" w14:textId="77777777" w:rsidR="00E972D9" w:rsidRDefault="00F73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D80A" w14:textId="77777777" w:rsidR="00E972D9" w:rsidRDefault="00F7394D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Potwierdzenie przez rodzica kandydata woli przyjęcia w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postaci pisemnego oświadczenia.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B394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06.04.2021 r.</w:t>
            </w:r>
          </w:p>
          <w:p w14:paraId="41DAF43B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9.04.2021 r.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4F82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od 22.04.2021 r.</w:t>
            </w:r>
          </w:p>
          <w:p w14:paraId="106EDA10" w14:textId="77777777" w:rsidR="00E972D9" w:rsidRDefault="00F7394D">
            <w:pPr>
              <w:pStyle w:val="Standard"/>
              <w:autoSpaceDE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do 23.04.2021 r.</w:t>
            </w:r>
          </w:p>
        </w:tc>
      </w:tr>
      <w:tr w:rsidR="00E972D9" w14:paraId="064BA305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765B" w14:textId="77777777" w:rsidR="00E972D9" w:rsidRDefault="00F73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4F6E" w14:textId="77777777" w:rsidR="00E972D9" w:rsidRDefault="00F7394D">
            <w:pPr>
              <w:pStyle w:val="Standard"/>
              <w:autoSpaceDE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2F03" w14:textId="77777777" w:rsidR="00E972D9" w:rsidRDefault="00F7394D">
            <w:pPr>
              <w:pStyle w:val="Standard"/>
              <w:autoSpaceDE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14.04.2021 r.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7043" w14:textId="77777777" w:rsidR="00E972D9" w:rsidRDefault="00F7394D">
            <w:pPr>
              <w:pStyle w:val="Standard"/>
              <w:autoSpaceDE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30.04.2021 r.</w:t>
            </w:r>
          </w:p>
        </w:tc>
      </w:tr>
    </w:tbl>
    <w:p w14:paraId="1EB9A0C7" w14:textId="77777777" w:rsidR="00E972D9" w:rsidRDefault="00E972D9">
      <w:pPr>
        <w:pStyle w:val="Akapitzlist"/>
        <w:ind w:left="0" w:right="-142"/>
        <w:jc w:val="both"/>
        <w:rPr>
          <w:rFonts w:ascii="TimesNewRomanPSMT" w:eastAsia="TimesNewRomanPSMT" w:hAnsi="TimesNewRomanPSMT" w:cs="TimesNewRomanPSMT"/>
        </w:rPr>
      </w:pPr>
    </w:p>
    <w:p w14:paraId="5259C157" w14:textId="77777777" w:rsidR="00E972D9" w:rsidRDefault="00E972D9">
      <w:pPr>
        <w:pStyle w:val="Standard"/>
        <w:autoSpaceDE w:val="0"/>
        <w:spacing w:after="240"/>
        <w:ind w:right="-142"/>
        <w:rPr>
          <w:rFonts w:ascii="Times New Roman" w:eastAsia="TimesNewRomanPSMT" w:hAnsi="Times New Roman" w:cs="Times New Roman"/>
          <w:b/>
          <w:sz w:val="26"/>
          <w:szCs w:val="26"/>
        </w:rPr>
      </w:pPr>
    </w:p>
    <w:p w14:paraId="585B18A5" w14:textId="77777777" w:rsidR="00E972D9" w:rsidRDefault="00F7394D">
      <w:pPr>
        <w:pStyle w:val="Standard"/>
        <w:autoSpaceDE w:val="0"/>
        <w:spacing w:after="240"/>
        <w:ind w:left="-425" w:right="-142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sz w:val="26"/>
          <w:szCs w:val="26"/>
        </w:rPr>
        <w:lastRenderedPageBreak/>
        <w:t>§ 2</w:t>
      </w:r>
    </w:p>
    <w:p w14:paraId="39CD5D50" w14:textId="77777777" w:rsidR="00E972D9" w:rsidRDefault="00F7394D">
      <w:pPr>
        <w:pStyle w:val="Standard"/>
        <w:numPr>
          <w:ilvl w:val="0"/>
          <w:numId w:val="2"/>
        </w:numPr>
        <w:autoSpaceDE w:val="0"/>
        <w:spacing w:after="24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W 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postępowaniu rekrutacyjnym i postępowaniu uzupełniającym na rok szkolny 2021/2022 publicznych szkół podstawowych, obowiązują kryteria oraz dokumenty niezbędne                    do potwierdzenia tych kryteriów, określone w </w:t>
      </w:r>
      <w:bookmarkStart w:id="0" w:name="_Hlk62023097"/>
      <w:r>
        <w:rPr>
          <w:rFonts w:ascii="Times New Roman" w:eastAsia="TimesNewRomanPSMT" w:hAnsi="Times New Roman" w:cs="Times New Roman"/>
          <w:sz w:val="26"/>
          <w:szCs w:val="26"/>
        </w:rPr>
        <w:t>uchwale nr XIV/152/2016 Rady Miej</w:t>
      </w:r>
      <w:r>
        <w:rPr>
          <w:rFonts w:ascii="Times New Roman" w:eastAsia="TimesNewRomanPSMT" w:hAnsi="Times New Roman" w:cs="Times New Roman"/>
          <w:sz w:val="26"/>
          <w:szCs w:val="26"/>
        </w:rPr>
        <w:t>skiej                 w Sokołowie Małopolskim z dnia 27 stycznia 2016 r. w sprawie ustalenia zasad i kryteriów rekrutacji do publicznych szkół podstawowych i gimnazjów dla których organem prowadzącym jest Gmina Sokołów Małopolski</w:t>
      </w:r>
      <w:bookmarkEnd w:id="0"/>
      <w:r>
        <w:rPr>
          <w:rFonts w:ascii="Times New Roman" w:eastAsia="TimesNewRomanPSMT" w:hAnsi="Times New Roman" w:cs="Times New Roman"/>
          <w:sz w:val="26"/>
          <w:szCs w:val="26"/>
        </w:rPr>
        <w:t>.</w:t>
      </w:r>
    </w:p>
    <w:p w14:paraId="1681AB12" w14:textId="77777777" w:rsidR="00E972D9" w:rsidRDefault="00F7394D">
      <w:pPr>
        <w:pStyle w:val="Standard"/>
        <w:numPr>
          <w:ilvl w:val="0"/>
          <w:numId w:val="2"/>
        </w:numPr>
        <w:autoSpaceDE w:val="0"/>
        <w:spacing w:after="24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Do klas pierwszych szkół </w:t>
      </w:r>
      <w:r>
        <w:rPr>
          <w:rFonts w:ascii="Times New Roman" w:eastAsia="TimesNewRomanPSMT" w:hAnsi="Times New Roman" w:cs="Times New Roman"/>
          <w:sz w:val="26"/>
          <w:szCs w:val="26"/>
        </w:rPr>
        <w:t>podstawowych przyjmuje się z urzędu kandydatów zamieszkałych w obwodach tych szkół.</w:t>
      </w:r>
    </w:p>
    <w:p w14:paraId="078C7F53" w14:textId="77777777" w:rsidR="00E972D9" w:rsidRDefault="00F7394D">
      <w:pPr>
        <w:pStyle w:val="Standard"/>
        <w:numPr>
          <w:ilvl w:val="0"/>
          <w:numId w:val="3"/>
        </w:numPr>
        <w:autoSpaceDE w:val="0"/>
        <w:spacing w:after="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Kryteria brane pod uwagę przy rekrutacji do klas pierwszych szkół podstawowych dla kandydatów zamieszkałych poza obwodami tych szkół:</w:t>
      </w:r>
    </w:p>
    <w:p w14:paraId="33FD45F4" w14:textId="77777777" w:rsidR="00E972D9" w:rsidRDefault="00F7394D">
      <w:pPr>
        <w:pStyle w:val="Standard"/>
        <w:numPr>
          <w:ilvl w:val="0"/>
          <w:numId w:val="4"/>
        </w:numPr>
        <w:autoSpaceDE w:val="0"/>
        <w:spacing w:after="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obowiązek szkolny w tej szkole spełnia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 rodzeństwo kandydata – 5 punktów,</w:t>
      </w:r>
    </w:p>
    <w:p w14:paraId="16718154" w14:textId="77777777" w:rsidR="00E972D9" w:rsidRDefault="00F7394D">
      <w:pPr>
        <w:pStyle w:val="Standard"/>
        <w:numPr>
          <w:ilvl w:val="0"/>
          <w:numId w:val="4"/>
        </w:numPr>
        <w:autoSpaceDE w:val="0"/>
        <w:spacing w:after="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miejsce pracy rodziców znajduje się w obwodzie szkoły – 3 punkty,</w:t>
      </w:r>
    </w:p>
    <w:p w14:paraId="1B7B2545" w14:textId="77777777" w:rsidR="00E972D9" w:rsidRDefault="00F7394D">
      <w:pPr>
        <w:pStyle w:val="Standard"/>
        <w:numPr>
          <w:ilvl w:val="0"/>
          <w:numId w:val="4"/>
        </w:numPr>
        <w:autoSpaceDE w:val="0"/>
        <w:spacing w:after="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dziecko  uczęszczało  do  publicznego  przedszkola  lub  niepublicznego  punktu    przedszkolnego zlokalizowanego w danej szkole – 3 punkty,</w:t>
      </w:r>
    </w:p>
    <w:p w14:paraId="5E5192EB" w14:textId="77777777" w:rsidR="00E972D9" w:rsidRDefault="00F7394D">
      <w:pPr>
        <w:pStyle w:val="Standard"/>
        <w:numPr>
          <w:ilvl w:val="0"/>
          <w:numId w:val="4"/>
        </w:numPr>
        <w:autoSpaceDE w:val="0"/>
        <w:spacing w:after="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w obwodzie szk</w:t>
      </w:r>
      <w:r>
        <w:rPr>
          <w:rFonts w:ascii="Times New Roman" w:eastAsia="TimesNewRomanPSMT" w:hAnsi="Times New Roman" w:cs="Times New Roman"/>
          <w:sz w:val="26"/>
          <w:szCs w:val="26"/>
        </w:rPr>
        <w:t>oły zamieszkują krewni kandydata (babcia, dziadek) wspierający rodziców (opiekunów prawnych) w zapewnieniu mu należytej opieki – 2 punkty.</w:t>
      </w:r>
    </w:p>
    <w:p w14:paraId="7A7E2CD1" w14:textId="77777777" w:rsidR="00E972D9" w:rsidRDefault="00F7394D">
      <w:pPr>
        <w:pStyle w:val="Standard"/>
        <w:numPr>
          <w:ilvl w:val="0"/>
          <w:numId w:val="3"/>
        </w:numPr>
        <w:autoSpaceDE w:val="0"/>
        <w:spacing w:after="0"/>
        <w:ind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Dokumenty niezbędne do potwierdzenia tych kryteriów:</w:t>
      </w:r>
    </w:p>
    <w:p w14:paraId="558A39E5" w14:textId="77777777" w:rsidR="00E972D9" w:rsidRDefault="00F7394D">
      <w:pPr>
        <w:pStyle w:val="Standard"/>
        <w:autoSpaceDE w:val="0"/>
        <w:spacing w:after="0"/>
        <w:ind w:left="284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a) oświadczenie rodziców o spełnianiu w danej szkole przez rodze</w:t>
      </w:r>
      <w:r>
        <w:rPr>
          <w:rFonts w:ascii="Times New Roman" w:eastAsia="TimesNewRomanPSMT" w:hAnsi="Times New Roman" w:cs="Times New Roman"/>
          <w:sz w:val="26"/>
          <w:szCs w:val="26"/>
        </w:rPr>
        <w:t>ństwo kandydata obowiązku szkolnego,</w:t>
      </w:r>
    </w:p>
    <w:p w14:paraId="32DBFCA7" w14:textId="77777777" w:rsidR="00E972D9" w:rsidRDefault="00F7394D">
      <w:pPr>
        <w:pStyle w:val="Standard"/>
        <w:autoSpaceDE w:val="0"/>
        <w:spacing w:after="0"/>
        <w:ind w:left="284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b) oświadczenie rodziców potwierdzające zatrudnienie w obwodzie danej szkoły, </w:t>
      </w:r>
    </w:p>
    <w:p w14:paraId="3C78732D" w14:textId="77777777" w:rsidR="00E972D9" w:rsidRDefault="00F7394D">
      <w:pPr>
        <w:pStyle w:val="Standard"/>
        <w:autoSpaceDE w:val="0"/>
        <w:spacing w:after="0"/>
        <w:ind w:left="284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c) oświadczenie rodziców o uczęszczaniu dziecka do publicznego przedszkola                           lub niepublicznego punktu przedszkolneg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o zlokalizowanego w danej szkole, </w:t>
      </w:r>
    </w:p>
    <w:p w14:paraId="73E75D63" w14:textId="77777777" w:rsidR="00E972D9" w:rsidRDefault="00F7394D">
      <w:pPr>
        <w:pStyle w:val="Standard"/>
        <w:autoSpaceDE w:val="0"/>
        <w:spacing w:after="0"/>
        <w:ind w:left="284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d) oświadczenie rodziców o zamieszkiwaniu krewnych kandydata w obwodzie danej szkoły.</w:t>
      </w:r>
    </w:p>
    <w:p w14:paraId="0DF68937" w14:textId="77777777" w:rsidR="00E972D9" w:rsidRDefault="00E972D9">
      <w:pPr>
        <w:pStyle w:val="Standard"/>
        <w:autoSpaceDE w:val="0"/>
        <w:spacing w:after="0"/>
        <w:ind w:left="284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14:paraId="45FACC56" w14:textId="77777777" w:rsidR="00E972D9" w:rsidRDefault="00F7394D">
      <w:pPr>
        <w:pStyle w:val="Standard"/>
        <w:autoSpaceDE w:val="0"/>
        <w:spacing w:after="0"/>
        <w:ind w:left="-142" w:right="-142" w:hanging="284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3. O przyjęciu do szkoły podstawowej kandydatów zamieszkałych poza obwodami szkół, decyduje liczba uzyskanych punktów.</w:t>
      </w:r>
    </w:p>
    <w:p w14:paraId="417DD26A" w14:textId="77777777" w:rsidR="00E972D9" w:rsidRDefault="00F7394D">
      <w:pPr>
        <w:pStyle w:val="Standard"/>
        <w:autoSpaceDE w:val="0"/>
        <w:spacing w:after="240"/>
        <w:ind w:left="-425" w:right="-142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sz w:val="26"/>
          <w:szCs w:val="26"/>
        </w:rPr>
        <w:t>§ 3</w:t>
      </w:r>
    </w:p>
    <w:p w14:paraId="12FDF7D0" w14:textId="77777777" w:rsidR="00E972D9" w:rsidRDefault="00F7394D">
      <w:pPr>
        <w:pStyle w:val="Standard"/>
        <w:autoSpaceDE w:val="0"/>
        <w:spacing w:after="240"/>
        <w:ind w:left="-425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Wykonanie zarządzenia powierza się dyrektorom szkół podstawowych dla których organem prowadzącym jest Gmina Sokołów Małopolski.</w:t>
      </w:r>
    </w:p>
    <w:p w14:paraId="3418AF18" w14:textId="77777777" w:rsidR="00E972D9" w:rsidRDefault="00F7394D">
      <w:pPr>
        <w:pStyle w:val="Standard"/>
        <w:autoSpaceDE w:val="0"/>
        <w:spacing w:after="240"/>
        <w:ind w:left="-425" w:right="-142"/>
        <w:jc w:val="center"/>
        <w:rPr>
          <w:rFonts w:ascii="Times New Roman" w:eastAsia="TimesNewRomanPSMT" w:hAnsi="Times New Roman" w:cs="Times New Roman"/>
          <w:b/>
          <w:bCs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bCs/>
          <w:sz w:val="26"/>
          <w:szCs w:val="26"/>
        </w:rPr>
        <w:t>§ 4</w:t>
      </w:r>
    </w:p>
    <w:p w14:paraId="3201FEF7" w14:textId="77777777" w:rsidR="00E972D9" w:rsidRDefault="00F7394D">
      <w:pPr>
        <w:pStyle w:val="Standard"/>
        <w:autoSpaceDE w:val="0"/>
        <w:spacing w:after="240"/>
        <w:ind w:left="-425" w:right="-142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Zarządzenie podlega podaniu do publicznej wiadomości.</w:t>
      </w:r>
    </w:p>
    <w:p w14:paraId="119F1C01" w14:textId="77777777" w:rsidR="00E972D9" w:rsidRDefault="00F7394D">
      <w:pPr>
        <w:pStyle w:val="Standard"/>
        <w:spacing w:after="24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 5</w:t>
      </w:r>
    </w:p>
    <w:p w14:paraId="200216C6" w14:textId="77777777" w:rsidR="00E972D9" w:rsidRDefault="00F7394D">
      <w:pPr>
        <w:pStyle w:val="Standard"/>
        <w:ind w:left="-426"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Zarządzenie wchodzi w życie z dniem podpisania.</w:t>
      </w:r>
    </w:p>
    <w:p w14:paraId="0B307D8E" w14:textId="77777777" w:rsidR="00E972D9" w:rsidRDefault="00F7394D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Burmistrz </w:t>
      </w:r>
      <w:r>
        <w:rPr>
          <w:rFonts w:ascii="Times New Roman" w:hAnsi="Times New Roman" w:cs="Times New Roman"/>
          <w:sz w:val="26"/>
          <w:szCs w:val="26"/>
        </w:rPr>
        <w:t xml:space="preserve">Gminy i Miasta </w:t>
      </w:r>
    </w:p>
    <w:p w14:paraId="5E4D58F9" w14:textId="77777777" w:rsidR="00E972D9" w:rsidRDefault="00F7394D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Sokołów Małopolski</w:t>
      </w:r>
    </w:p>
    <w:p w14:paraId="585B1EA0" w14:textId="77777777" w:rsidR="00E972D9" w:rsidRDefault="00E972D9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</w:p>
    <w:p w14:paraId="3AB2B59E" w14:textId="77777777" w:rsidR="00E972D9" w:rsidRDefault="00F7394D">
      <w:pPr>
        <w:pStyle w:val="Standard"/>
        <w:spacing w:after="0"/>
        <w:ind w:left="4530" w:right="-142" w:firstLine="1134"/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Andrzej Ożóg</w:t>
      </w:r>
    </w:p>
    <w:sectPr w:rsidR="00E972D9">
      <w:pgSz w:w="11906" w:h="16838"/>
      <w:pgMar w:top="1418" w:right="1247" w:bottom="1418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3A3DD" w14:textId="77777777" w:rsidR="00000000" w:rsidRDefault="00F7394D">
      <w:pPr>
        <w:spacing w:after="0"/>
      </w:pPr>
      <w:r>
        <w:separator/>
      </w:r>
    </w:p>
  </w:endnote>
  <w:endnote w:type="continuationSeparator" w:id="0">
    <w:p w14:paraId="64DCA1B3" w14:textId="77777777" w:rsidR="00000000" w:rsidRDefault="00F739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E51E6" w14:textId="77777777" w:rsidR="00000000" w:rsidRDefault="00F7394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83EA9BD" w14:textId="77777777" w:rsidR="00000000" w:rsidRDefault="00F739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17598"/>
    <w:multiLevelType w:val="multilevel"/>
    <w:tmpl w:val="535A18E6"/>
    <w:styleLink w:val="WWNum1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1.%2.%3."/>
      <w:lvlJc w:val="right"/>
      <w:pPr>
        <w:ind w:left="1374" w:hanging="180"/>
      </w:pPr>
    </w:lvl>
    <w:lvl w:ilvl="3">
      <w:start w:val="1"/>
      <w:numFmt w:val="decimal"/>
      <w:lvlText w:val="%1.%2.%3.%4."/>
      <w:lvlJc w:val="left"/>
      <w:pPr>
        <w:ind w:left="2094" w:hanging="360"/>
      </w:pPr>
    </w:lvl>
    <w:lvl w:ilvl="4">
      <w:start w:val="1"/>
      <w:numFmt w:val="lowerLetter"/>
      <w:lvlText w:val="%1.%2.%3.%4.%5."/>
      <w:lvlJc w:val="left"/>
      <w:pPr>
        <w:ind w:left="2814" w:hanging="360"/>
      </w:pPr>
    </w:lvl>
    <w:lvl w:ilvl="5">
      <w:start w:val="1"/>
      <w:numFmt w:val="lowerRoman"/>
      <w:lvlText w:val="%1.%2.%3.%4.%5.%6."/>
      <w:lvlJc w:val="right"/>
      <w:pPr>
        <w:ind w:left="3534" w:hanging="180"/>
      </w:pPr>
    </w:lvl>
    <w:lvl w:ilvl="6">
      <w:start w:val="1"/>
      <w:numFmt w:val="decimal"/>
      <w:lvlText w:val="%1.%2.%3.%4.%5.%6.%7."/>
      <w:lvlJc w:val="left"/>
      <w:pPr>
        <w:ind w:left="4254" w:hanging="360"/>
      </w:pPr>
    </w:lvl>
    <w:lvl w:ilvl="7">
      <w:start w:val="1"/>
      <w:numFmt w:val="lowerLetter"/>
      <w:lvlText w:val="%1.%2.%3.%4.%5.%6.%7.%8."/>
      <w:lvlJc w:val="left"/>
      <w:pPr>
        <w:ind w:left="4974" w:hanging="360"/>
      </w:pPr>
    </w:lvl>
    <w:lvl w:ilvl="8">
      <w:start w:val="1"/>
      <w:numFmt w:val="lowerRoman"/>
      <w:lvlText w:val="%1.%2.%3.%4.%5.%6.%7.%8.%9."/>
      <w:lvlJc w:val="right"/>
      <w:pPr>
        <w:ind w:left="5694" w:hanging="180"/>
      </w:pPr>
    </w:lvl>
  </w:abstractNum>
  <w:abstractNum w:abstractNumId="1" w15:restartNumberingAfterBreak="0">
    <w:nsid w:val="44721CA1"/>
    <w:multiLevelType w:val="multilevel"/>
    <w:tmpl w:val="239435D2"/>
    <w:lvl w:ilvl="0">
      <w:start w:val="1"/>
      <w:numFmt w:val="decimal"/>
      <w:lvlText w:val="%1)"/>
      <w:lvlJc w:val="left"/>
      <w:pPr>
        <w:ind w:left="298" w:hanging="360"/>
      </w:pPr>
    </w:lvl>
    <w:lvl w:ilvl="1">
      <w:start w:val="1"/>
      <w:numFmt w:val="lowerLetter"/>
      <w:lvlText w:val="%2."/>
      <w:lvlJc w:val="left"/>
      <w:pPr>
        <w:ind w:left="1018" w:hanging="360"/>
      </w:pPr>
    </w:lvl>
    <w:lvl w:ilvl="2">
      <w:start w:val="1"/>
      <w:numFmt w:val="lowerRoman"/>
      <w:lvlText w:val="%3."/>
      <w:lvlJc w:val="right"/>
      <w:pPr>
        <w:ind w:left="1738" w:hanging="180"/>
      </w:pPr>
    </w:lvl>
    <w:lvl w:ilvl="3">
      <w:start w:val="1"/>
      <w:numFmt w:val="decimal"/>
      <w:lvlText w:val="%4."/>
      <w:lvlJc w:val="left"/>
      <w:pPr>
        <w:ind w:left="2458" w:hanging="360"/>
      </w:pPr>
    </w:lvl>
    <w:lvl w:ilvl="4">
      <w:start w:val="1"/>
      <w:numFmt w:val="lowerLetter"/>
      <w:lvlText w:val="%5."/>
      <w:lvlJc w:val="left"/>
      <w:pPr>
        <w:ind w:left="3178" w:hanging="360"/>
      </w:pPr>
    </w:lvl>
    <w:lvl w:ilvl="5">
      <w:start w:val="1"/>
      <w:numFmt w:val="lowerRoman"/>
      <w:lvlText w:val="%6."/>
      <w:lvlJc w:val="right"/>
      <w:pPr>
        <w:ind w:left="3898" w:hanging="180"/>
      </w:pPr>
    </w:lvl>
    <w:lvl w:ilvl="6">
      <w:start w:val="1"/>
      <w:numFmt w:val="decimal"/>
      <w:lvlText w:val="%7."/>
      <w:lvlJc w:val="left"/>
      <w:pPr>
        <w:ind w:left="4618" w:hanging="360"/>
      </w:pPr>
    </w:lvl>
    <w:lvl w:ilvl="7">
      <w:start w:val="1"/>
      <w:numFmt w:val="lowerLetter"/>
      <w:lvlText w:val="%8."/>
      <w:lvlJc w:val="left"/>
      <w:pPr>
        <w:ind w:left="5338" w:hanging="360"/>
      </w:pPr>
    </w:lvl>
    <w:lvl w:ilvl="8">
      <w:start w:val="1"/>
      <w:numFmt w:val="lowerRoman"/>
      <w:lvlText w:val="%9."/>
      <w:lvlJc w:val="right"/>
      <w:pPr>
        <w:ind w:left="6058" w:hanging="180"/>
      </w:pPr>
    </w:lvl>
  </w:abstractNum>
  <w:abstractNum w:abstractNumId="2" w15:restartNumberingAfterBreak="0">
    <w:nsid w:val="44C15C0A"/>
    <w:multiLevelType w:val="multilevel"/>
    <w:tmpl w:val="77D4A5D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154600"/>
    <w:multiLevelType w:val="multilevel"/>
    <w:tmpl w:val="71D2F256"/>
    <w:lvl w:ilvl="0">
      <w:start w:val="1"/>
      <w:numFmt w:val="decimal"/>
      <w:lvlText w:val="%1."/>
      <w:lvlJc w:val="left"/>
      <w:pPr>
        <w:ind w:left="-65" w:hanging="360"/>
      </w:p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72D9"/>
    <w:rsid w:val="00E972D9"/>
    <w:rsid w:val="00F7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FF1D"/>
  <w15:docId w15:val="{88DBA7B6-F26E-48BF-B991-27B6F99C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3708</Characters>
  <Application>Microsoft Office Word</Application>
  <DocSecurity>4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 Rafiński</cp:lastModifiedBy>
  <cp:revision>2</cp:revision>
  <cp:lastPrinted>2021-01-20T07:46:00Z</cp:lastPrinted>
  <dcterms:created xsi:type="dcterms:W3CDTF">2021-01-28T06:48:00Z</dcterms:created>
  <dcterms:modified xsi:type="dcterms:W3CDTF">2021-01-28T06:48:00Z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