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B38" w:rsidRDefault="00400B38" w:rsidP="00400B38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A R Z Ą D Z E N I E   Nr </w:t>
      </w:r>
      <w:r>
        <w:rPr>
          <w:rFonts w:ascii="Garamond" w:hAnsi="Garamond"/>
          <w:sz w:val="24"/>
          <w:szCs w:val="24"/>
        </w:rPr>
        <w:t>108</w:t>
      </w:r>
      <w:r>
        <w:rPr>
          <w:rFonts w:ascii="Garamond" w:hAnsi="Garamond"/>
          <w:sz w:val="24"/>
          <w:szCs w:val="24"/>
        </w:rPr>
        <w:t>/2019</w:t>
      </w:r>
    </w:p>
    <w:p w:rsidR="00400B38" w:rsidRDefault="00400B38" w:rsidP="00400B38">
      <w:pPr>
        <w:rPr>
          <w:rFonts w:ascii="Garamond" w:hAnsi="Garamond"/>
          <w:b/>
          <w:sz w:val="24"/>
          <w:szCs w:val="24"/>
        </w:rPr>
      </w:pPr>
    </w:p>
    <w:p w:rsidR="00400B38" w:rsidRDefault="00400B38" w:rsidP="00400B38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400B38" w:rsidRDefault="00400B38" w:rsidP="00400B38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5 lipca</w:t>
      </w:r>
      <w:r>
        <w:rPr>
          <w:rFonts w:ascii="Garamond" w:hAnsi="Garamond"/>
          <w:sz w:val="24"/>
          <w:szCs w:val="24"/>
        </w:rPr>
        <w:t xml:space="preserve">   2019  roku</w:t>
      </w:r>
    </w:p>
    <w:p w:rsidR="00400B38" w:rsidRDefault="00400B38" w:rsidP="00400B38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400B38" w:rsidRDefault="00400B38" w:rsidP="00400B38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400B38" w:rsidRDefault="00400B38" w:rsidP="00400B38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400B38" w:rsidRPr="00400B38" w:rsidRDefault="00400B38" w:rsidP="00400B38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400B38">
        <w:rPr>
          <w:rFonts w:ascii="Garamond" w:hAnsi="Garamond"/>
          <w:b/>
          <w:sz w:val="24"/>
          <w:szCs w:val="24"/>
        </w:rPr>
        <w:t>Zadanie I: Modernizacja drogi dojazdowej do gruntów rolnych w obrębie Trzebuska, działka o nr ew. 467</w:t>
      </w:r>
    </w:p>
    <w:p w:rsidR="00400B38" w:rsidRPr="00400B38" w:rsidRDefault="00400B38" w:rsidP="00400B38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400B38">
        <w:rPr>
          <w:rFonts w:ascii="Garamond" w:hAnsi="Garamond"/>
          <w:b/>
          <w:sz w:val="24"/>
          <w:szCs w:val="24"/>
        </w:rPr>
        <w:t>Zadanie II: Przebudowa drogi wewnętrznej nr 467  w miejscowości Trzebuska w km 0+000-0+240</w:t>
      </w:r>
    </w:p>
    <w:p w:rsidR="00400B38" w:rsidRDefault="00400B38" w:rsidP="00400B38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2019 r. poz. 506 - j.t.)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2018 r. poz. 1986 – j.t.)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400B38" w:rsidRDefault="00400B38" w:rsidP="00400B38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Ogłosić przetarg ni</w:t>
      </w:r>
      <w:r>
        <w:rPr>
          <w:rFonts w:ascii="Garamond" w:hAnsi="Garamond"/>
          <w:sz w:val="24"/>
          <w:szCs w:val="24"/>
        </w:rPr>
        <w:t>eograniczony na wykonanie zadań</w:t>
      </w:r>
      <w:r>
        <w:rPr>
          <w:rFonts w:ascii="Garamond" w:hAnsi="Garamond"/>
          <w:sz w:val="24"/>
          <w:szCs w:val="24"/>
        </w:rPr>
        <w:t xml:space="preserve">  pn.: </w:t>
      </w:r>
    </w:p>
    <w:p w:rsidR="00400B38" w:rsidRPr="00400B38" w:rsidRDefault="00400B38" w:rsidP="00400B38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400B38">
        <w:rPr>
          <w:rFonts w:ascii="Garamond" w:hAnsi="Garamond"/>
          <w:b/>
          <w:sz w:val="24"/>
          <w:szCs w:val="24"/>
        </w:rPr>
        <w:t>Zadanie I: Modernizacja drogi dojazdowej do gruntów rolnych w obrębie Trzebuska, działka o nr ew. 467</w:t>
      </w:r>
    </w:p>
    <w:p w:rsidR="00400B38" w:rsidRPr="00400B38" w:rsidRDefault="00400B38" w:rsidP="00400B38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400B38">
        <w:rPr>
          <w:rFonts w:ascii="Garamond" w:hAnsi="Garamond"/>
          <w:b/>
          <w:sz w:val="24"/>
          <w:szCs w:val="24"/>
        </w:rPr>
        <w:t>Zadanie II: Przebudowa drogi wewnętrznej nr 467  w miejscowości Trzebuska w km 0+000-0+240</w:t>
      </w:r>
    </w:p>
    <w:p w:rsidR="00400B38" w:rsidRDefault="00400B38" w:rsidP="00400B38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bookmarkStart w:id="0" w:name="_GoBack"/>
      <w:bookmarkEnd w:id="0"/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Niezgoda– Przewodniczący Komisji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2. Paweł Białek  – Członek Komisji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400B38" w:rsidRDefault="00400B38" w:rsidP="00400B38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400B38" w:rsidRDefault="00400B38" w:rsidP="00400B38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400B38" w:rsidRDefault="00400B38" w:rsidP="00400B38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400B38" w:rsidRDefault="00400B38" w:rsidP="00400B38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400B38" w:rsidRDefault="00400B38" w:rsidP="00400B38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Ustala się termin </w:t>
      </w:r>
      <w:r>
        <w:rPr>
          <w:rFonts w:ascii="Garamond" w:hAnsi="Garamond"/>
          <w:b w:val="0"/>
          <w:sz w:val="24"/>
          <w:szCs w:val="24"/>
        </w:rPr>
        <w:t>realizacji zamówienia  do dnia 15</w:t>
      </w:r>
      <w:r>
        <w:rPr>
          <w:rFonts w:ascii="Garamond" w:hAnsi="Garamond"/>
          <w:b w:val="0"/>
          <w:sz w:val="24"/>
          <w:szCs w:val="24"/>
        </w:rPr>
        <w:t xml:space="preserve"> października   2019 roku.</w:t>
      </w: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Ustala się </w:t>
      </w:r>
      <w:r>
        <w:rPr>
          <w:rFonts w:ascii="Garamond" w:hAnsi="Garamond"/>
          <w:b w:val="0"/>
          <w:sz w:val="24"/>
          <w:szCs w:val="24"/>
        </w:rPr>
        <w:t>termin otwarcia ofert na dzień 23 lipca</w:t>
      </w:r>
      <w:r>
        <w:rPr>
          <w:rFonts w:ascii="Garamond" w:hAnsi="Garamond"/>
          <w:b w:val="0"/>
          <w:sz w:val="24"/>
          <w:szCs w:val="24"/>
        </w:rPr>
        <w:t xml:space="preserve">  2019 roku godz.10:00 w pokoju nr  10  Urzędu Gminy i Miasta w Sokołowie Małopolskim.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Termin składania ofert upływa dnia </w:t>
      </w:r>
      <w:r>
        <w:rPr>
          <w:rFonts w:ascii="Garamond" w:hAnsi="Garamond"/>
          <w:b w:val="0"/>
          <w:sz w:val="24"/>
          <w:szCs w:val="24"/>
        </w:rPr>
        <w:t xml:space="preserve"> 23 lipca</w:t>
      </w:r>
      <w:r>
        <w:rPr>
          <w:rFonts w:ascii="Garamond" w:hAnsi="Garamond"/>
          <w:b w:val="0"/>
          <w:sz w:val="24"/>
          <w:szCs w:val="24"/>
        </w:rPr>
        <w:t xml:space="preserve">  2019 roku do godz. 09:45 w pokoju nr  6  Urzędu Gminy i Miasta w Sokołowie Małopolskim.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d) informowanie Burmistrza o problemach związanych z pracą Komisji Przetargowej w toku postępowania o udzielenie zamówienia publicznego.</w:t>
      </w: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400B38" w:rsidRDefault="00400B38" w:rsidP="00400B3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400B38" w:rsidRDefault="00400B38" w:rsidP="00400B3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400B38" w:rsidRDefault="00400B38" w:rsidP="00400B38">
      <w:pPr>
        <w:rPr>
          <w:rFonts w:ascii="Garamond" w:hAnsi="Garamond"/>
          <w:sz w:val="24"/>
          <w:szCs w:val="24"/>
        </w:rPr>
      </w:pPr>
    </w:p>
    <w:p w:rsidR="00400B38" w:rsidRDefault="00400B38" w:rsidP="00400B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400B38" w:rsidRDefault="00400B38" w:rsidP="00400B38"/>
    <w:p w:rsidR="00400B38" w:rsidRDefault="00400B38" w:rsidP="00400B38"/>
    <w:p w:rsidR="00400B38" w:rsidRDefault="00400B38" w:rsidP="00400B38"/>
    <w:p w:rsidR="005D6AB4" w:rsidRDefault="00400B38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38"/>
    <w:rsid w:val="00282DC7"/>
    <w:rsid w:val="002849CB"/>
    <w:rsid w:val="0040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D5000-5747-49E2-BA26-EA5C59D0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B38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00B38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400B38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00B38"/>
    <w:rPr>
      <w:b/>
    </w:rPr>
  </w:style>
  <w:style w:type="character" w:customStyle="1" w:styleId="PodtytuZnak">
    <w:name w:val="Podtytuł Znak"/>
    <w:basedOn w:val="Domylnaczcionkaakapitu"/>
    <w:link w:val="Podtytu"/>
    <w:rsid w:val="00400B38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00B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00B38"/>
    <w:rPr>
      <w:rFonts w:ascii="Times New Roman" w:eastAsia="Times New Roman" w:hAnsi="Times New Roman" w:cs="Times New Roman"/>
      <w:w w:val="9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dcterms:created xsi:type="dcterms:W3CDTF">2019-07-05T09:35:00Z</dcterms:created>
  <dcterms:modified xsi:type="dcterms:W3CDTF">2019-07-05T09:39:00Z</dcterms:modified>
</cp:coreProperties>
</file>