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90" w:rsidRDefault="000D0090" w:rsidP="000D0090">
      <w:pPr>
        <w:tabs>
          <w:tab w:val="left" w:pos="1650"/>
          <w:tab w:val="left" w:pos="6870"/>
        </w:tabs>
        <w:jc w:val="right"/>
      </w:pPr>
      <w:r>
        <w:rPr>
          <w:rFonts w:ascii="Times New Roman" w:eastAsia="Arial" w:hAnsi="Times New Roman" w:cs="Arial"/>
          <w:b/>
          <w:bCs/>
          <w:iCs/>
          <w:color w:val="000000"/>
          <w:sz w:val="24"/>
          <w:szCs w:val="24"/>
        </w:rPr>
        <w:t xml:space="preserve">Załącznik  do </w:t>
      </w:r>
      <w:r w:rsidR="00496EAD">
        <w:rPr>
          <w:rFonts w:ascii="Times New Roman" w:eastAsia="Arial" w:hAnsi="Times New Roman" w:cs="Arial"/>
          <w:b/>
          <w:color w:val="000000"/>
          <w:sz w:val="24"/>
          <w:szCs w:val="24"/>
        </w:rPr>
        <w:t>Uchwały Nr</w:t>
      </w:r>
      <w:r w:rsidR="00645DCA">
        <w:rPr>
          <w:rFonts w:ascii="Times New Roman" w:eastAsia="Arial" w:hAnsi="Times New Roman" w:cs="Arial"/>
          <w:b/>
          <w:color w:val="000000"/>
          <w:sz w:val="24"/>
          <w:szCs w:val="24"/>
        </w:rPr>
        <w:t xml:space="preserve"> IV/25</w:t>
      </w:r>
      <w:r w:rsidR="00496EAD">
        <w:rPr>
          <w:rFonts w:ascii="Times New Roman" w:eastAsia="Arial" w:hAnsi="Times New Roman" w:cs="Arial"/>
          <w:b/>
          <w:color w:val="000000"/>
          <w:sz w:val="24"/>
          <w:szCs w:val="24"/>
        </w:rPr>
        <w:t>/2019</w:t>
      </w:r>
    </w:p>
    <w:p w:rsidR="000D0090" w:rsidRDefault="000D0090" w:rsidP="000D0090">
      <w:pPr>
        <w:tabs>
          <w:tab w:val="left" w:pos="1650"/>
          <w:tab w:val="left" w:pos="6870"/>
        </w:tabs>
        <w:jc w:val="right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t xml:space="preserve">Rady Miejskiej w Sokołowie Małopolskim                                             </w:t>
      </w:r>
    </w:p>
    <w:p w:rsidR="000D0090" w:rsidRDefault="000D0090" w:rsidP="000D0090">
      <w:pPr>
        <w:tabs>
          <w:tab w:val="left" w:pos="1650"/>
          <w:tab w:val="left" w:pos="6870"/>
        </w:tabs>
        <w:jc w:val="right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t xml:space="preserve">                                                                                </w:t>
      </w:r>
      <w:r w:rsidR="00496EAD">
        <w:rPr>
          <w:rFonts w:ascii="Times New Roman" w:eastAsia="Arial" w:hAnsi="Times New Roman" w:cs="Arial"/>
          <w:b/>
          <w:color w:val="000000"/>
          <w:sz w:val="24"/>
          <w:szCs w:val="24"/>
        </w:rPr>
        <w:t xml:space="preserve">          z dnia</w:t>
      </w:r>
      <w:r w:rsidR="00645DCA">
        <w:rPr>
          <w:rFonts w:ascii="Times New Roman" w:eastAsia="Arial" w:hAnsi="Times New Roman" w:cs="Arial"/>
          <w:b/>
          <w:color w:val="000000"/>
          <w:sz w:val="24"/>
          <w:szCs w:val="24"/>
        </w:rPr>
        <w:t xml:space="preserve"> 29 stycznia </w:t>
      </w:r>
      <w:r w:rsidR="00496EAD">
        <w:rPr>
          <w:rFonts w:ascii="Times New Roman" w:eastAsia="Arial" w:hAnsi="Times New Roman" w:cs="Arial"/>
          <w:b/>
          <w:color w:val="000000"/>
          <w:sz w:val="24"/>
          <w:szCs w:val="24"/>
        </w:rPr>
        <w:t>2019</w:t>
      </w:r>
      <w:r>
        <w:rPr>
          <w:rFonts w:ascii="Times New Roman" w:eastAsia="Arial" w:hAnsi="Times New Roman" w:cs="Arial"/>
          <w:b/>
          <w:color w:val="000000"/>
          <w:sz w:val="24"/>
          <w:szCs w:val="24"/>
        </w:rPr>
        <w:t xml:space="preserve"> r. </w:t>
      </w:r>
    </w:p>
    <w:p w:rsidR="000D0090" w:rsidRDefault="000D0090" w:rsidP="000D0090">
      <w:pPr>
        <w:tabs>
          <w:tab w:val="left" w:pos="1650"/>
          <w:tab w:val="left" w:pos="6870"/>
        </w:tabs>
        <w:jc w:val="right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  <w:r>
        <w:rPr>
          <w:rFonts w:ascii="Times New Roman" w:eastAsia="Arial" w:hAnsi="Times New Roman" w:cs="Arial"/>
          <w:b/>
          <w:color w:val="000000"/>
          <w:sz w:val="24"/>
          <w:szCs w:val="24"/>
        </w:rPr>
        <w:tab/>
      </w: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6870"/>
        </w:tabs>
        <w:jc w:val="center"/>
        <w:rPr>
          <w:rFonts w:ascii="Times New Roman" w:eastAsia="Arial" w:hAnsi="Times New Roman" w:cs="Arial"/>
          <w:b/>
          <w:color w:val="000000"/>
          <w:sz w:val="26"/>
          <w:szCs w:val="26"/>
        </w:rPr>
      </w:pPr>
      <w:r>
        <w:rPr>
          <w:rFonts w:ascii="Times New Roman" w:eastAsia="Arial" w:hAnsi="Times New Roman" w:cs="Arial"/>
          <w:b/>
          <w:color w:val="000000"/>
          <w:sz w:val="26"/>
          <w:szCs w:val="26"/>
        </w:rPr>
        <w:t xml:space="preserve">GMINNY POGRAM PROFILAKTYKI I ROZWIĄZYWANIA </w:t>
      </w:r>
      <w:r>
        <w:rPr>
          <w:rFonts w:ascii="Times New Roman" w:eastAsia="Arial" w:hAnsi="Times New Roman" w:cs="Arial"/>
          <w:b/>
          <w:color w:val="000000"/>
          <w:sz w:val="26"/>
          <w:szCs w:val="26"/>
        </w:rPr>
        <w:br/>
        <w:t xml:space="preserve">PROBLEMÓW ALKOHOLOWYCH ORAZ </w:t>
      </w:r>
      <w:r>
        <w:rPr>
          <w:rFonts w:ascii="Times New Roman" w:eastAsia="Arial" w:hAnsi="Times New Roman" w:cs="Arial"/>
          <w:b/>
          <w:color w:val="000000"/>
          <w:sz w:val="26"/>
          <w:szCs w:val="26"/>
        </w:rPr>
        <w:br/>
        <w:t xml:space="preserve">PRZECIWDZIAŁANIA NARKOMANII </w:t>
      </w:r>
    </w:p>
    <w:p w:rsidR="000D0090" w:rsidRDefault="000D0090" w:rsidP="000D0090">
      <w:pPr>
        <w:tabs>
          <w:tab w:val="left" w:pos="6870"/>
        </w:tabs>
        <w:jc w:val="center"/>
      </w:pPr>
      <w:r>
        <w:rPr>
          <w:rFonts w:ascii="Times New Roman" w:eastAsia="Arial" w:hAnsi="Times New Roman" w:cs="Arial"/>
          <w:b/>
          <w:color w:val="000000"/>
          <w:sz w:val="26"/>
          <w:szCs w:val="26"/>
        </w:rPr>
        <w:t>NA 2019 ROK</w:t>
      </w: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424359" w:rsidRDefault="00424359" w:rsidP="000D0090">
      <w:pPr>
        <w:tabs>
          <w:tab w:val="left" w:pos="1650"/>
          <w:tab w:val="left" w:pos="6870"/>
        </w:tabs>
        <w:jc w:val="both"/>
      </w:pPr>
    </w:p>
    <w:p w:rsidR="00424359" w:rsidRDefault="00424359" w:rsidP="000D0090">
      <w:pPr>
        <w:tabs>
          <w:tab w:val="left" w:pos="1650"/>
          <w:tab w:val="left" w:pos="6870"/>
        </w:tabs>
        <w:jc w:val="both"/>
      </w:pPr>
    </w:p>
    <w:p w:rsidR="000D0090" w:rsidRDefault="000D0090" w:rsidP="000D0090">
      <w:pPr>
        <w:tabs>
          <w:tab w:val="left" w:pos="1650"/>
          <w:tab w:val="left" w:pos="6870"/>
        </w:tabs>
        <w:jc w:val="both"/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BD656B" w:rsidP="00BD656B">
      <w:pPr>
        <w:tabs>
          <w:tab w:val="left" w:pos="1650"/>
          <w:tab w:val="left" w:pos="6870"/>
        </w:tabs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 w:rsidRPr="00BD656B">
        <w:rPr>
          <w:rFonts w:ascii="Times New Roman" w:eastAsia="Arial" w:hAnsi="Times New Roman" w:cs="Arial"/>
          <w:b/>
          <w:noProof/>
          <w:color w:val="000000"/>
          <w:sz w:val="24"/>
          <w:szCs w:val="24"/>
        </w:rPr>
        <w:drawing>
          <wp:inline distT="0" distB="0" distL="0" distR="0">
            <wp:extent cx="1390599" cy="1571378"/>
            <wp:effectExtent l="0" t="0" r="635" b="0"/>
            <wp:docPr id="2" name="Obraz 2" descr="C:\Users\gabriela.rakus\Desktop\100px-POL_Sokołów_Małopolski_COA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a.rakus\Desktop\100px-POL_Sokołów_Małopolski_COA.svg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787" cy="15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424359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br/>
      </w: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t>GMINA I MASTO SOKOŁÓW MAŁOPOLSKI</w:t>
      </w:r>
    </w:p>
    <w:p w:rsidR="000D0090" w:rsidRDefault="000D0090" w:rsidP="000D0090">
      <w:pPr>
        <w:tabs>
          <w:tab w:val="left" w:pos="1650"/>
          <w:tab w:val="left" w:pos="6870"/>
        </w:tabs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t>POWIAT RZESZOWSKI</w:t>
      </w:r>
    </w:p>
    <w:p w:rsidR="000D0090" w:rsidRDefault="000D0090" w:rsidP="000D0090">
      <w:pPr>
        <w:tabs>
          <w:tab w:val="left" w:pos="1650"/>
          <w:tab w:val="left" w:pos="6870"/>
        </w:tabs>
        <w:jc w:val="center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t>WOJEWÓDZTWO PODKARPACKIE</w:t>
      </w: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0D0090" w:rsidRDefault="000D0090" w:rsidP="000D0090">
      <w:pPr>
        <w:tabs>
          <w:tab w:val="left" w:pos="1650"/>
          <w:tab w:val="left" w:pos="6870"/>
        </w:tabs>
        <w:rPr>
          <w:rFonts w:ascii="Times New Roman" w:eastAsia="Arial" w:hAnsi="Times New Roman" w:cs="Arial"/>
          <w:b/>
          <w:color w:val="000000"/>
          <w:sz w:val="28"/>
          <w:szCs w:val="28"/>
          <w:u w:val="single"/>
        </w:rPr>
      </w:pPr>
      <w:r>
        <w:rPr>
          <w:rFonts w:ascii="Times New Roman" w:eastAsia="Arial" w:hAnsi="Times New Roman" w:cs="Arial"/>
          <w:b/>
          <w:color w:val="000000"/>
          <w:sz w:val="28"/>
          <w:szCs w:val="28"/>
          <w:u w:val="single"/>
        </w:rPr>
        <w:lastRenderedPageBreak/>
        <w:t>I. Wprowadzenie</w:t>
      </w:r>
    </w:p>
    <w:p w:rsidR="000D0090" w:rsidRPr="001C14D7" w:rsidRDefault="000D0090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</w:p>
    <w:p w:rsidR="001C14D7" w:rsidRDefault="001C14D7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>
        <w:rPr>
          <w:rFonts w:ascii="Times New Roman" w:eastAsia="Arial" w:hAnsi="Times New Roman" w:cs="Arial"/>
          <w:color w:val="000000"/>
          <w:sz w:val="24"/>
          <w:szCs w:val="24"/>
        </w:rPr>
        <w:tab/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Rok 2019 jest kolejnym rokie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m realizacji na terenie Gminy i Miasta Sokołów Małopolski Gminnego Programu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 Profilaktyki i Rozwiązywania Problemów Alkoholowych </w:t>
      </w:r>
      <w:r w:rsidR="00D1377C"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oraz Przeciwdziałania Narkomanii, jak również kontynuacją wielu działań zainicjowanych w latach poprzednich. Określa on lokalną strategię  w zakr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esie profilaktyki uzależnień</w:t>
      </w:r>
      <w:r w:rsidR="00D35E87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="00D35E87">
        <w:rPr>
          <w:rFonts w:ascii="Times New Roman" w:hAnsi="Times New Roman"/>
          <w:sz w:val="24"/>
          <w:szCs w:val="24"/>
        </w:rPr>
        <w:t>oraz integracji społecznej osób uzależnionych od alkoholu i innych substancji.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Gminny Program Profilaktyki </w:t>
      </w:r>
      <w:r w:rsidR="005252DC"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i Rozwiązywania Problemów Alkoholowych oraz Przeciwdziałania Narkomanii jest podstawowym dokumentem określającym zakres i formę realizacji działań związanych </w:t>
      </w:r>
      <w:r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z przeciwdziałaniem alkoholizmowi i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narkomanii na t</w:t>
      </w:r>
      <w:r w:rsidR="00D1377C">
        <w:rPr>
          <w:rFonts w:ascii="Times New Roman" w:eastAsia="Arial" w:hAnsi="Times New Roman" w:cs="Arial"/>
          <w:color w:val="000000"/>
          <w:sz w:val="24"/>
          <w:szCs w:val="24"/>
        </w:rPr>
        <w:t>erenie Gminy i Miasta Sokołów Ma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łopolski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. </w:t>
      </w:r>
      <w:r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Gminny Program Profilaktyki i Rozwiązywania Problemów Alkoholowych oraz Przeciwdziałania Narkomani  na 2019 rok ma charakter dokumentu rocznego. Okoliczność ta nakazuje opierać planowane w nim działania na podstawach finansowych określonych w przyjętym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na dany rok bu</w:t>
      </w:r>
      <w:r w:rsidR="00D1377C">
        <w:rPr>
          <w:rFonts w:ascii="Times New Roman" w:eastAsia="Arial" w:hAnsi="Times New Roman" w:cs="Arial"/>
          <w:color w:val="000000"/>
          <w:sz w:val="24"/>
          <w:szCs w:val="24"/>
        </w:rPr>
        <w:t>dżecie Gminy i Miasta Sokołów Ma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łopolski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, bazować w realnie podejmowanych działaniach </w:t>
      </w:r>
      <w:r w:rsidR="005252DC"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na istniejącej infrastrukturze organizacji i podmiotów, które w okresie danego roku są w stanie zapewnić realizację przyjętych zadań i priorytetów. Roczna perspektywa zadań powoduje, </w:t>
      </w:r>
      <w:r w:rsidR="005252DC"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że większość z nich jest kontynuacją  z lat poprzednich, szczególnie jeśli są adresowane do szerokiego grona odbiorców. Przykładem takich działań są: utrzymanie działalności Punktu konsultac</w:t>
      </w:r>
      <w:r w:rsidR="005252DC">
        <w:rPr>
          <w:rFonts w:ascii="Times New Roman" w:eastAsia="Arial" w:hAnsi="Times New Roman" w:cs="Arial"/>
          <w:color w:val="000000"/>
          <w:sz w:val="24"/>
          <w:szCs w:val="24"/>
        </w:rPr>
        <w:t xml:space="preserve">yjnego, dofinansowanie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pozalekcyjnych zajęć sportowych, programów profilaktycznych oraz wypoczynku letniego dla dzieci  i młodzieży. </w:t>
      </w:r>
    </w:p>
    <w:p w:rsidR="005229CB" w:rsidRPr="005229CB" w:rsidRDefault="005229CB" w:rsidP="005229CB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>
        <w:rPr>
          <w:rFonts w:ascii="Times New Roman" w:eastAsia="Arial" w:hAnsi="Times New Roman" w:cs="Arial"/>
          <w:color w:val="000000"/>
          <w:sz w:val="24"/>
          <w:szCs w:val="24"/>
        </w:rPr>
        <w:tab/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>Konsumpcja alkoholu w sposób istotny wpływa na zdrowie  fizyczne i psychiczne zarówno jednostek jak i rodzin, a jej negatywne konsekwencje  dotyczą  nie tylko samych osób pijących szkodliwie lub uzależnionych, ale wpływają na całą populację. Nadużywanie alkoholu powoduje wiele szkód społecznych tj. przestępczość, ubóstwo, przemoc w rodzinie, wypadki samochodowe i winno być przedmiotem szczególnej uwagi ze strony organów administr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acji rządowej i samorządowej.  </w:t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 xml:space="preserve">Zastanawiamy się jak szybciej, skuteczniej i efektywniej pomagać rodzinom dotkniętym problemem uzależnienia. Z kolei pomoc, to nie tylko minimalizowanie ich skutków, </w:t>
      </w:r>
      <w:r w:rsidR="00D53C5C"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>ale przede wszystkim zapobieganie, czyli edukowanie, uświadamianie, wskazywanie alternatywnych form spędzania czasu wolnego, radzenia sobie z sytuacjami tru</w:t>
      </w:r>
      <w:r w:rsidR="00D53C5C">
        <w:rPr>
          <w:rFonts w:ascii="Times New Roman" w:eastAsia="Arial" w:hAnsi="Times New Roman" w:cs="Arial"/>
          <w:color w:val="000000"/>
          <w:sz w:val="24"/>
          <w:szCs w:val="24"/>
        </w:rPr>
        <w:t>dnymi, konfliktowymi. Pomagać</w:t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="00D53C5C"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>to również podejmować działania polegające na kształtowaniu prawidłowych postaw osobowościowych, uczyć umiejętności mówienia „nie” wszelkim używkom, niezależnie od presji otoczenia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.</w:t>
      </w:r>
    </w:p>
    <w:p w:rsidR="005229CB" w:rsidRPr="005252DC" w:rsidRDefault="005229CB" w:rsidP="005229CB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>
        <w:rPr>
          <w:rFonts w:ascii="Times New Roman" w:eastAsia="Arial" w:hAnsi="Times New Roman" w:cs="Arial"/>
          <w:color w:val="000000"/>
          <w:sz w:val="24"/>
          <w:szCs w:val="24"/>
        </w:rPr>
        <w:tab/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 xml:space="preserve">Nadużywanie środków psychoaktywnych, potocznie – narkotyków, do jakich zaliczane są naturalne lub syntetyczne substancje, które wprowadzone w określonej dawce  </w:t>
      </w:r>
      <w:r w:rsidR="00D53C5C"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>do organizmu ludzkiego – oddziałują na odśrodkowy układ nerwowy, powodując między innymi  zmiany świadomości, percepcji, nastroju. Rozróżniamy narkotyki pochodzenia na</w:t>
      </w:r>
      <w:r w:rsidR="00BA437E">
        <w:rPr>
          <w:rFonts w:ascii="Times New Roman" w:eastAsia="Arial" w:hAnsi="Times New Roman" w:cs="Arial"/>
          <w:color w:val="000000"/>
          <w:sz w:val="24"/>
          <w:szCs w:val="24"/>
        </w:rPr>
        <w:t>turalnego tj. opium</w:t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>, konopie indyjskie czy grzyby halucynogenne oraz otrzymywane w laboratoriach chemicznych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, </w:t>
      </w:r>
      <w:r w:rsidR="001B3ED4">
        <w:rPr>
          <w:rFonts w:ascii="Times New Roman" w:eastAsia="Arial" w:hAnsi="Times New Roman" w:cs="Arial"/>
          <w:color w:val="000000"/>
          <w:sz w:val="24"/>
          <w:szCs w:val="24"/>
        </w:rPr>
        <w:br/>
      </w:r>
      <w:r>
        <w:rPr>
          <w:rFonts w:ascii="Times New Roman" w:eastAsia="Arial" w:hAnsi="Times New Roman" w:cs="Arial"/>
          <w:color w:val="000000"/>
          <w:sz w:val="24"/>
          <w:szCs w:val="24"/>
        </w:rPr>
        <w:t>do których należą: dopalacze, amfetamina,</w:t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proofErr w:type="spellStart"/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>ecstasy</w:t>
      </w:r>
      <w:proofErr w:type="spellEnd"/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 xml:space="preserve"> czy LSD. Środki psychoaktywne  mają zdolność wywoływania uzależnień oraz uszkadzania najważniejszych narządów człowieka. Uzależnienie fizyczne jest to przystosowanie organizmu do obecności określonego środka psychoaktywnego, </w:t>
      </w:r>
      <w:r w:rsidR="001B3ED4"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 xml:space="preserve">zaś uzależnienie psychiczne oznacza potrzebę, przymus przyjmowania określonej substancji, brak której powoduje lęk, niepokój, poczucie zagrożenia. Myśli i działania osoby uzależnionej koncentrują się wokół narkotyków, ich zdobywania i zażywania.  Narkomania niesie za sobą poważne ryzyko </w:t>
      </w:r>
      <w:r w:rsidR="005A5832">
        <w:rPr>
          <w:rFonts w:ascii="Times New Roman" w:eastAsia="Arial" w:hAnsi="Times New Roman" w:cs="Arial"/>
          <w:color w:val="000000"/>
          <w:sz w:val="24"/>
          <w:szCs w:val="24"/>
        </w:rPr>
        <w:t xml:space="preserve">     </w:t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>dla zdrowia, szczególnie w kontekście chorób infekcyjnych (HIV,</w:t>
      </w:r>
      <w:r w:rsidR="00BA437E">
        <w:rPr>
          <w:rFonts w:ascii="Times New Roman" w:eastAsia="Arial" w:hAnsi="Times New Roman" w:cs="Arial"/>
          <w:color w:val="000000"/>
          <w:sz w:val="24"/>
          <w:szCs w:val="24"/>
        </w:rPr>
        <w:t xml:space="preserve"> żółtaczka, choroby weneryczne)</w:t>
      </w:r>
      <w:r w:rsidRPr="005229CB">
        <w:rPr>
          <w:rFonts w:ascii="Times New Roman" w:eastAsia="Arial" w:hAnsi="Times New Roman" w:cs="Arial"/>
          <w:color w:val="000000"/>
          <w:sz w:val="24"/>
          <w:szCs w:val="24"/>
        </w:rPr>
        <w:t>.</w:t>
      </w:r>
    </w:p>
    <w:p w:rsidR="000D0090" w:rsidRDefault="000D0090" w:rsidP="005252DC">
      <w:pPr>
        <w:tabs>
          <w:tab w:val="left" w:pos="1650"/>
          <w:tab w:val="left" w:pos="6870"/>
        </w:tabs>
        <w:jc w:val="center"/>
        <w:rPr>
          <w:rFonts w:ascii="Times New Roman" w:eastAsia="Arial" w:hAnsi="Times New Roman" w:cs="Arial"/>
          <w:color w:val="000000"/>
          <w:sz w:val="24"/>
          <w:szCs w:val="24"/>
          <w:u w:val="single"/>
        </w:rPr>
      </w:pPr>
    </w:p>
    <w:p w:rsidR="00127544" w:rsidRPr="005252DC" w:rsidRDefault="00127544" w:rsidP="005252DC">
      <w:pPr>
        <w:tabs>
          <w:tab w:val="left" w:pos="1650"/>
          <w:tab w:val="left" w:pos="6870"/>
        </w:tabs>
        <w:jc w:val="center"/>
        <w:rPr>
          <w:rFonts w:ascii="Times New Roman" w:eastAsia="Arial" w:hAnsi="Times New Roman" w:cs="Arial"/>
          <w:color w:val="000000"/>
          <w:sz w:val="24"/>
          <w:szCs w:val="24"/>
          <w:u w:val="single"/>
        </w:rPr>
      </w:pPr>
    </w:p>
    <w:p w:rsidR="000D0090" w:rsidRDefault="000D0090" w:rsidP="000D0090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5229CB" w:rsidRDefault="005229CB" w:rsidP="000D0090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BD656B" w:rsidRDefault="00BD656B" w:rsidP="000D0090">
      <w:pPr>
        <w:pStyle w:val="Standard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A437E" w:rsidRDefault="00BA437E" w:rsidP="000D0090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F252F8" w:rsidRDefault="00F252F8" w:rsidP="000D0090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0D0090" w:rsidRPr="00C00296" w:rsidRDefault="000D0090" w:rsidP="000D009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Zadania w zakresie przeciwdziałania alkoholizmowi i narkomanii wykonywane są poprzez                   odpowiednie kształtowanie polity</w:t>
      </w:r>
      <w:r w:rsidR="00C00296">
        <w:rPr>
          <w:rFonts w:ascii="Times New Roman" w:hAnsi="Times New Roman"/>
          <w:sz w:val="24"/>
          <w:szCs w:val="24"/>
        </w:rPr>
        <w:t>ki społecznej, w szczególności:</w:t>
      </w:r>
    </w:p>
    <w:p w:rsidR="000D0090" w:rsidRDefault="000D0090" w:rsidP="000D0090">
      <w:pPr>
        <w:pStyle w:val="Akapitzlist"/>
        <w:numPr>
          <w:ilvl w:val="0"/>
          <w:numId w:val="1"/>
        </w:numPr>
        <w:ind w:left="480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profilaktycznej działalności informacyjnej i edukacyjnej w zakresie rozwiązywania problemów alkoholowych i przeciwdziałania narkomanii, a w szczególności dla dzieci                       i młodzieży, w tym prowadzenie pozalekcyjnych zajęć sportowych a także działań na rzecz        dożywiania dzieci uczestniczących w pozalekcyjnych programach opiekuńczo-wychowawczych i socjoterapeutycznych;</w:t>
      </w:r>
    </w:p>
    <w:p w:rsidR="000D0090" w:rsidRDefault="000D0090" w:rsidP="000D0090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zwiększanie dostępności pomocy terapeutycznej i rehabilitacyjnej dla osób uzależnionych             od alkoholu i narkotyków;</w:t>
      </w:r>
    </w:p>
    <w:p w:rsidR="000D0090" w:rsidRDefault="000D0090" w:rsidP="000D0090">
      <w:pPr>
        <w:pStyle w:val="Akapitzlist"/>
        <w:numPr>
          <w:ilvl w:val="0"/>
          <w:numId w:val="1"/>
        </w:numPr>
        <w:ind w:left="48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rodzinom, w których występują problemy alkoholowe pomocy psychologicznej             i prawnej a w szczególności ochrony przed przemocą w rodzinie;</w:t>
      </w:r>
    </w:p>
    <w:p w:rsidR="000D0090" w:rsidRDefault="000D0090" w:rsidP="000D0090">
      <w:pPr>
        <w:pStyle w:val="Akapitzlist"/>
        <w:numPr>
          <w:ilvl w:val="0"/>
          <w:numId w:val="1"/>
        </w:numPr>
        <w:ind w:left="426" w:hanging="284"/>
      </w:pPr>
      <w:r>
        <w:rPr>
          <w:rFonts w:ascii="Times New Roman" w:hAnsi="Times New Roman"/>
          <w:sz w:val="24"/>
          <w:szCs w:val="24"/>
        </w:rPr>
        <w:t>podejmowanie interwencji w związku z naruszeniem przepisów określonych w art. 13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 i 15 – ustawy dot. reklamy napojów alkoholowych i zasad ich sprzedaży oraz występowanie przed        sądami w charakterze oskarżyciela publicznego;</w:t>
      </w:r>
    </w:p>
    <w:p w:rsidR="000D0090" w:rsidRDefault="000D0090" w:rsidP="000D0090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wspomaganie działalności instytucji, stowarzyszeń i osób fizycznych, służącej rozwiązywaniu problemów alkoholowych i narkomanii oraz propagujących zdrowy tryb życia.</w:t>
      </w:r>
    </w:p>
    <w:p w:rsidR="000D0090" w:rsidRDefault="000D0090" w:rsidP="000D0090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:rsidR="00D35E87" w:rsidRDefault="000D0090" w:rsidP="00C00296">
      <w:pPr>
        <w:ind w:left="142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(Szczegółowy podział środków na realizację powyższych zadań zawarty </w:t>
      </w:r>
      <w:r w:rsidR="00C00296">
        <w:rPr>
          <w:rFonts w:ascii="Times New Roman" w:hAnsi="Times New Roman"/>
          <w:i/>
          <w:sz w:val="24"/>
          <w:szCs w:val="24"/>
        </w:rPr>
        <w:t>jest w dalszej części Programu)</w:t>
      </w:r>
    </w:p>
    <w:p w:rsidR="00D53C5C" w:rsidRPr="00C00296" w:rsidRDefault="00D53C5C" w:rsidP="00C00296">
      <w:pPr>
        <w:ind w:left="142" w:hanging="284"/>
        <w:jc w:val="both"/>
        <w:rPr>
          <w:rFonts w:ascii="Times New Roman" w:hAnsi="Times New Roman"/>
          <w:i/>
          <w:sz w:val="24"/>
          <w:szCs w:val="24"/>
        </w:rPr>
      </w:pPr>
    </w:p>
    <w:p w:rsidR="005252DC" w:rsidRDefault="001C14D7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 w:rsidRPr="001C14D7">
        <w:rPr>
          <w:rFonts w:ascii="Times New Roman" w:eastAsia="Arial" w:hAnsi="Times New Roman" w:cs="Arial"/>
          <w:b/>
          <w:color w:val="000000"/>
          <w:sz w:val="24"/>
          <w:szCs w:val="24"/>
        </w:rPr>
        <w:t>Podstawy prawne: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  </w:t>
      </w:r>
    </w:p>
    <w:p w:rsidR="00D53C5C" w:rsidRDefault="00D53C5C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</w:p>
    <w:p w:rsidR="005252DC" w:rsidRDefault="005252DC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>
        <w:rPr>
          <w:rFonts w:ascii="Times New Roman" w:eastAsia="Arial" w:hAnsi="Times New Roman" w:cs="Arial"/>
          <w:color w:val="000000"/>
          <w:sz w:val="24"/>
          <w:szCs w:val="24"/>
        </w:rPr>
        <w:t>1.</w:t>
      </w:r>
      <w:r w:rsidR="001C14D7" w:rsidRPr="001C14D7">
        <w:rPr>
          <w:rFonts w:ascii="Times New Roman" w:eastAsia="Arial" w:hAnsi="Times New Roman" w:cs="Arial"/>
          <w:color w:val="000000"/>
          <w:sz w:val="24"/>
          <w:szCs w:val="24"/>
        </w:rPr>
        <w:t>Ustawa z dnia 26 października 1982 r. o wychowaniu w trzeźwości i przeciwdziałaniu alkoholizmowi (t.</w:t>
      </w:r>
      <w:r w:rsidR="006D4288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="001C14D7" w:rsidRPr="001C14D7">
        <w:rPr>
          <w:rFonts w:ascii="Times New Roman" w:eastAsia="Arial" w:hAnsi="Times New Roman" w:cs="Arial"/>
          <w:color w:val="000000"/>
          <w:sz w:val="24"/>
          <w:szCs w:val="24"/>
        </w:rPr>
        <w:t>j. Dz.</w:t>
      </w:r>
      <w:r w:rsid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="001C14D7" w:rsidRPr="001C14D7">
        <w:rPr>
          <w:rFonts w:ascii="Times New Roman" w:eastAsia="Arial" w:hAnsi="Times New Roman" w:cs="Arial"/>
          <w:color w:val="000000"/>
          <w:sz w:val="24"/>
          <w:szCs w:val="24"/>
        </w:rPr>
        <w:t>U. z 2016</w:t>
      </w:r>
      <w:r w:rsid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="001C14D7"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r., poz. 487 ze zm.),  </w:t>
      </w:r>
    </w:p>
    <w:p w:rsidR="005252DC" w:rsidRDefault="001C14D7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2. Ustawa z dnia 29 lipca 2005</w:t>
      </w:r>
      <w:r w:rsidR="00BA437E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r. o przeciwdziałaniu narkomanii (t.</w:t>
      </w:r>
      <w:r w:rsidR="006D4288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j. Dz.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U. z 2018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r., poz. 1030 </w:t>
      </w:r>
      <w:r w:rsidR="005A5832">
        <w:rPr>
          <w:rFonts w:ascii="Times New Roman" w:eastAsia="Arial" w:hAnsi="Times New Roman" w:cs="Arial"/>
          <w:color w:val="000000"/>
          <w:sz w:val="24"/>
          <w:szCs w:val="24"/>
        </w:rPr>
        <w:t xml:space="preserve">       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ze zm.),  </w:t>
      </w:r>
    </w:p>
    <w:p w:rsidR="005252DC" w:rsidRDefault="001C14D7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3. Ustawa z dnia 29 lipca 2005</w:t>
      </w:r>
      <w:r w:rsidR="00BA437E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r. o przeciwdziałaniu przemocy w rodzinie (t.</w:t>
      </w:r>
      <w:r w:rsidR="006D4288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j. Dz.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U. z 2015</w:t>
      </w:r>
      <w:r w:rsidR="00BA437E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r., poz. 1390),  </w:t>
      </w:r>
    </w:p>
    <w:p w:rsidR="005252DC" w:rsidRDefault="001C14D7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4. Ustawa z dnia 12 marca 2004</w:t>
      </w:r>
      <w:r w:rsidR="00BA437E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r. o pomocy społecznej (tj. Dz.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U. z 2018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r., poz. 1508 ze zm.),  </w:t>
      </w:r>
    </w:p>
    <w:p w:rsidR="005252DC" w:rsidRDefault="001C14D7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5. Ustawa z dnia 8 marca 1990</w:t>
      </w:r>
      <w:r w:rsidR="00BA437E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r. o samorządzie gminnym (tj. Dz.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U. z 2018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r., poz. 994 ze zm.), </w:t>
      </w:r>
    </w:p>
    <w:p w:rsidR="005252DC" w:rsidRDefault="001C14D7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6. Ustawa o zdrowiu publicznym  z dnia 11 września 2015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r. (tj. Dz.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U. z 2018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r., poz. 1492), </w:t>
      </w:r>
    </w:p>
    <w:p w:rsidR="005252DC" w:rsidRDefault="001C14D7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7. Rozporządzenie Rady Ministrów z dnia 13 września 2011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>r. w sprawie procedury „Niebieskie Karty” oraz wzorów formularzy „Niebieska Karta” (Dz.U. z 2011</w:t>
      </w:r>
      <w:r w:rsidR="00BA437E"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r., Nr 209,  poz. 1245), </w:t>
      </w:r>
    </w:p>
    <w:p w:rsidR="001C14D7" w:rsidRPr="001C14D7" w:rsidRDefault="001C14D7" w:rsidP="001C14D7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8. Rozporządzenie Rady Ministrów w sprawie Narodowego Programu Zdrowia na lata 2016-2020 </w:t>
      </w:r>
      <w:r w:rsidR="00D53C5C">
        <w:rPr>
          <w:rFonts w:ascii="Times New Roman" w:eastAsia="Arial" w:hAnsi="Times New Roman" w:cs="Arial"/>
          <w:color w:val="000000"/>
          <w:sz w:val="24"/>
          <w:szCs w:val="24"/>
        </w:rPr>
        <w:br/>
      </w:r>
      <w:r w:rsidRPr="001C14D7">
        <w:rPr>
          <w:rFonts w:ascii="Times New Roman" w:eastAsia="Arial" w:hAnsi="Times New Roman" w:cs="Arial"/>
          <w:color w:val="000000"/>
          <w:sz w:val="24"/>
          <w:szCs w:val="24"/>
        </w:rPr>
        <w:t xml:space="preserve">z dnia 4 sierpnia 2016 r. (Dz.U. z 2016 r. poz. 1492).   </w:t>
      </w:r>
    </w:p>
    <w:p w:rsidR="001C14D7" w:rsidRDefault="001C14D7" w:rsidP="000D0090">
      <w:pPr>
        <w:spacing w:line="276" w:lineRule="auto"/>
        <w:jc w:val="both"/>
      </w:pPr>
    </w:p>
    <w:p w:rsidR="000D0090" w:rsidRDefault="000D0090" w:rsidP="000D00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Adresaci Programu.</w:t>
      </w:r>
    </w:p>
    <w:p w:rsidR="000D0090" w:rsidRDefault="000D0090" w:rsidP="000D0090">
      <w:pPr>
        <w:rPr>
          <w:rFonts w:ascii="Times New Roman" w:hAnsi="Times New Roman"/>
          <w:sz w:val="24"/>
          <w:szCs w:val="24"/>
        </w:rPr>
      </w:pPr>
    </w:p>
    <w:p w:rsidR="000D0090" w:rsidRDefault="000D0090" w:rsidP="000D0090">
      <w:r>
        <w:rPr>
          <w:rFonts w:ascii="Times New Roman" w:eastAsia="Arial" w:hAnsi="Times New Roman" w:cs="Arial"/>
          <w:color w:val="000000"/>
          <w:sz w:val="24"/>
          <w:szCs w:val="24"/>
        </w:rPr>
        <w:t>Program adresowany jest głównie do:</w:t>
      </w:r>
    </w:p>
    <w:p w:rsidR="000D0090" w:rsidRDefault="00D35E87" w:rsidP="000D0090">
      <w:pPr>
        <w:spacing w:after="27"/>
      </w:pPr>
      <w:r>
        <w:rPr>
          <w:rFonts w:ascii="Times New Roman" w:eastAsia="Arial" w:hAnsi="Times New Roman" w:cs="Arial"/>
          <w:color w:val="000000"/>
          <w:sz w:val="24"/>
          <w:szCs w:val="24"/>
        </w:rPr>
        <w:t>a) M</w:t>
      </w:r>
      <w:r w:rsidR="000D0090">
        <w:rPr>
          <w:rFonts w:ascii="Times New Roman" w:eastAsia="Arial" w:hAnsi="Times New Roman" w:cs="Arial"/>
          <w:color w:val="000000"/>
          <w:sz w:val="24"/>
          <w:szCs w:val="24"/>
        </w:rPr>
        <w:t>ieszkańców Gm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iny i Miasta Sokołów Małopolski.</w:t>
      </w:r>
    </w:p>
    <w:p w:rsidR="000D0090" w:rsidRDefault="00D35E87" w:rsidP="000D0090">
      <w:pPr>
        <w:spacing w:after="27"/>
      </w:pPr>
      <w:r>
        <w:rPr>
          <w:rFonts w:ascii="Times New Roman" w:eastAsia="Arial" w:hAnsi="Times New Roman" w:cs="Arial"/>
          <w:color w:val="000000"/>
          <w:sz w:val="24"/>
          <w:szCs w:val="24"/>
        </w:rPr>
        <w:t>b) O</w:t>
      </w:r>
      <w:r w:rsidR="000D0090">
        <w:rPr>
          <w:rFonts w:ascii="Times New Roman" w:eastAsia="Arial" w:hAnsi="Times New Roman" w:cs="Arial"/>
          <w:color w:val="000000"/>
          <w:sz w:val="24"/>
          <w:szCs w:val="24"/>
        </w:rPr>
        <w:t>sób uzależnionych oraz pijących szkodliw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ie i ryzykownie oraz ich rodzin.</w:t>
      </w:r>
    </w:p>
    <w:p w:rsidR="000D0090" w:rsidRDefault="000D0090" w:rsidP="000D0090">
      <w:pPr>
        <w:spacing w:after="27"/>
      </w:pPr>
      <w:r>
        <w:rPr>
          <w:rFonts w:ascii="Times New Roman" w:eastAsia="Arial" w:hAnsi="Times New Roman" w:cs="Arial"/>
          <w:color w:val="000000"/>
          <w:sz w:val="24"/>
          <w:szCs w:val="24"/>
        </w:rPr>
        <w:t>c)</w:t>
      </w:r>
      <w:r w:rsidR="00D35E87">
        <w:rPr>
          <w:rFonts w:ascii="Times New Roman" w:eastAsia="Arial" w:hAnsi="Times New Roman" w:cs="Arial"/>
          <w:color w:val="000000"/>
          <w:sz w:val="24"/>
          <w:szCs w:val="24"/>
        </w:rPr>
        <w:t xml:space="preserve"> Dzieci, młodzieży i ich rodzin.</w:t>
      </w:r>
    </w:p>
    <w:p w:rsidR="000D0090" w:rsidRDefault="00D35E87" w:rsidP="000D0090">
      <w:pPr>
        <w:spacing w:after="27"/>
        <w:rPr>
          <w:rFonts w:ascii="Times New Roman" w:eastAsia="Arial" w:hAnsi="Times New Roman" w:cs="Arial"/>
          <w:color w:val="000000"/>
          <w:sz w:val="24"/>
          <w:szCs w:val="24"/>
        </w:rPr>
      </w:pPr>
      <w:r>
        <w:rPr>
          <w:rFonts w:ascii="Times New Roman" w:eastAsia="Arial" w:hAnsi="Times New Roman" w:cs="Arial"/>
          <w:color w:val="000000"/>
          <w:sz w:val="24"/>
          <w:szCs w:val="24"/>
        </w:rPr>
        <w:t>d) K</w:t>
      </w:r>
      <w:r w:rsidR="000D0090">
        <w:rPr>
          <w:rFonts w:ascii="Times New Roman" w:eastAsia="Arial" w:hAnsi="Times New Roman" w:cs="Arial"/>
          <w:color w:val="000000"/>
          <w:sz w:val="24"/>
          <w:szCs w:val="24"/>
        </w:rPr>
        <w:t>adry pedagogicznej szkół, wychowawców p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rzedszkoli, pedagogów szkolnych.</w:t>
      </w:r>
    </w:p>
    <w:p w:rsidR="000D0090" w:rsidRDefault="00D35E87" w:rsidP="000D0090">
      <w:pPr>
        <w:spacing w:after="27"/>
      </w:pPr>
      <w:r>
        <w:rPr>
          <w:rFonts w:ascii="Times New Roman" w:eastAsia="Arial" w:hAnsi="Times New Roman" w:cs="Arial"/>
          <w:color w:val="000000"/>
          <w:sz w:val="24"/>
          <w:szCs w:val="24"/>
        </w:rPr>
        <w:t>e) L</w:t>
      </w:r>
      <w:r w:rsidR="000D0090">
        <w:rPr>
          <w:rFonts w:ascii="Times New Roman" w:eastAsia="Arial" w:hAnsi="Times New Roman" w:cs="Arial"/>
          <w:color w:val="000000"/>
          <w:sz w:val="24"/>
          <w:szCs w:val="24"/>
        </w:rPr>
        <w:t>okalnych instytucji działających na rzecz roz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wiązywania problemów uzależnień.</w:t>
      </w:r>
    </w:p>
    <w:p w:rsidR="000D0090" w:rsidRDefault="00D35E87" w:rsidP="000D0090">
      <w:pPr>
        <w:spacing w:line="276" w:lineRule="auto"/>
        <w:jc w:val="both"/>
      </w:pPr>
      <w:r>
        <w:rPr>
          <w:rFonts w:ascii="Times New Roman" w:eastAsia="Arial" w:hAnsi="Times New Roman" w:cs="Arial"/>
          <w:color w:val="000000"/>
          <w:sz w:val="24"/>
          <w:szCs w:val="24"/>
        </w:rPr>
        <w:t>f) O</w:t>
      </w:r>
      <w:r w:rsidR="000D0090">
        <w:rPr>
          <w:rFonts w:ascii="Times New Roman" w:eastAsia="Arial" w:hAnsi="Times New Roman" w:cs="Arial"/>
          <w:color w:val="000000"/>
          <w:sz w:val="24"/>
          <w:szCs w:val="24"/>
        </w:rPr>
        <w:t>rganizacji pozarządowych wspie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rających walkę z uzależnieniami.</w:t>
      </w:r>
    </w:p>
    <w:p w:rsidR="000D0090" w:rsidRDefault="00D35E87" w:rsidP="000D0090">
      <w:pPr>
        <w:spacing w:after="27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g) P</w:t>
      </w:r>
      <w:r w:rsidR="000D0090">
        <w:rPr>
          <w:rFonts w:ascii="Times New Roman" w:eastAsia="Arial" w:hAnsi="Times New Roman"/>
          <w:color w:val="000000"/>
          <w:sz w:val="24"/>
          <w:szCs w:val="24"/>
        </w:rPr>
        <w:t>ozostałej społeczności lokalnej</w:t>
      </w:r>
      <w:r>
        <w:rPr>
          <w:rFonts w:ascii="Times New Roman" w:eastAsia="Arial" w:hAnsi="Times New Roman"/>
          <w:color w:val="000000"/>
          <w:sz w:val="24"/>
          <w:szCs w:val="24"/>
        </w:rPr>
        <w:t>.</w:t>
      </w:r>
    </w:p>
    <w:p w:rsidR="00D35E87" w:rsidRDefault="00D35E87" w:rsidP="000D0090">
      <w:pPr>
        <w:spacing w:after="27"/>
      </w:pPr>
      <w:r>
        <w:rPr>
          <w:rFonts w:ascii="Times New Roman" w:eastAsia="Arial" w:hAnsi="Times New Roman"/>
          <w:color w:val="000000"/>
          <w:sz w:val="24"/>
          <w:szCs w:val="24"/>
        </w:rPr>
        <w:t>h)</w:t>
      </w:r>
      <w:r w:rsidR="006D4288">
        <w:rPr>
          <w:rFonts w:ascii="Times New Roman" w:eastAsia="Arial" w:hAnsi="Times New Roman"/>
          <w:color w:val="000000"/>
          <w:sz w:val="24"/>
          <w:szCs w:val="24"/>
        </w:rPr>
        <w:t xml:space="preserve"> Gminny Ośrodek Pomocy Społecznej</w:t>
      </w:r>
      <w:r w:rsidR="005252DC">
        <w:rPr>
          <w:rFonts w:ascii="Times New Roman" w:eastAsia="Arial" w:hAnsi="Times New Roman"/>
          <w:color w:val="000000"/>
          <w:sz w:val="24"/>
          <w:szCs w:val="24"/>
        </w:rPr>
        <w:t xml:space="preserve"> w Sokołowie Małopolskim</w:t>
      </w:r>
      <w:r w:rsidR="006D4288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:rsidR="000D0090" w:rsidRDefault="006D4288" w:rsidP="000D009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Policja.</w:t>
      </w:r>
    </w:p>
    <w:p w:rsidR="006D4288" w:rsidRDefault="00D53C5C" w:rsidP="000D009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Gminna K</w:t>
      </w:r>
      <w:r w:rsidR="006D4288">
        <w:rPr>
          <w:rFonts w:ascii="Times New Roman" w:hAnsi="Times New Roman"/>
          <w:sz w:val="24"/>
          <w:szCs w:val="24"/>
        </w:rPr>
        <w:t>omisja Rozwiązywania Problemów Alkoholowych.</w:t>
      </w:r>
    </w:p>
    <w:p w:rsidR="000D0090" w:rsidRPr="00D53C5C" w:rsidRDefault="006D4288" w:rsidP="00D53C5C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k) Zespół </w:t>
      </w:r>
      <w:r w:rsidR="005252DC">
        <w:rPr>
          <w:rFonts w:ascii="Times New Roman" w:hAnsi="Times New Roman"/>
          <w:sz w:val="24"/>
          <w:szCs w:val="24"/>
        </w:rPr>
        <w:t>Interdyscyplinarny ds. Przeciwdziałania Przemocy w Rodzinie przy Miejsko-Gminnym         Ośrodku Pomocy Społecznej w Sokołowie Małopolskim.</w:t>
      </w:r>
      <w:r w:rsidR="000D0090">
        <w:rPr>
          <w:rFonts w:ascii="Times New Roman" w:eastAsia="Arial" w:hAnsi="Times New Roman" w:cs="Arial"/>
          <w:b/>
          <w:bCs/>
          <w:i/>
          <w:iCs/>
          <w:color w:val="000000"/>
          <w:sz w:val="24"/>
          <w:szCs w:val="24"/>
        </w:rPr>
        <w:br/>
      </w:r>
      <w:r w:rsidR="000D0090" w:rsidRPr="00D53C5C">
        <w:rPr>
          <w:rFonts w:ascii="Times New Roman" w:eastAsia="Arial" w:hAnsi="Times New Roman" w:cs="Arial"/>
          <w:b/>
          <w:bCs/>
          <w:i/>
          <w:iCs/>
          <w:color w:val="000000"/>
        </w:rPr>
        <w:lastRenderedPageBreak/>
        <w:t xml:space="preserve">Dopuszcza się możliwość wprowadzania do niniejszego Gminnego Programu korekt, wynikających  </w:t>
      </w:r>
      <w:r w:rsidR="000D0090" w:rsidRPr="00D53C5C">
        <w:rPr>
          <w:rFonts w:ascii="Times New Roman" w:eastAsia="Arial" w:hAnsi="Times New Roman" w:cs="Arial"/>
          <w:b/>
          <w:bCs/>
          <w:i/>
          <w:iCs/>
          <w:color w:val="000000"/>
        </w:rPr>
        <w:br/>
        <w:t>z pojawiających się na bieżąco potrzeb, koniecznych do prawidłowej jego realizacji.</w:t>
      </w:r>
    </w:p>
    <w:p w:rsidR="000D0090" w:rsidRPr="00D53C5C" w:rsidRDefault="000D0090" w:rsidP="000D0090">
      <w:pPr>
        <w:spacing w:line="276" w:lineRule="auto"/>
        <w:jc w:val="both"/>
      </w:pPr>
    </w:p>
    <w:p w:rsidR="000D0090" w:rsidRDefault="000D0090" w:rsidP="000D0090">
      <w:pPr>
        <w:spacing w:line="276" w:lineRule="auto"/>
        <w:jc w:val="both"/>
      </w:pPr>
    </w:p>
    <w:p w:rsidR="000D0090" w:rsidRDefault="000D0090" w:rsidP="000D0090">
      <w:pPr>
        <w:pStyle w:val="Akapitzlist"/>
        <w:numPr>
          <w:ilvl w:val="0"/>
          <w:numId w:val="2"/>
        </w:numPr>
        <w:ind w:left="284" w:hanging="284"/>
      </w:pPr>
      <w:r>
        <w:rPr>
          <w:rFonts w:ascii="Times New Roman" w:eastAsia="Arial" w:hAnsi="Times New Roman" w:cs="Arial"/>
          <w:b/>
          <w:color w:val="000000"/>
          <w:u w:val="single"/>
        </w:rPr>
        <w:t>DANE PODSTAWOWE - DIAGNOZA STANU PROBLEMÓW ALKOHOLOWYCH    w 2018 r. (baza programowa)</w:t>
      </w:r>
    </w:p>
    <w:p w:rsidR="000D0090" w:rsidRDefault="000D0090" w:rsidP="000D0090"/>
    <w:p w:rsidR="000D0090" w:rsidRDefault="000D0090" w:rsidP="000D0090"/>
    <w:p w:rsidR="000D0090" w:rsidRDefault="000D0090" w:rsidP="000D0090"/>
    <w:p w:rsidR="000D0090" w:rsidRDefault="000D0090" w:rsidP="000D00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Adresatami niniejszego programu są wszyscy mieszkańcy Gminy i Miasta Sokołów Małopolski</w:t>
      </w:r>
    </w:p>
    <w:p w:rsidR="000D0090" w:rsidRDefault="000D0090" w:rsidP="000D0090">
      <w:pPr>
        <w:rPr>
          <w:rFonts w:ascii="Times New Roman" w:hAnsi="Times New Roman"/>
          <w:b/>
        </w:rPr>
      </w:pPr>
    </w:p>
    <w:p w:rsidR="000D0090" w:rsidRDefault="000D0090" w:rsidP="000D0090">
      <w:pPr>
        <w:jc w:val="center"/>
        <w:rPr>
          <w:rFonts w:ascii="Times New Roman" w:hAnsi="Times New Roman"/>
          <w:b/>
        </w:rPr>
      </w:pPr>
    </w:p>
    <w:tbl>
      <w:tblPr>
        <w:tblW w:w="96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4587"/>
      </w:tblGrid>
      <w:tr w:rsidR="000D0090" w:rsidTr="0091467B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90" w:rsidRPr="00D1377C" w:rsidRDefault="000D0090" w:rsidP="000D0090">
            <w:pPr>
              <w:tabs>
                <w:tab w:val="left" w:pos="1547"/>
              </w:tabs>
              <w:rPr>
                <w:rFonts w:ascii="Times New Roman" w:hAnsi="Times New Roman"/>
                <w:color w:val="E7E6E6" w:themeColor="background2"/>
              </w:rPr>
            </w:pPr>
            <w:r>
              <w:rPr>
                <w:rFonts w:ascii="Times New Roman" w:hAnsi="Times New Roman"/>
              </w:rPr>
              <w:tab/>
            </w:r>
          </w:p>
          <w:p w:rsidR="000D0090" w:rsidRDefault="000D0090" w:rsidP="000D00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Liczba mieszkańców Gminy i Miasta Sokołów </w:t>
            </w:r>
            <w:proofErr w:type="spellStart"/>
            <w:r>
              <w:rPr>
                <w:rFonts w:ascii="Times New Roman" w:hAnsi="Times New Roman"/>
                <w:b/>
              </w:rPr>
              <w:t>Młp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0D0090" w:rsidRDefault="000D0090" w:rsidP="000D00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90" w:rsidRDefault="000D0090" w:rsidP="000D0090">
            <w:pPr>
              <w:jc w:val="center"/>
              <w:rPr>
                <w:rFonts w:ascii="Times New Roman" w:hAnsi="Times New Roman"/>
                <w:b/>
              </w:rPr>
            </w:pPr>
          </w:p>
          <w:p w:rsidR="000D0090" w:rsidRDefault="001B3ED4" w:rsidP="000D00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</w:t>
            </w:r>
            <w:r w:rsidR="000D0090">
              <w:rPr>
                <w:rFonts w:ascii="Times New Roman" w:hAnsi="Times New Roman"/>
                <w:b/>
              </w:rPr>
              <w:t xml:space="preserve"> na 31 października 2018 r.</w:t>
            </w:r>
          </w:p>
        </w:tc>
      </w:tr>
      <w:tr w:rsidR="000D0090" w:rsidTr="0091467B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90" w:rsidRDefault="000D0090" w:rsidP="000D0090">
            <w:pPr>
              <w:rPr>
                <w:rFonts w:ascii="Times New Roman" w:hAnsi="Times New Roman"/>
              </w:rPr>
            </w:pPr>
          </w:p>
          <w:p w:rsidR="000D0090" w:rsidRDefault="000D0090" w:rsidP="000D00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ogółem</w:t>
            </w:r>
          </w:p>
          <w:p w:rsidR="000D0090" w:rsidRDefault="000D0090" w:rsidP="000D0090">
            <w:pPr>
              <w:rPr>
                <w:rFonts w:ascii="Times New Roman" w:hAnsi="Times New Roman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90" w:rsidRDefault="000D0090" w:rsidP="000D0090">
            <w:pPr>
              <w:rPr>
                <w:rFonts w:ascii="Times New Roman" w:hAnsi="Times New Roman"/>
                <w:b/>
              </w:rPr>
            </w:pPr>
          </w:p>
          <w:p w:rsidR="000D0090" w:rsidRDefault="000D0090" w:rsidP="000D00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17232</w:t>
            </w:r>
          </w:p>
        </w:tc>
      </w:tr>
      <w:tr w:rsidR="000D0090" w:rsidTr="0091467B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90" w:rsidRDefault="000D0090" w:rsidP="000D0090">
            <w:pPr>
              <w:rPr>
                <w:rFonts w:ascii="Times New Roman" w:hAnsi="Times New Roman"/>
              </w:rPr>
            </w:pPr>
          </w:p>
          <w:p w:rsidR="000D0090" w:rsidRDefault="000D0090" w:rsidP="000D00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powyżej 18 roku życia</w:t>
            </w:r>
          </w:p>
          <w:p w:rsidR="000D0090" w:rsidRDefault="000D0090" w:rsidP="000D0090">
            <w:pPr>
              <w:rPr>
                <w:rFonts w:ascii="Times New Roman" w:hAnsi="Times New Roman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90" w:rsidRDefault="000D0090" w:rsidP="000D0090">
            <w:pPr>
              <w:rPr>
                <w:rFonts w:ascii="Times New Roman" w:hAnsi="Times New Roman"/>
                <w:b/>
              </w:rPr>
            </w:pPr>
          </w:p>
          <w:p w:rsidR="000D0090" w:rsidRDefault="000D0090" w:rsidP="000D00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13454</w:t>
            </w:r>
          </w:p>
        </w:tc>
      </w:tr>
    </w:tbl>
    <w:p w:rsidR="000D0090" w:rsidRDefault="000D0090" w:rsidP="000D0090">
      <w:pPr>
        <w:rPr>
          <w:rFonts w:ascii="Times New Roman" w:hAnsi="Times New Roman"/>
          <w:b/>
        </w:rPr>
      </w:pPr>
    </w:p>
    <w:p w:rsidR="000D0090" w:rsidRDefault="000D0090" w:rsidP="000D0090"/>
    <w:p w:rsidR="000D0090" w:rsidRDefault="000D0090" w:rsidP="009843E6">
      <w:pPr>
        <w:tabs>
          <w:tab w:val="left" w:pos="15"/>
        </w:tabs>
        <w:jc w:val="both"/>
      </w:pPr>
      <w:r>
        <w:rPr>
          <w:rFonts w:ascii="Times New Roman" w:eastAsia="Arial" w:hAnsi="Times New Roman" w:cs="Arial"/>
          <w:b/>
        </w:rPr>
        <w:t xml:space="preserve">2. Liczba punktów i zezwoleń na sprzedaż napojów alkoholowych na terenie Gminy i Miasta Sokołów Małopolski </w:t>
      </w:r>
      <w:r w:rsidR="00D56C4E">
        <w:rPr>
          <w:rFonts w:ascii="Times New Roman" w:eastAsia="Arial" w:hAnsi="Times New Roman" w:cs="Arial"/>
        </w:rPr>
        <w:t>(d</w:t>
      </w:r>
      <w:r w:rsidR="001B3ED4">
        <w:rPr>
          <w:rFonts w:ascii="Times New Roman" w:eastAsia="Arial" w:hAnsi="Times New Roman" w:cs="Arial"/>
        </w:rPr>
        <w:t>an</w:t>
      </w:r>
      <w:r w:rsidR="00D56C4E">
        <w:rPr>
          <w:rFonts w:ascii="Times New Roman" w:eastAsia="Arial" w:hAnsi="Times New Roman" w:cs="Arial"/>
        </w:rPr>
        <w:t>e</w:t>
      </w:r>
      <w:r w:rsidR="001B3ED4">
        <w:rPr>
          <w:rFonts w:ascii="Times New Roman" w:eastAsia="Arial" w:hAnsi="Times New Roman" w:cs="Arial"/>
        </w:rPr>
        <w:t xml:space="preserve"> na 31.10</w:t>
      </w:r>
      <w:r w:rsidR="009843E6">
        <w:rPr>
          <w:rFonts w:ascii="Times New Roman" w:eastAsia="Arial" w:hAnsi="Times New Roman" w:cs="Arial"/>
        </w:rPr>
        <w:t>.2018</w:t>
      </w:r>
      <w:r>
        <w:rPr>
          <w:rFonts w:ascii="Times New Roman" w:eastAsia="Arial" w:hAnsi="Times New Roman" w:cs="Arial"/>
        </w:rPr>
        <w:t xml:space="preserve"> r.)</w:t>
      </w:r>
    </w:p>
    <w:p w:rsidR="009843E6" w:rsidRPr="009843E6" w:rsidRDefault="009843E6" w:rsidP="009843E6">
      <w:pPr>
        <w:tabs>
          <w:tab w:val="left" w:pos="15"/>
        </w:tabs>
        <w:jc w:val="both"/>
      </w:pPr>
    </w:p>
    <w:p w:rsidR="00D53C5C" w:rsidRDefault="004F743F" w:rsidP="000D0090">
      <w:pPr>
        <w:tabs>
          <w:tab w:val="left" w:pos="1335"/>
        </w:tabs>
        <w:spacing w:line="360" w:lineRule="auto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1) Liczba punktów</w:t>
      </w:r>
      <w:r w:rsidR="0091467B">
        <w:rPr>
          <w:rFonts w:ascii="Times New Roman" w:eastAsia="Arial" w:hAnsi="Times New Roman" w:cs="Arial"/>
          <w:sz w:val="24"/>
          <w:szCs w:val="24"/>
        </w:rPr>
        <w:t xml:space="preserve"> sprzedaży</w:t>
      </w:r>
      <w:r w:rsidR="009843E6">
        <w:rPr>
          <w:rFonts w:ascii="Times New Roman" w:eastAsia="Arial" w:hAnsi="Times New Roman" w:cs="Arial"/>
          <w:sz w:val="24"/>
          <w:szCs w:val="24"/>
        </w:rPr>
        <w:t>:</w:t>
      </w:r>
    </w:p>
    <w:tbl>
      <w:tblPr>
        <w:tblW w:w="9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5"/>
        <w:gridCol w:w="840"/>
        <w:gridCol w:w="15"/>
        <w:gridCol w:w="1050"/>
        <w:gridCol w:w="33"/>
      </w:tblGrid>
      <w:tr w:rsidR="000D0090" w:rsidTr="008F40A9">
        <w:trPr>
          <w:gridAfter w:val="1"/>
          <w:wAfter w:w="33" w:type="dxa"/>
          <w:trHeight w:val="570"/>
        </w:trPr>
        <w:tc>
          <w:tcPr>
            <w:tcW w:w="7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jc w:val="both"/>
            </w:pPr>
            <w:r>
              <w:rPr>
                <w:rFonts w:ascii="Times New Roman" w:eastAsia="Arial" w:hAnsi="Times New Roman"/>
                <w:sz w:val="24"/>
                <w:szCs w:val="24"/>
              </w:rPr>
              <w:t>Liczba punktów sprzedaży n</w:t>
            </w:r>
            <w:r w:rsidR="0091467B">
              <w:rPr>
                <w:rFonts w:ascii="Times New Roman" w:eastAsia="Arial" w:hAnsi="Times New Roman"/>
                <w:sz w:val="24"/>
                <w:szCs w:val="24"/>
              </w:rPr>
              <w:t>apojów alkoholowych do 4,5</w:t>
            </w:r>
            <w:r>
              <w:rPr>
                <w:rFonts w:ascii="Times New Roman" w:eastAsia="Arial" w:hAnsi="Times New Roman"/>
                <w:sz w:val="24"/>
                <w:szCs w:val="24"/>
              </w:rPr>
              <w:t>% przeznaczonych do spożycia poza miejscem sprzedaży – SKLEPY (przyjęte Uchwałą Rady Miejskiej Nr XVIII/187/2016 z dnia 27 kwietnia 2016 r.)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Limit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Ilość pkt</w:t>
            </w:r>
          </w:p>
        </w:tc>
      </w:tr>
      <w:tr w:rsidR="000D0090" w:rsidTr="008F40A9">
        <w:trPr>
          <w:gridAfter w:val="1"/>
          <w:wAfter w:w="33" w:type="dxa"/>
          <w:trHeight w:val="373"/>
        </w:trPr>
        <w:tc>
          <w:tcPr>
            <w:tcW w:w="7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4F743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4F743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91467B" w:rsidTr="008F40A9">
        <w:trPr>
          <w:gridAfter w:val="1"/>
          <w:wAfter w:w="33" w:type="dxa"/>
          <w:trHeight w:val="555"/>
        </w:trPr>
        <w:tc>
          <w:tcPr>
            <w:tcW w:w="7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67B" w:rsidRDefault="008F40A9" w:rsidP="000D0090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Liczba punktów sprzedaży napojów alkoholowych powyżej 4,5% do 18% przeznaczonych do spożycia poza miejscem sprzedaży – SKLEPY (przyjęte Uchwałą Rady Miejskiej Nr XVIII/187/2016 z dnia 27 kwietnia 2016 r.)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67B" w:rsidRPr="008F40A9" w:rsidRDefault="008F40A9" w:rsidP="000D0090">
            <w:pPr>
              <w:pStyle w:val="TableContents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28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67B" w:rsidRPr="008F40A9" w:rsidRDefault="008F40A9" w:rsidP="000D0090">
            <w:pPr>
              <w:pStyle w:val="TableContents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28</w:t>
            </w:r>
          </w:p>
        </w:tc>
      </w:tr>
      <w:tr w:rsidR="008F40A9" w:rsidTr="008F40A9">
        <w:trPr>
          <w:gridAfter w:val="1"/>
          <w:wAfter w:w="33" w:type="dxa"/>
          <w:trHeight w:val="555"/>
        </w:trPr>
        <w:tc>
          <w:tcPr>
            <w:tcW w:w="7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40A9" w:rsidRDefault="008F40A9" w:rsidP="000D0090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Liczba punktów sprzedaży napojów alkoholowych powyżej 18% przeznaczonych do spożycia poza miejscem sprzedaży – SKLEPY (przyjęte Uchwałą Rady Miejskiej Nr XVIII/187/2016 z dnia 27 kwietnia 2016 r.)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40A9" w:rsidRDefault="008F40A9" w:rsidP="000D0090">
            <w:pPr>
              <w:pStyle w:val="TableContents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38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40A9" w:rsidRDefault="008F40A9" w:rsidP="000D0090">
            <w:pPr>
              <w:pStyle w:val="TableContents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34</w:t>
            </w:r>
          </w:p>
        </w:tc>
      </w:tr>
      <w:tr w:rsidR="000D0090" w:rsidTr="008F40A9">
        <w:trPr>
          <w:gridAfter w:val="1"/>
          <w:wAfter w:w="33" w:type="dxa"/>
          <w:trHeight w:val="555"/>
        </w:trPr>
        <w:tc>
          <w:tcPr>
            <w:tcW w:w="78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jc w:val="both"/>
            </w:pPr>
            <w:r>
              <w:rPr>
                <w:rFonts w:ascii="Times New Roman" w:eastAsia="Arial" w:hAnsi="Times New Roman"/>
                <w:sz w:val="24"/>
                <w:szCs w:val="24"/>
              </w:rPr>
              <w:t>Liczba punktów sprzed</w:t>
            </w:r>
            <w:r w:rsidR="008F40A9">
              <w:rPr>
                <w:rFonts w:ascii="Times New Roman" w:eastAsia="Arial" w:hAnsi="Times New Roman"/>
                <w:sz w:val="24"/>
                <w:szCs w:val="24"/>
              </w:rPr>
              <w:t xml:space="preserve">aży napojów alkoholowych do 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4,5 % przeznaczonych do spożycia w miejscu sprzedaży – GASTRONOMIA (Uchwała Nr XIX/180/2008 z dnia 28 lipca 2008 r.)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Limit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Ilość pkt</w:t>
            </w:r>
          </w:p>
        </w:tc>
      </w:tr>
      <w:tr w:rsidR="000D0090" w:rsidTr="008F40A9">
        <w:trPr>
          <w:gridAfter w:val="1"/>
          <w:wAfter w:w="33" w:type="dxa"/>
        </w:trPr>
        <w:tc>
          <w:tcPr>
            <w:tcW w:w="7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8F40A9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8F40A9" w:rsidP="009843E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8F40A9" w:rsidTr="0098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38"/>
        </w:trPr>
        <w:tc>
          <w:tcPr>
            <w:tcW w:w="7845" w:type="dxa"/>
          </w:tcPr>
          <w:p w:rsidR="008F40A9" w:rsidRPr="009843E6" w:rsidRDefault="008F40A9" w:rsidP="009843E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3E6">
              <w:rPr>
                <w:rFonts w:ascii="Times New Roman" w:hAnsi="Times New Roman"/>
                <w:sz w:val="24"/>
                <w:szCs w:val="24"/>
              </w:rPr>
              <w:t>Liczba punktów sprzedaży napojów alkoholowych powyżej 4,5% do</w:t>
            </w:r>
            <w:r w:rsidR="009843E6" w:rsidRPr="00984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E6">
              <w:rPr>
                <w:rFonts w:ascii="Times New Roman" w:hAnsi="Times New Roman"/>
                <w:sz w:val="24"/>
                <w:szCs w:val="24"/>
              </w:rPr>
              <w:t>18%</w:t>
            </w:r>
            <w:r w:rsidR="009843E6" w:rsidRPr="00984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43E6" w:rsidRPr="009843E6">
              <w:rPr>
                <w:rFonts w:ascii="Times New Roman" w:eastAsia="Arial" w:hAnsi="Times New Roman"/>
                <w:sz w:val="24"/>
                <w:szCs w:val="24"/>
              </w:rPr>
              <w:t>przeznaczonych do spożycia w miejscu sprzedaży – GASTRONOMIA (Uchwała Nr XIX/18</w:t>
            </w:r>
            <w:r w:rsidR="009843E6">
              <w:rPr>
                <w:rFonts w:ascii="Times New Roman" w:eastAsia="Arial" w:hAnsi="Times New Roman"/>
                <w:sz w:val="24"/>
                <w:szCs w:val="24"/>
              </w:rPr>
              <w:t>0/2008 z dnia 28 lipca 2008 r.</w:t>
            </w:r>
            <w:r w:rsidR="00424359">
              <w:rPr>
                <w:rFonts w:ascii="Times New Roman" w:eastAsia="Arial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</w:tcPr>
          <w:p w:rsidR="008F40A9" w:rsidRPr="009843E6" w:rsidRDefault="008F40A9">
            <w:pPr>
              <w:widowControl/>
              <w:suppressAutoHyphens w:val="0"/>
              <w:overflowPunct/>
              <w:autoSpaceDE/>
              <w:autoSpaceDN/>
              <w:spacing w:after="160" w:line="259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0A9" w:rsidRPr="009843E6" w:rsidRDefault="009843E6">
            <w:pPr>
              <w:widowControl/>
              <w:suppressAutoHyphens w:val="0"/>
              <w:overflowPunct/>
              <w:autoSpaceDE/>
              <w:autoSpaceDN/>
              <w:spacing w:after="160" w:line="259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8F40A9" w:rsidRPr="009843E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8F40A9" w:rsidRPr="009843E6" w:rsidRDefault="008F40A9" w:rsidP="008F40A9">
            <w:pPr>
              <w:spacing w:line="36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gridSpan w:val="3"/>
          </w:tcPr>
          <w:p w:rsidR="008F40A9" w:rsidRPr="009843E6" w:rsidRDefault="008F40A9" w:rsidP="009843E6">
            <w:pPr>
              <w:widowControl/>
              <w:suppressAutoHyphens w:val="0"/>
              <w:overflowPunct/>
              <w:autoSpaceDE/>
              <w:autoSpaceDN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0A9" w:rsidRPr="009843E6" w:rsidRDefault="009843E6" w:rsidP="009843E6">
            <w:pPr>
              <w:spacing w:line="360" w:lineRule="auto"/>
              <w:ind w:left="-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3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843E6" w:rsidTr="0098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38"/>
        </w:trPr>
        <w:tc>
          <w:tcPr>
            <w:tcW w:w="7845" w:type="dxa"/>
          </w:tcPr>
          <w:p w:rsidR="009843E6" w:rsidRPr="009843E6" w:rsidRDefault="009843E6" w:rsidP="009843E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3E6">
              <w:rPr>
                <w:rFonts w:ascii="Times New Roman" w:hAnsi="Times New Roman"/>
                <w:sz w:val="24"/>
                <w:szCs w:val="24"/>
              </w:rPr>
              <w:t>Liczba punktów sprzedaży napo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jów alkoholowych powyżej </w:t>
            </w:r>
            <w:r w:rsidRPr="009843E6">
              <w:rPr>
                <w:rFonts w:ascii="Times New Roman" w:hAnsi="Times New Roman"/>
                <w:sz w:val="24"/>
                <w:szCs w:val="24"/>
              </w:rPr>
              <w:t xml:space="preserve"> 18% </w:t>
            </w:r>
            <w:r w:rsidRPr="009843E6">
              <w:rPr>
                <w:rFonts w:ascii="Times New Roman" w:eastAsia="Arial" w:hAnsi="Times New Roman"/>
                <w:sz w:val="24"/>
                <w:szCs w:val="24"/>
              </w:rPr>
              <w:t>przeznaczonych do spożycia w miejscu sprzedaży – GASTRONOMIA (Uchwała Nr XIX/18</w:t>
            </w:r>
            <w:r>
              <w:rPr>
                <w:rFonts w:ascii="Times New Roman" w:eastAsia="Arial" w:hAnsi="Times New Roman"/>
                <w:sz w:val="24"/>
                <w:szCs w:val="24"/>
              </w:rPr>
              <w:t>0/2008 z dnia 28 lipca 2008 r.</w:t>
            </w:r>
            <w:r w:rsidR="00424359">
              <w:rPr>
                <w:rFonts w:ascii="Times New Roman" w:eastAsia="Arial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</w:tcPr>
          <w:p w:rsidR="009843E6" w:rsidRDefault="009843E6" w:rsidP="009843E6">
            <w:pPr>
              <w:widowControl/>
              <w:suppressAutoHyphens w:val="0"/>
              <w:overflowPunct/>
              <w:autoSpaceDE/>
              <w:autoSpaceDN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3E6" w:rsidRPr="009843E6" w:rsidRDefault="009843E6" w:rsidP="009843E6">
            <w:pPr>
              <w:widowControl/>
              <w:suppressAutoHyphens w:val="0"/>
              <w:overflowPunct/>
              <w:autoSpaceDE/>
              <w:autoSpaceDN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8" w:type="dxa"/>
            <w:gridSpan w:val="3"/>
          </w:tcPr>
          <w:p w:rsidR="009843E6" w:rsidRDefault="009843E6" w:rsidP="009843E6">
            <w:pPr>
              <w:widowControl/>
              <w:suppressAutoHyphens w:val="0"/>
              <w:overflowPunct/>
              <w:autoSpaceDE/>
              <w:autoSpaceDN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3E6" w:rsidRPr="009843E6" w:rsidRDefault="009843E6" w:rsidP="009843E6">
            <w:pPr>
              <w:widowControl/>
              <w:suppressAutoHyphens w:val="0"/>
              <w:overflowPunct/>
              <w:autoSpaceDE/>
              <w:autoSpaceDN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D53C5C" w:rsidRDefault="00D53C5C" w:rsidP="000D0090">
      <w:pPr>
        <w:spacing w:line="360" w:lineRule="auto"/>
        <w:rPr>
          <w:rFonts w:ascii="Times New Roman" w:eastAsia="Arial" w:hAnsi="Times New Roman"/>
          <w:sz w:val="24"/>
          <w:szCs w:val="24"/>
        </w:rPr>
      </w:pPr>
    </w:p>
    <w:p w:rsidR="00D53C5C" w:rsidRDefault="00D53C5C" w:rsidP="000D0090">
      <w:pPr>
        <w:spacing w:line="360" w:lineRule="auto"/>
        <w:rPr>
          <w:rFonts w:ascii="Times New Roman" w:eastAsia="Arial" w:hAnsi="Times New Roman"/>
          <w:sz w:val="24"/>
          <w:szCs w:val="24"/>
        </w:rPr>
      </w:pPr>
    </w:p>
    <w:p w:rsidR="00D53C5C" w:rsidRDefault="00D53C5C" w:rsidP="000D0090">
      <w:pPr>
        <w:spacing w:line="360" w:lineRule="auto"/>
        <w:rPr>
          <w:rFonts w:ascii="Times New Roman" w:eastAsia="Arial" w:hAnsi="Times New Roman"/>
          <w:sz w:val="24"/>
          <w:szCs w:val="24"/>
        </w:rPr>
      </w:pPr>
    </w:p>
    <w:p w:rsidR="000D0090" w:rsidRDefault="000D0090" w:rsidP="000D0090">
      <w:pPr>
        <w:spacing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2) Liczba zezwoleń </w:t>
      </w:r>
      <w:r w:rsidR="00A332A1">
        <w:rPr>
          <w:rFonts w:ascii="Times New Roman" w:eastAsia="Arial" w:hAnsi="Times New Roman"/>
          <w:sz w:val="24"/>
          <w:szCs w:val="24"/>
        </w:rPr>
        <w:t>wydanych w 2018 r.</w:t>
      </w:r>
    </w:p>
    <w:tbl>
      <w:tblPr>
        <w:tblW w:w="9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0"/>
        <w:gridCol w:w="890"/>
        <w:gridCol w:w="1418"/>
        <w:gridCol w:w="1366"/>
        <w:gridCol w:w="1984"/>
      </w:tblGrid>
      <w:tr w:rsidR="000D0090" w:rsidTr="000D0090">
        <w:trPr>
          <w:trHeight w:hRule="exact" w:val="709"/>
        </w:trPr>
        <w:tc>
          <w:tcPr>
            <w:tcW w:w="4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5B649A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Rodzaj zezwolenia</w:t>
            </w:r>
            <w:r w:rsidR="009843E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Sklepy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Gastronomia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Organizacja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  <w:t xml:space="preserve"> przyjęć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Razem wg rodzaju</w:t>
            </w:r>
          </w:p>
        </w:tc>
      </w:tr>
      <w:tr w:rsidR="000D0090" w:rsidTr="000D0090">
        <w:trPr>
          <w:trHeight w:hRule="exact" w:val="340"/>
        </w:trPr>
        <w:tc>
          <w:tcPr>
            <w:tcW w:w="4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- do 4,5% zawartości alkoholu</w:t>
            </w:r>
          </w:p>
        </w:tc>
        <w:tc>
          <w:tcPr>
            <w:tcW w:w="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D0090" w:rsidTr="000D0090">
        <w:trPr>
          <w:trHeight w:hRule="exact" w:val="340"/>
        </w:trPr>
        <w:tc>
          <w:tcPr>
            <w:tcW w:w="4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spacing w:line="360" w:lineRule="auto"/>
            </w:pPr>
            <w:r>
              <w:rPr>
                <w:rFonts w:ascii="Times New Roman" w:eastAsia="Arial" w:hAnsi="Times New Roman"/>
                <w:sz w:val="24"/>
                <w:szCs w:val="24"/>
              </w:rPr>
              <w:t>B – od 4,5% do 18% zawartości alkoholu</w:t>
            </w:r>
          </w:p>
        </w:tc>
        <w:tc>
          <w:tcPr>
            <w:tcW w:w="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D0090" w:rsidTr="000D0090">
        <w:trPr>
          <w:trHeight w:hRule="exact" w:val="340"/>
        </w:trPr>
        <w:tc>
          <w:tcPr>
            <w:tcW w:w="4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spacing w:line="360" w:lineRule="auto"/>
            </w:pPr>
            <w:r>
              <w:rPr>
                <w:rFonts w:ascii="Times New Roman" w:eastAsia="Arial" w:hAnsi="Times New Roman"/>
                <w:sz w:val="24"/>
                <w:szCs w:val="24"/>
              </w:rPr>
              <w:t>C – powyżej 18% zawartości alkoholu</w:t>
            </w:r>
          </w:p>
        </w:tc>
        <w:tc>
          <w:tcPr>
            <w:tcW w:w="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D0090" w:rsidTr="000D0090">
        <w:trPr>
          <w:trHeight w:hRule="exact" w:val="340"/>
        </w:trPr>
        <w:tc>
          <w:tcPr>
            <w:tcW w:w="4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</w:tr>
    </w:tbl>
    <w:p w:rsidR="000D0090" w:rsidRDefault="000D0090" w:rsidP="000D0090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D53C5C" w:rsidRDefault="00D53C5C" w:rsidP="000D0090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D53C5C" w:rsidRDefault="00D53C5C" w:rsidP="000D0090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D53C5C" w:rsidRDefault="000D0090" w:rsidP="000D0090">
      <w:pPr>
        <w:jc w:val="both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  <w:b/>
        </w:rPr>
        <w:t xml:space="preserve">3. Kwoty wydatkowane na zakup napojów alkoholowych w sklepach i lokalach gastronomicznych znajdujących się na terenie gminy Sokołów Małopolski w 2017 r. z podziałem na miejscowości </w:t>
      </w:r>
      <w:r w:rsidR="00381724">
        <w:rPr>
          <w:rFonts w:ascii="Times New Roman" w:eastAsia="Arial" w:hAnsi="Times New Roman" w:cs="Arial"/>
          <w:b/>
        </w:rPr>
        <w:br/>
      </w:r>
      <w:r>
        <w:rPr>
          <w:rFonts w:ascii="Times New Roman" w:eastAsia="Arial" w:hAnsi="Times New Roman" w:cs="Arial"/>
        </w:rPr>
        <w:t>(na podstawie rocznych o</w:t>
      </w:r>
      <w:r w:rsidR="0092335D">
        <w:rPr>
          <w:rFonts w:ascii="Times New Roman" w:eastAsia="Arial" w:hAnsi="Times New Roman" w:cs="Arial"/>
        </w:rPr>
        <w:t>świadczeń o sprzedaży alkoholu)</w:t>
      </w:r>
      <w:r>
        <w:rPr>
          <w:rFonts w:ascii="Times New Roman" w:eastAsia="Arial" w:hAnsi="Times New Roman" w:cs="Arial"/>
        </w:rPr>
        <w:t>:</w:t>
      </w:r>
    </w:p>
    <w:p w:rsidR="0092335D" w:rsidRDefault="0092335D" w:rsidP="000D0090">
      <w:pPr>
        <w:jc w:val="both"/>
      </w:pP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2127"/>
        <w:gridCol w:w="1559"/>
        <w:gridCol w:w="1417"/>
        <w:gridCol w:w="1277"/>
        <w:gridCol w:w="1365"/>
        <w:gridCol w:w="1426"/>
      </w:tblGrid>
      <w:tr w:rsidR="000D0090" w:rsidTr="00E3610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Miejscowość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Sklepy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Gastronomia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Liczba mieszkańców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Kwota na      1 mieszkańca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Górno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649.204,06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867,59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650.071,61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294,15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Kąty Trzebuskie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270.466,04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270.466,04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445,58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Markowizna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10.107,00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10.107,00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25,02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Nienadówka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1.818.256,62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101.083,00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1.919.339,62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2.840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675,82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Sokołów Małopolski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7.474.017,05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237.347,50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7.711.364.55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4.181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1.844,38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Trzeboś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E230A" w:rsidP="000D009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0D0090">
              <w:rPr>
                <w:rFonts w:ascii="Times New Roman" w:hAnsi="Times New Roman"/>
              </w:rPr>
              <w:t>699.849,05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102.230,65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802.079,70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2.559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313,43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Trzebuska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109.039,72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131.649,15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204.688,87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209,29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Turza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117.991,00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117.991,00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188,79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Wólka Niedźwiedzka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501.584,68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42.077,00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543.661,68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1.856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292,92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Wólka Sokołowska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D0090" w:rsidTr="00E36102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11.650.515,22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615.254,89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8.777.965,00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17.147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715,33</w:t>
            </w:r>
          </w:p>
        </w:tc>
      </w:tr>
    </w:tbl>
    <w:p w:rsidR="000D0090" w:rsidRDefault="000D0090" w:rsidP="000D0090">
      <w:pPr>
        <w:spacing w:line="360" w:lineRule="auto"/>
        <w:rPr>
          <w:rFonts w:ascii="Times New Roman" w:hAnsi="Times New Roman"/>
          <w:b/>
          <w:i/>
        </w:rPr>
      </w:pPr>
    </w:p>
    <w:p w:rsidR="00D53C5C" w:rsidRDefault="00D53C5C" w:rsidP="000D0090">
      <w:pPr>
        <w:spacing w:line="360" w:lineRule="auto"/>
        <w:rPr>
          <w:rFonts w:ascii="Times New Roman" w:hAnsi="Times New Roman"/>
          <w:b/>
          <w:i/>
        </w:rPr>
      </w:pPr>
    </w:p>
    <w:p w:rsidR="00D53C5C" w:rsidRDefault="00D53C5C" w:rsidP="000D0090">
      <w:pPr>
        <w:spacing w:line="360" w:lineRule="auto"/>
        <w:rPr>
          <w:rFonts w:ascii="Times New Roman" w:hAnsi="Times New Roman"/>
          <w:b/>
          <w:i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8"/>
        <w:gridCol w:w="1701"/>
        <w:gridCol w:w="1559"/>
      </w:tblGrid>
      <w:tr w:rsidR="000D0090" w:rsidTr="000D0090">
        <w:tc>
          <w:tcPr>
            <w:tcW w:w="6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Porównanie średniego wydatku na alkohol przypadającego   na    1 mieszkańca gminy, w porównaniu do roku poprzedniego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2016</w:t>
            </w:r>
            <w:r w:rsidR="00E36102">
              <w:rPr>
                <w:rFonts w:ascii="Times New Roman" w:hAnsi="Times New Roman"/>
                <w:i/>
                <w:iCs/>
              </w:rPr>
              <w:t xml:space="preserve">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2017</w:t>
            </w:r>
            <w:r w:rsidR="00E36102">
              <w:rPr>
                <w:rFonts w:ascii="Times New Roman" w:hAnsi="Times New Roman"/>
                <w:i/>
                <w:iCs/>
              </w:rPr>
              <w:t xml:space="preserve"> r.</w:t>
            </w:r>
          </w:p>
        </w:tc>
      </w:tr>
      <w:tr w:rsidR="000D0090" w:rsidTr="000D0090">
        <w:tc>
          <w:tcPr>
            <w:tcW w:w="6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suppressAutoHyphens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517,75 zł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715,33</w:t>
            </w:r>
          </w:p>
        </w:tc>
      </w:tr>
    </w:tbl>
    <w:p w:rsidR="00E36102" w:rsidRDefault="00E36102" w:rsidP="000D0090">
      <w:pPr>
        <w:spacing w:line="360" w:lineRule="auto"/>
        <w:rPr>
          <w:rFonts w:ascii="Times New Roman" w:eastAsia="Arial" w:hAnsi="Times New Roman" w:cs="Arial"/>
          <w:b/>
        </w:rPr>
      </w:pPr>
    </w:p>
    <w:p w:rsidR="00E36102" w:rsidRDefault="00E36102" w:rsidP="000D0090">
      <w:pPr>
        <w:spacing w:line="360" w:lineRule="auto"/>
        <w:rPr>
          <w:rFonts w:ascii="Times New Roman" w:eastAsia="Arial" w:hAnsi="Times New Roman" w:cs="Arial"/>
          <w:b/>
        </w:rPr>
      </w:pPr>
    </w:p>
    <w:p w:rsidR="00E36102" w:rsidRDefault="00E36102" w:rsidP="000D0090">
      <w:pPr>
        <w:spacing w:line="360" w:lineRule="auto"/>
        <w:rPr>
          <w:rFonts w:ascii="Times New Roman" w:eastAsia="Arial" w:hAnsi="Times New Roman" w:cs="Arial"/>
          <w:b/>
        </w:rPr>
      </w:pPr>
    </w:p>
    <w:p w:rsidR="00E36102" w:rsidRDefault="00E36102" w:rsidP="000D0090">
      <w:pPr>
        <w:spacing w:line="360" w:lineRule="auto"/>
        <w:rPr>
          <w:rFonts w:ascii="Times New Roman" w:eastAsia="Arial" w:hAnsi="Times New Roman" w:cs="Arial"/>
          <w:b/>
        </w:rPr>
      </w:pPr>
    </w:p>
    <w:p w:rsidR="00E36102" w:rsidRDefault="00E36102" w:rsidP="000D0090">
      <w:pPr>
        <w:spacing w:line="360" w:lineRule="auto"/>
        <w:rPr>
          <w:rFonts w:ascii="Times New Roman" w:eastAsia="Arial" w:hAnsi="Times New Roman" w:cs="Arial"/>
          <w:b/>
        </w:rPr>
      </w:pPr>
    </w:p>
    <w:p w:rsidR="00E36102" w:rsidRDefault="00E36102" w:rsidP="000D0090">
      <w:pPr>
        <w:spacing w:line="360" w:lineRule="auto"/>
        <w:rPr>
          <w:rFonts w:ascii="Times New Roman" w:eastAsia="Arial" w:hAnsi="Times New Roman" w:cs="Arial"/>
          <w:b/>
        </w:rPr>
      </w:pPr>
    </w:p>
    <w:p w:rsidR="005252DC" w:rsidRDefault="005252DC" w:rsidP="000D0090">
      <w:pPr>
        <w:spacing w:line="360" w:lineRule="auto"/>
        <w:rPr>
          <w:rFonts w:ascii="Times New Roman" w:eastAsia="Arial" w:hAnsi="Times New Roman" w:cs="Arial"/>
          <w:b/>
        </w:rPr>
      </w:pPr>
    </w:p>
    <w:p w:rsidR="005252DC" w:rsidRDefault="005252DC" w:rsidP="000D0090">
      <w:pPr>
        <w:spacing w:line="360" w:lineRule="auto"/>
        <w:rPr>
          <w:rFonts w:ascii="Times New Roman" w:eastAsia="Arial" w:hAnsi="Times New Roman" w:cs="Arial"/>
          <w:b/>
        </w:rPr>
      </w:pPr>
    </w:p>
    <w:p w:rsidR="000D0090" w:rsidRDefault="000D0090" w:rsidP="000D0090">
      <w:pPr>
        <w:spacing w:line="360" w:lineRule="auto"/>
      </w:pPr>
      <w:r>
        <w:rPr>
          <w:rFonts w:ascii="Times New Roman" w:eastAsia="Arial" w:hAnsi="Times New Roman" w:cs="Arial"/>
          <w:b/>
        </w:rPr>
        <w:t xml:space="preserve">3. Dane Komisariatu </w:t>
      </w:r>
      <w:r w:rsidR="00D53C5C">
        <w:rPr>
          <w:rFonts w:ascii="Times New Roman" w:eastAsia="Arial" w:hAnsi="Times New Roman" w:cs="Arial"/>
          <w:b/>
        </w:rPr>
        <w:t>Policji w Sokołowie Małopolskim</w:t>
      </w:r>
      <w:r>
        <w:rPr>
          <w:rFonts w:ascii="Times New Roman" w:eastAsia="Arial" w:hAnsi="Times New Roman" w:cs="Arial"/>
          <w:b/>
        </w:rPr>
        <w:t>: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0"/>
        <w:gridCol w:w="1559"/>
        <w:gridCol w:w="1559"/>
      </w:tblGrid>
      <w:tr w:rsidR="000D0090" w:rsidTr="000D0090">
        <w:trPr>
          <w:trHeight w:val="674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Wyszczególnienie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</w:p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2017</w:t>
            </w:r>
            <w:r w:rsidR="00E36102">
              <w:rPr>
                <w:rFonts w:ascii="Times New Roman" w:hAnsi="Times New Roman"/>
                <w:i/>
                <w:iCs/>
              </w:rPr>
              <w:t xml:space="preserve"> r.</w:t>
            </w:r>
          </w:p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</w:p>
          <w:p w:rsidR="000D0090" w:rsidRDefault="00A332A1" w:rsidP="008C630A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2018</w:t>
            </w:r>
            <w:r w:rsidR="00E36102">
              <w:rPr>
                <w:rFonts w:ascii="Times New Roman" w:hAnsi="Times New Roman"/>
                <w:i/>
                <w:iCs/>
              </w:rPr>
              <w:t xml:space="preserve"> r.</w:t>
            </w:r>
            <w:r w:rsidR="00E36102">
              <w:rPr>
                <w:rFonts w:ascii="Times New Roman" w:eastAsia="Arial" w:hAnsi="Times New Roman" w:cs="Arial"/>
              </w:rPr>
              <w:t xml:space="preserve"> </w:t>
            </w:r>
            <w:r w:rsidR="00E36102">
              <w:rPr>
                <w:rFonts w:ascii="Times New Roman" w:eastAsia="Arial" w:hAnsi="Times New Roman" w:cs="Arial"/>
              </w:rPr>
              <w:br/>
            </w:r>
            <w:r w:rsidR="001B3ED4">
              <w:rPr>
                <w:rFonts w:ascii="Times New Roman" w:eastAsia="Arial" w:hAnsi="Times New Roman" w:cs="Arial"/>
                <w:sz w:val="16"/>
                <w:szCs w:val="16"/>
              </w:rPr>
              <w:t>(dane</w:t>
            </w:r>
            <w:r w:rsidR="00D56C4E">
              <w:rPr>
                <w:rFonts w:ascii="Times New Roman" w:eastAsia="Arial" w:hAnsi="Times New Roman" w:cs="Arial"/>
                <w:sz w:val="16"/>
                <w:szCs w:val="16"/>
              </w:rPr>
              <w:t xml:space="preserve"> na 31.10</w:t>
            </w:r>
            <w:r w:rsidR="00E36102" w:rsidRPr="00E36102">
              <w:rPr>
                <w:rFonts w:ascii="Times New Roman" w:eastAsia="Arial" w:hAnsi="Times New Roman" w:cs="Arial"/>
                <w:sz w:val="16"/>
                <w:szCs w:val="16"/>
              </w:rPr>
              <w:t>.2018 r.)</w:t>
            </w:r>
          </w:p>
        </w:tc>
      </w:tr>
      <w:tr w:rsidR="000D0090" w:rsidTr="000D0090">
        <w:trPr>
          <w:trHeight w:val="730"/>
        </w:trPr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pacing w:line="360" w:lineRule="auto"/>
            </w:pPr>
            <w:r>
              <w:rPr>
                <w:rFonts w:ascii="Times New Roman" w:eastAsia="Arial" w:hAnsi="Times New Roman" w:cs="Arial"/>
              </w:rPr>
              <w:t>Liczba osób nietrzeźwych osadzonych do wytrzeźwienia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  <w:p w:rsidR="000D0090" w:rsidRDefault="0030765B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</w:tr>
      <w:tr w:rsidR="000D0090" w:rsidTr="000D0090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r>
              <w:rPr>
                <w:rFonts w:ascii="Times New Roman" w:eastAsia="Arial" w:hAnsi="Times New Roman" w:cs="Arial"/>
              </w:rPr>
              <w:t>Liczba wypadków/kolizji drogowych, które miały związek ze spożywaniem alkoholu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A332A1">
            <w:pPr>
              <w:pStyle w:val="TableContents"/>
              <w:rPr>
                <w:rFonts w:ascii="Times New Roman" w:hAnsi="Times New Roman"/>
                <w:b/>
              </w:rPr>
            </w:pPr>
          </w:p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0D0090" w:rsidRDefault="000D0090" w:rsidP="00A332A1">
            <w:pPr>
              <w:pStyle w:val="TableContents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  <w:p w:rsidR="000D0090" w:rsidRDefault="0030765B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0D0090" w:rsidTr="000D0090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r>
              <w:rPr>
                <w:rFonts w:ascii="Times New Roman" w:eastAsia="Arial" w:hAnsi="Times New Roman" w:cs="Arial"/>
              </w:rPr>
              <w:t>Liczba zatrzymanych praw jazdy w związku ze spożywaniem          alkoholu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  <w:p w:rsidR="000D0090" w:rsidRDefault="0030765B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0D0090">
              <w:rPr>
                <w:rFonts w:ascii="Times New Roman" w:hAnsi="Times New Roman"/>
                <w:b/>
              </w:rPr>
              <w:t xml:space="preserve"> </w:t>
            </w:r>
          </w:p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0090" w:rsidTr="000D0090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r>
              <w:rPr>
                <w:rFonts w:ascii="Times New Roman" w:eastAsia="Arial" w:hAnsi="Times New Roman" w:cs="Arial"/>
              </w:rPr>
              <w:t>Liczba wniosków skierowanych do sądu za kierowanie pojazdem po spożyciu alkoholu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0D0090" w:rsidRDefault="0030765B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  <w:p w:rsidR="0030765B" w:rsidRDefault="0030765B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6145B" w:rsidTr="000D0090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437E" w:rsidRDefault="00BA437E" w:rsidP="000D0090">
            <w:pPr>
              <w:rPr>
                <w:rFonts w:ascii="Times New Roman" w:eastAsia="Arial" w:hAnsi="Times New Roman" w:cs="Arial"/>
              </w:rPr>
            </w:pPr>
          </w:p>
          <w:p w:rsidR="00E6145B" w:rsidRDefault="00E6145B" w:rsidP="000D0090">
            <w:pPr>
              <w:rPr>
                <w:rFonts w:ascii="Times New Roman" w:eastAsia="Arial" w:hAnsi="Times New Roman" w:cs="Arial"/>
              </w:rPr>
            </w:pPr>
            <w:r>
              <w:rPr>
                <w:rFonts w:ascii="Times New Roman" w:eastAsia="Arial" w:hAnsi="Times New Roman" w:cs="Arial"/>
              </w:rPr>
              <w:t>Liczba osób zatrzyman</w:t>
            </w:r>
            <w:r w:rsidR="00F252F8">
              <w:rPr>
                <w:rFonts w:ascii="Times New Roman" w:eastAsia="Arial" w:hAnsi="Times New Roman" w:cs="Arial"/>
              </w:rPr>
              <w:t>y</w:t>
            </w:r>
            <w:r>
              <w:rPr>
                <w:rFonts w:ascii="Times New Roman" w:eastAsia="Arial" w:hAnsi="Times New Roman" w:cs="Arial"/>
              </w:rPr>
              <w:t xml:space="preserve">ch </w:t>
            </w:r>
            <w:r w:rsidR="00F252F8">
              <w:rPr>
                <w:rFonts w:ascii="Times New Roman" w:eastAsia="Arial" w:hAnsi="Times New Roman" w:cs="Arial"/>
              </w:rPr>
              <w:t xml:space="preserve"> za posiadanie środków odurzających </w:t>
            </w:r>
          </w:p>
          <w:p w:rsidR="00BA437E" w:rsidRDefault="00BA437E" w:rsidP="000D0090">
            <w:pPr>
              <w:rPr>
                <w:rFonts w:ascii="Times New Roman" w:eastAsia="Arial" w:hAnsi="Times New Roman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145B" w:rsidRPr="00F252F8" w:rsidRDefault="00F252F8" w:rsidP="00F252F8">
            <w:pPr>
              <w:pStyle w:val="TableContents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F8">
              <w:rPr>
                <w:rFonts w:ascii="Times New Roman" w:hAnsi="Times New Roman"/>
                <w:sz w:val="16"/>
                <w:szCs w:val="16"/>
              </w:rPr>
              <w:t>brak danych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45B" w:rsidRDefault="00BA437E" w:rsidP="00F252F8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br/>
            </w:r>
            <w:r w:rsidR="00F252F8">
              <w:rPr>
                <w:rFonts w:ascii="Times New Roman" w:hAnsi="Times New Roman"/>
                <w:b/>
              </w:rPr>
              <w:t>5</w:t>
            </w:r>
          </w:p>
        </w:tc>
      </w:tr>
      <w:tr w:rsidR="000D0090" w:rsidTr="000D0090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r>
              <w:rPr>
                <w:rFonts w:ascii="Times New Roman" w:eastAsia="Arial" w:hAnsi="Times New Roman" w:cs="Arial"/>
              </w:rPr>
              <w:t>Liczba przeprow</w:t>
            </w:r>
            <w:r w:rsidR="008C630A">
              <w:rPr>
                <w:rFonts w:ascii="Times New Roman" w:eastAsia="Arial" w:hAnsi="Times New Roman" w:cs="Arial"/>
              </w:rPr>
              <w:t>adzonych interwencji domowych /</w:t>
            </w:r>
            <w:r>
              <w:rPr>
                <w:rFonts w:ascii="Times New Roman" w:eastAsia="Arial" w:hAnsi="Times New Roman" w:cs="Arial"/>
              </w:rPr>
              <w:t>procedura        „niebieska karta”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b/>
              </w:rPr>
            </w:pPr>
          </w:p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30765B">
              <w:rPr>
                <w:rFonts w:ascii="Times New Roman" w:hAnsi="Times New Roman"/>
                <w:b/>
              </w:rPr>
              <w:t xml:space="preserve"> </w:t>
            </w:r>
          </w:p>
          <w:p w:rsidR="000D0090" w:rsidRDefault="000D0090" w:rsidP="000D0090">
            <w:pPr>
              <w:pStyle w:val="TableContents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  <w:p w:rsidR="000D0090" w:rsidRDefault="0030765B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0D0090" w:rsidTr="000D0090">
        <w:trPr>
          <w:trHeight w:val="783"/>
        </w:trPr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pacing w:line="360" w:lineRule="auto"/>
            </w:pPr>
            <w:r>
              <w:rPr>
                <w:rFonts w:ascii="Times New Roman" w:eastAsia="Arial" w:hAnsi="Times New Roman" w:cs="Arial"/>
              </w:rPr>
              <w:t>Liczba postępowań wszczętych w związku z przemocą w rodzinie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  <w:p w:rsidR="000D0090" w:rsidRDefault="0030765B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0D0090" w:rsidTr="000D0090">
        <w:trPr>
          <w:trHeight w:val="750"/>
        </w:trPr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pacing w:line="360" w:lineRule="auto"/>
            </w:pPr>
            <w:r>
              <w:rPr>
                <w:rFonts w:ascii="Times New Roman" w:eastAsia="Arial" w:hAnsi="Times New Roman" w:cs="Arial"/>
              </w:rPr>
              <w:t>Liczba skierowanych spraw o zakłócenie porządku /bójki, pobicia/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A332A1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  <w:p w:rsidR="000D0090" w:rsidRDefault="0030765B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0D0090" w:rsidTr="000D0090">
        <w:trPr>
          <w:trHeight w:val="177"/>
        </w:trPr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r>
              <w:rPr>
                <w:rFonts w:ascii="Times New Roman" w:eastAsia="Arial" w:hAnsi="Times New Roman" w:cs="Arial"/>
              </w:rPr>
              <w:t>Liczba ukaranych osób za spożywanie alkoholu w miejscach   zabronionych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765B" w:rsidRDefault="0030765B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</w:p>
          <w:p w:rsidR="000D0090" w:rsidRDefault="0030765B" w:rsidP="000D0090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</w:tbl>
    <w:p w:rsidR="000D0090" w:rsidRDefault="000D0090" w:rsidP="000D0090">
      <w:pPr>
        <w:spacing w:line="360" w:lineRule="auto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Default="000D0090" w:rsidP="000D0090">
      <w:pPr>
        <w:spacing w:line="360" w:lineRule="auto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t xml:space="preserve">4. Dane Miejsko-Gminnego Ośrodka Pomocy Społecznej w Sokołowie Małopolskim </w:t>
      </w:r>
    </w:p>
    <w:p w:rsidR="000D0090" w:rsidRDefault="000D0090" w:rsidP="000D0090">
      <w:pPr>
        <w:spacing w:line="360" w:lineRule="auto"/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850"/>
        <w:gridCol w:w="709"/>
        <w:gridCol w:w="850"/>
        <w:gridCol w:w="709"/>
        <w:gridCol w:w="750"/>
        <w:gridCol w:w="809"/>
      </w:tblGrid>
      <w:tr w:rsidR="00A6358F" w:rsidTr="00A6358F">
        <w:trPr>
          <w:trHeight w:val="390"/>
        </w:trPr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Wyszczególnienie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2016 r.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2017 r.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2018 r.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="001B3ED4">
              <w:rPr>
                <w:rFonts w:ascii="Times New Roman" w:eastAsia="Arial" w:hAnsi="Times New Roman" w:cs="Arial"/>
                <w:sz w:val="16"/>
                <w:szCs w:val="16"/>
              </w:rPr>
              <w:t>(dane na 31.10</w:t>
            </w:r>
            <w:r w:rsidRPr="00E36102">
              <w:rPr>
                <w:rFonts w:ascii="Times New Roman" w:eastAsia="Arial" w:hAnsi="Times New Roman" w:cs="Arial"/>
                <w:sz w:val="16"/>
                <w:szCs w:val="16"/>
              </w:rPr>
              <w:t>.2018 r.)</w:t>
            </w:r>
          </w:p>
        </w:tc>
      </w:tr>
      <w:tr w:rsidR="00A6358F" w:rsidTr="00A6358F">
        <w:trPr>
          <w:trHeight w:val="574"/>
        </w:trPr>
        <w:tc>
          <w:tcPr>
            <w:tcW w:w="5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58F" w:rsidRDefault="00A6358F" w:rsidP="000D0090">
            <w:pPr>
              <w:spacing w:line="276" w:lineRule="auto"/>
              <w:jc w:val="both"/>
            </w:pPr>
            <w:r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Liczba rodzin korzystających z pomocy materialnej  MGOPS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58F" w:rsidRDefault="00A6358F" w:rsidP="00A6358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484</w:t>
            </w:r>
          </w:p>
        </w:tc>
      </w:tr>
      <w:tr w:rsidR="00A6358F" w:rsidTr="00A6358F">
        <w:trPr>
          <w:trHeight w:val="327"/>
        </w:trPr>
        <w:tc>
          <w:tcPr>
            <w:tcW w:w="55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58F" w:rsidRDefault="00A6358F" w:rsidP="000D0090">
            <w:pPr>
              <w:jc w:val="both"/>
            </w:pPr>
            <w:r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Liczba rodzin korzystających z pomocy materialnej MGOPS dotkniętych przemocą i problemem alkoholowym/ liczba osób w  tych rodzinach</w:t>
            </w:r>
            <w:r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58F" w:rsidRDefault="00A6358F" w:rsidP="00A6358F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rodzin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58F" w:rsidRDefault="00A6358F" w:rsidP="00A6358F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osób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58F" w:rsidRDefault="00A6358F" w:rsidP="00A6358F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rodzin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58F" w:rsidRDefault="00A6358F" w:rsidP="00A6358F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osób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358F" w:rsidRDefault="00A6358F" w:rsidP="00A6358F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rodzin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358F" w:rsidRDefault="00A6358F" w:rsidP="00A6358F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osób</w:t>
            </w:r>
          </w:p>
        </w:tc>
      </w:tr>
      <w:tr w:rsidR="00A6358F" w:rsidTr="00A6358F">
        <w:tc>
          <w:tcPr>
            <w:tcW w:w="5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58F" w:rsidRDefault="00A6358F" w:rsidP="000D0090">
            <w:pPr>
              <w:suppressAutoHyphens w:val="0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6358F" w:rsidRDefault="00A6358F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</w:tbl>
    <w:p w:rsidR="000D0090" w:rsidRDefault="000D0090" w:rsidP="000D0090">
      <w:pPr>
        <w:spacing w:line="276" w:lineRule="auto"/>
        <w:jc w:val="both"/>
      </w:pPr>
    </w:p>
    <w:p w:rsidR="00E36102" w:rsidRDefault="00E36102" w:rsidP="000D0090">
      <w:pPr>
        <w:spacing w:line="276" w:lineRule="auto"/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F252F8" w:rsidRDefault="00F252F8" w:rsidP="000D0090">
      <w:pPr>
        <w:spacing w:line="276" w:lineRule="auto"/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E36102" w:rsidRDefault="00E36102" w:rsidP="000D0090">
      <w:pPr>
        <w:spacing w:line="276" w:lineRule="auto"/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0D0090" w:rsidRPr="00C00296" w:rsidRDefault="000D0090" w:rsidP="000D0090">
      <w:pPr>
        <w:spacing w:line="276" w:lineRule="auto"/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  <w:r>
        <w:rPr>
          <w:rFonts w:ascii="Times New Roman" w:eastAsia="Arial" w:hAnsi="Times New Roman" w:cs="Arial"/>
          <w:b/>
          <w:color w:val="000000"/>
          <w:sz w:val="24"/>
          <w:szCs w:val="24"/>
        </w:rPr>
        <w:t>5. Dane Zespołu Interdyscyplina</w:t>
      </w:r>
      <w:r w:rsidR="00C00296">
        <w:rPr>
          <w:rFonts w:ascii="Times New Roman" w:eastAsia="Arial" w:hAnsi="Times New Roman" w:cs="Arial"/>
          <w:b/>
          <w:color w:val="000000"/>
          <w:sz w:val="24"/>
          <w:szCs w:val="24"/>
        </w:rPr>
        <w:t>rnego w Sokołowie Małopolskim:</w:t>
      </w:r>
    </w:p>
    <w:p w:rsidR="000D0090" w:rsidRDefault="000D0090" w:rsidP="000D0090">
      <w:pPr>
        <w:spacing w:line="276" w:lineRule="auto"/>
        <w:jc w:val="both"/>
        <w:rPr>
          <w:sz w:val="16"/>
          <w:szCs w:val="16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0"/>
        <w:gridCol w:w="850"/>
        <w:gridCol w:w="851"/>
        <w:gridCol w:w="1417"/>
      </w:tblGrid>
      <w:tr w:rsidR="00510A0A" w:rsidTr="005B649A">
        <w:trPr>
          <w:trHeight w:val="600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A0A" w:rsidRDefault="00510A0A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Wyszczególnienie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A0A" w:rsidRDefault="00510A0A" w:rsidP="005B649A">
            <w:pPr>
              <w:pStyle w:val="TableContents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2016</w:t>
            </w:r>
            <w:r w:rsidR="00E361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A0A" w:rsidRDefault="00510A0A" w:rsidP="005B649A">
            <w:pPr>
              <w:pStyle w:val="TableContents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2017</w:t>
            </w:r>
            <w:r w:rsidR="00E361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A0A" w:rsidRDefault="00510A0A" w:rsidP="00510A0A">
            <w:pPr>
              <w:pStyle w:val="TableContents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10A0A" w:rsidRDefault="00510A0A" w:rsidP="005B649A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2018</w:t>
            </w:r>
            <w:r w:rsidR="00E361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r.</w:t>
            </w:r>
            <w:r w:rsidR="005B649A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="005B649A" w:rsidRPr="005B649A">
              <w:rPr>
                <w:rFonts w:ascii="Times New Roman" w:hAnsi="Times New Roman"/>
                <w:bCs/>
                <w:sz w:val="16"/>
                <w:szCs w:val="16"/>
              </w:rPr>
              <w:t>dane na 31.10.2018 r.</w:t>
            </w:r>
          </w:p>
        </w:tc>
      </w:tr>
      <w:tr w:rsidR="00510A0A" w:rsidTr="005B649A">
        <w:trPr>
          <w:trHeight w:val="910"/>
        </w:trPr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0A0A" w:rsidRDefault="00510A0A" w:rsidP="000D0090">
            <w:pPr>
              <w:jc w:val="both"/>
            </w:pPr>
            <w:r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Liczba osób u których występuje podejrzenie, że są dotknięte</w:t>
            </w:r>
          </w:p>
          <w:p w:rsidR="00510A0A" w:rsidRDefault="00510A0A" w:rsidP="000D0090">
            <w:pPr>
              <w:jc w:val="both"/>
            </w:pPr>
            <w:r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przemocą związaną z nadużywaniem alkoholu, objętych pomocą</w:t>
            </w:r>
          </w:p>
          <w:p w:rsidR="00510A0A" w:rsidRDefault="00510A0A" w:rsidP="000D0090">
            <w:pPr>
              <w:jc w:val="both"/>
            </w:pPr>
            <w:r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grup roboczych powołanych przez Zespół Interdyscyplinarny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A0A" w:rsidRDefault="00510A0A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A0A" w:rsidRDefault="00510A0A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A0A" w:rsidRDefault="00510A0A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0A0A" w:rsidRPr="005B649A" w:rsidRDefault="00510A0A" w:rsidP="005B649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="005B649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  <w:tr w:rsidR="00510A0A" w:rsidTr="005B649A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0A0A" w:rsidRDefault="00510A0A" w:rsidP="000D0090">
            <w:pPr>
              <w:pStyle w:val="Standard"/>
              <w:jc w:val="both"/>
            </w:pPr>
            <w:r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Liczba rodzin u których występuje podejrzenie, że są dotknięte</w:t>
            </w:r>
          </w:p>
          <w:p w:rsidR="00510A0A" w:rsidRDefault="00510A0A" w:rsidP="000D0090">
            <w:pPr>
              <w:jc w:val="both"/>
            </w:pPr>
            <w:r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przemocą związaną z nadużywaniem alkoholu, objętych pomocą grup roboczych powołanych przez Zespół Interdyscyplinarny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A0A" w:rsidRDefault="00510A0A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A0A" w:rsidRDefault="00510A0A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A0A" w:rsidRDefault="00510A0A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0A0A" w:rsidRDefault="005C2BD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0D0090" w:rsidRDefault="000D0090" w:rsidP="000D0090">
      <w:pPr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</w:p>
    <w:p w:rsidR="000D0090" w:rsidRDefault="000D0090" w:rsidP="000D0090">
      <w:pPr>
        <w:rPr>
          <w:rFonts w:ascii="Times New Roman" w:eastAsia="Arial" w:hAnsi="Times New Roman" w:cs="Arial"/>
          <w:b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 xml:space="preserve">6. Dane z działalności Gminnej Komisji Rozwiązywania Problemów Alkoholowych           </w:t>
      </w:r>
      <w:r w:rsidR="00C00296">
        <w:rPr>
          <w:rFonts w:ascii="Times New Roman" w:eastAsia="Arial" w:hAnsi="Times New Roman" w:cs="Arial"/>
          <w:b/>
          <w:sz w:val="24"/>
          <w:szCs w:val="24"/>
        </w:rPr>
        <w:t xml:space="preserve">        w Sokołowie Małopolskim</w:t>
      </w:r>
      <w:r>
        <w:rPr>
          <w:rFonts w:ascii="Times New Roman" w:eastAsia="Arial" w:hAnsi="Times New Roman" w:cs="Arial"/>
          <w:b/>
          <w:sz w:val="24"/>
          <w:szCs w:val="24"/>
        </w:rPr>
        <w:t>:</w:t>
      </w:r>
    </w:p>
    <w:p w:rsidR="000D0090" w:rsidRDefault="000D0090" w:rsidP="000D0090"/>
    <w:tbl>
      <w:tblPr>
        <w:tblW w:w="1006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708"/>
        <w:gridCol w:w="709"/>
        <w:gridCol w:w="992"/>
        <w:gridCol w:w="709"/>
        <w:gridCol w:w="709"/>
        <w:gridCol w:w="850"/>
        <w:gridCol w:w="709"/>
        <w:gridCol w:w="851"/>
      </w:tblGrid>
      <w:tr w:rsidR="00667E86" w:rsidTr="00D56C4E"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Wyszczególnienie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E86" w:rsidRDefault="00667E86" w:rsidP="00667E86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2016 r.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2017 r.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E86" w:rsidRDefault="00667E86" w:rsidP="001B3ED4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2018</w:t>
            </w:r>
            <w:r w:rsidR="00F06D45">
              <w:rPr>
                <w:rFonts w:ascii="Times New Roman" w:hAnsi="Times New Roman"/>
                <w:i/>
                <w:iCs/>
              </w:rPr>
              <w:t xml:space="preserve"> r.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06D45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="001B3ED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dane </w:t>
            </w:r>
            <w:r w:rsidRPr="00F06D45">
              <w:rPr>
                <w:rFonts w:ascii="Times New Roman" w:hAnsi="Times New Roman"/>
                <w:i/>
                <w:iCs/>
                <w:sz w:val="18"/>
                <w:szCs w:val="18"/>
              </w:rPr>
              <w:t>na 31.10.2018 r.)</w:t>
            </w:r>
          </w:p>
        </w:tc>
      </w:tr>
      <w:tr w:rsidR="00667E86" w:rsidTr="00D56C4E"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suppressAutoHyphens w:val="0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E86" w:rsidRDefault="00667E86" w:rsidP="000D0090">
            <w:pPr>
              <w:pStyle w:val="TableContents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Mężczyzn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E86" w:rsidRDefault="00667E86" w:rsidP="000D0090">
            <w:pPr>
              <w:pStyle w:val="TableContents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Kobiet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E86" w:rsidRDefault="00667E86" w:rsidP="000D0090">
            <w:pPr>
              <w:pStyle w:val="TableContents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E86" w:rsidRDefault="00667E86" w:rsidP="000D0090">
            <w:pPr>
              <w:pStyle w:val="TableContents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Mężczyzn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E86" w:rsidRDefault="00667E86" w:rsidP="000D0090">
            <w:pPr>
              <w:pStyle w:val="TableContents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Kobiet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E86" w:rsidRDefault="00667E86" w:rsidP="000D0090">
            <w:pPr>
              <w:pStyle w:val="TableContents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E86" w:rsidRDefault="00667E86" w:rsidP="000D0090">
            <w:pPr>
              <w:pStyle w:val="TableContents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Mężczyzn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667E86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Kobiet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67E86" w:rsidRDefault="00667E86" w:rsidP="00667E86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Razem</w:t>
            </w:r>
          </w:p>
        </w:tc>
      </w:tr>
      <w:tr w:rsidR="00667E86" w:rsidTr="00D56C4E">
        <w:trPr>
          <w:trHeight w:val="607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r>
              <w:rPr>
                <w:rFonts w:ascii="Times New Roman" w:eastAsia="Arial" w:hAnsi="Times New Roman" w:cs="Arial"/>
                <w:sz w:val="24"/>
                <w:szCs w:val="24"/>
              </w:rPr>
              <w:t>Liczba wniosków które wpłynęły do GKRPA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20</w:t>
            </w: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667E86" w:rsidTr="00D56C4E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Standard"/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>Liczba osób, które zgłosiły się na rozmowę z członkami GKRPA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Pr="00667E86" w:rsidRDefault="00667E86" w:rsidP="00667E86">
            <w:r>
              <w:t xml:space="preserve">      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  <w:p w:rsidR="00667E86" w:rsidRDefault="00667E86" w:rsidP="00667E86">
            <w:pPr>
              <w:pStyle w:val="TableContent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E86" w:rsidTr="00D56C4E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Standard"/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>Liczba osób, które zostały skierowane na badanie przez „biegłych”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667E86" w:rsidRDefault="00667E86" w:rsidP="00667E86">
            <w:pPr>
              <w:pStyle w:val="TableContent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67E86" w:rsidTr="00D56C4E">
        <w:trPr>
          <w:trHeight w:val="750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r>
              <w:rPr>
                <w:rFonts w:ascii="Times New Roman" w:eastAsia="Arial" w:hAnsi="Times New Roman" w:cs="Arial"/>
                <w:sz w:val="24"/>
                <w:szCs w:val="24"/>
              </w:rPr>
              <w:t>Liczba osób przebadanych przez „biegłych”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67E86" w:rsidTr="00D56C4E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Standard"/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Liczba osób sądownie zobowiązanych do </w:t>
            </w:r>
            <w:r>
              <w:rPr>
                <w:rFonts w:ascii="Times New Roman" w:hAnsi="Times New Roman"/>
                <w:sz w:val="24"/>
                <w:szCs w:val="24"/>
              </w:rPr>
              <w:t>podjęcia leczenia odwykowego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E86" w:rsidRDefault="00667E86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C00296" w:rsidRDefault="00C00296" w:rsidP="000D0090">
      <w:pPr>
        <w:tabs>
          <w:tab w:val="left" w:pos="2099"/>
        </w:tabs>
        <w:spacing w:line="360" w:lineRule="auto"/>
      </w:pPr>
      <w:r>
        <w:tab/>
      </w:r>
    </w:p>
    <w:tbl>
      <w:tblPr>
        <w:tblW w:w="94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6"/>
        <w:gridCol w:w="1134"/>
        <w:gridCol w:w="992"/>
        <w:gridCol w:w="992"/>
      </w:tblGrid>
      <w:tr w:rsidR="00F06D45" w:rsidTr="00F06D45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Wyszczególnienie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2016 r.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2017 r.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2018 r.</w:t>
            </w:r>
          </w:p>
        </w:tc>
      </w:tr>
      <w:tr w:rsidR="00F06D45" w:rsidTr="00F06D45"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45" w:rsidRDefault="00F06D45" w:rsidP="000D0090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Liczba zaplanowanych i przeprowadzonych okresowych kontrol</w:t>
            </w:r>
            <w:r w:rsidR="00D56C4E">
              <w:rPr>
                <w:rFonts w:ascii="Times New Roman" w:hAnsi="Times New Roman"/>
                <w:sz w:val="24"/>
                <w:szCs w:val="24"/>
              </w:rPr>
              <w:t>i punktów sprzedaży napojów alkoholowych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  <w:p w:rsidR="00F06D45" w:rsidRDefault="00F06D45" w:rsidP="000D0090">
            <w:pPr>
              <w:pStyle w:val="TableContent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06D45" w:rsidTr="00F06D45"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45" w:rsidRDefault="00F06D45" w:rsidP="000D0090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Liczba wydanych postanowień dla punktów sprzedaży napojów alkoholowych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D45" w:rsidRDefault="00F06D45" w:rsidP="000D0090">
            <w:pPr>
              <w:pStyle w:val="TableContent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  <w:p w:rsidR="00F06D45" w:rsidRDefault="00F06D45" w:rsidP="000D0090">
            <w:pPr>
              <w:pStyle w:val="TableContent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D45" w:rsidRDefault="00F06D45" w:rsidP="000D0090">
            <w:pPr>
              <w:pStyle w:val="TableContent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06D45" w:rsidRDefault="00F06D45" w:rsidP="00F06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</w:tr>
      <w:tr w:rsidR="00F06D45" w:rsidTr="00F06D45">
        <w:trPr>
          <w:trHeight w:val="760"/>
        </w:trPr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6D45" w:rsidRDefault="00F06D45" w:rsidP="000D009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interwencji związanych z naruszeniem zasad sprzedaży napojów alkoholowych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06D45" w:rsidRDefault="00F06D45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D0090" w:rsidRPr="00E36102" w:rsidRDefault="000D0090" w:rsidP="000D0090">
      <w:pPr>
        <w:spacing w:line="360" w:lineRule="auto"/>
      </w:pPr>
      <w:r>
        <w:rPr>
          <w:rFonts w:ascii="Times New Roman" w:eastAsia="Arial" w:hAnsi="Times New Roman" w:cs="Arial"/>
          <w:b/>
          <w:sz w:val="24"/>
          <w:szCs w:val="24"/>
        </w:rPr>
        <w:tab/>
      </w:r>
      <w:r>
        <w:rPr>
          <w:rFonts w:ascii="Times New Roman" w:eastAsia="Arial" w:hAnsi="Times New Roman" w:cs="Arial"/>
          <w:b/>
          <w:sz w:val="24"/>
          <w:szCs w:val="24"/>
        </w:rPr>
        <w:tab/>
      </w:r>
      <w:r>
        <w:rPr>
          <w:rFonts w:ascii="Times New Roman" w:eastAsia="Arial" w:hAnsi="Times New Roman" w:cs="Arial"/>
          <w:b/>
          <w:sz w:val="24"/>
          <w:szCs w:val="24"/>
        </w:rPr>
        <w:tab/>
      </w:r>
      <w:r>
        <w:rPr>
          <w:rFonts w:ascii="Times New Roman" w:eastAsia="Arial" w:hAnsi="Times New Roman" w:cs="Arial"/>
          <w:b/>
          <w:sz w:val="24"/>
          <w:szCs w:val="24"/>
        </w:rPr>
        <w:tab/>
      </w:r>
      <w:r>
        <w:rPr>
          <w:rFonts w:ascii="Times New Roman" w:eastAsia="Arial" w:hAnsi="Times New Roman" w:cs="Arial"/>
          <w:b/>
          <w:sz w:val="24"/>
          <w:szCs w:val="24"/>
        </w:rPr>
        <w:tab/>
      </w:r>
    </w:p>
    <w:p w:rsidR="00C00296" w:rsidRDefault="00C00296" w:rsidP="000D0090">
      <w:pPr>
        <w:spacing w:line="360" w:lineRule="auto"/>
        <w:rPr>
          <w:rFonts w:ascii="Times New Roman" w:eastAsia="Arial" w:hAnsi="Times New Roman" w:cs="Arial"/>
          <w:b/>
          <w:sz w:val="24"/>
          <w:szCs w:val="24"/>
          <w:u w:val="single"/>
        </w:rPr>
      </w:pPr>
    </w:p>
    <w:p w:rsidR="000D0090" w:rsidRDefault="000D0090" w:rsidP="000D0090">
      <w:pPr>
        <w:spacing w:line="360" w:lineRule="auto"/>
      </w:pPr>
      <w:r>
        <w:rPr>
          <w:rFonts w:ascii="Times New Roman" w:eastAsia="Arial" w:hAnsi="Times New Roman" w:cs="Arial"/>
          <w:b/>
          <w:sz w:val="24"/>
          <w:szCs w:val="24"/>
          <w:u w:val="single"/>
        </w:rPr>
        <w:t>III. PODSTAWOWE KIERUNKI DZIAŁAŃ</w:t>
      </w:r>
    </w:p>
    <w:p w:rsidR="000D0090" w:rsidRDefault="00E36102" w:rsidP="000D0090">
      <w:pPr>
        <w:tabs>
          <w:tab w:val="left" w:pos="3600"/>
        </w:tabs>
        <w:jc w:val="both"/>
      </w:pPr>
      <w:r>
        <w:rPr>
          <w:rFonts w:ascii="Times New Roman" w:eastAsia="Arial" w:hAnsi="Times New Roman" w:cs="Arial"/>
          <w:b/>
          <w:sz w:val="24"/>
          <w:szCs w:val="24"/>
        </w:rPr>
        <w:t>1.</w:t>
      </w:r>
      <w:r w:rsidR="000D0090">
        <w:rPr>
          <w:rFonts w:ascii="Times New Roman" w:hAnsi="Times New Roman"/>
          <w:b/>
          <w:sz w:val="24"/>
          <w:szCs w:val="24"/>
        </w:rPr>
        <w:t xml:space="preserve">Prowadzenie profilaktycznej działalności informacyjnej i edukacyjnej w zakresie rozwiązywania problemów alkoholowych i przeciwdziałania narkomanii, a w szczególności </w:t>
      </w:r>
      <w:r w:rsidR="00D56C4E">
        <w:rPr>
          <w:rFonts w:ascii="Times New Roman" w:hAnsi="Times New Roman"/>
          <w:b/>
          <w:sz w:val="24"/>
          <w:szCs w:val="24"/>
        </w:rPr>
        <w:br/>
      </w:r>
      <w:r w:rsidR="000D0090">
        <w:rPr>
          <w:rFonts w:ascii="Times New Roman" w:hAnsi="Times New Roman"/>
          <w:b/>
          <w:sz w:val="24"/>
          <w:szCs w:val="24"/>
        </w:rPr>
        <w:t xml:space="preserve">dla dzieci i młodzieży, w tym prowadzenie pozalekcyjnych zajęć sportowych a także działań </w:t>
      </w:r>
      <w:r w:rsidR="00D56C4E">
        <w:rPr>
          <w:rFonts w:ascii="Times New Roman" w:hAnsi="Times New Roman"/>
          <w:b/>
          <w:sz w:val="24"/>
          <w:szCs w:val="24"/>
        </w:rPr>
        <w:br/>
      </w:r>
      <w:r w:rsidR="000D0090">
        <w:rPr>
          <w:rFonts w:ascii="Times New Roman" w:hAnsi="Times New Roman"/>
          <w:b/>
          <w:sz w:val="24"/>
          <w:szCs w:val="24"/>
        </w:rPr>
        <w:t>na rzecz dożywiania dzieci uczestniczących w pozalekcyjnych programach opiekuńczo-wycho</w:t>
      </w:r>
      <w:r w:rsidR="00D53C5C">
        <w:rPr>
          <w:rFonts w:ascii="Times New Roman" w:hAnsi="Times New Roman"/>
          <w:b/>
          <w:sz w:val="24"/>
          <w:szCs w:val="24"/>
        </w:rPr>
        <w:t>wawczych i socjoterapeutycznych</w:t>
      </w:r>
      <w:r w:rsidR="000D0090">
        <w:rPr>
          <w:rFonts w:ascii="Times New Roman" w:hAnsi="Times New Roman"/>
          <w:b/>
          <w:sz w:val="24"/>
          <w:szCs w:val="24"/>
        </w:rPr>
        <w:t>:</w:t>
      </w:r>
    </w:p>
    <w:p w:rsidR="000D0090" w:rsidRDefault="000D0090" w:rsidP="000D0090">
      <w:pPr>
        <w:tabs>
          <w:tab w:val="left" w:pos="3600"/>
        </w:tabs>
        <w:jc w:val="both"/>
      </w:pP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"/>
        <w:gridCol w:w="8175"/>
        <w:gridCol w:w="1230"/>
      </w:tblGrid>
      <w:tr w:rsidR="000D0090" w:rsidTr="000D0090">
        <w:tc>
          <w:tcPr>
            <w:tcW w:w="8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Arial" w:hAnsi="Times New Roman"/>
                <w:sz w:val="24"/>
                <w:szCs w:val="24"/>
              </w:rPr>
              <w:t>1. Realizacja działań informacyjnych na terenie gminy a także działań profilaktycznych podejmowanych wobec dzieci i młodzieży w ramach szkolnych programów.</w:t>
            </w:r>
          </w:p>
        </w:tc>
        <w:tc>
          <w:tcPr>
            <w:tcW w:w="1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D47383" w:rsidP="000D0090">
            <w:pPr>
              <w:pStyle w:val="TableContents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</w:t>
            </w:r>
            <w:r w:rsidR="000D009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  <w:rPr>
                <w:rFonts w:ascii="Times New Roman" w:eastAsia="Arial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Prenumerata czasopism profilaktycznych, dystrybucja na terenie gminy materiałów edukacyjnych i informacyjnych – broszury, ulotki, plakaty.</w:t>
            </w:r>
          </w:p>
        </w:tc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Realizacja na terenie szkół programów profilaktycznych dla dzieci i młodzieży              w zakresie przeciwdziałania alkoholizmowi i narkomanii.</w:t>
            </w:r>
          </w:p>
        </w:tc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Organizowanie spektakli teatralnych, happeningów, koncertów muzycznych zawierających tematykę przeciwdziałania alkoholizmowi i narkomanii.</w:t>
            </w:r>
          </w:p>
        </w:tc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072"/>
                <w:tab w:val="left" w:pos="6312"/>
              </w:tabs>
              <w:ind w:right="30"/>
              <w:jc w:val="both"/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Udział w ogólnopolskich i regionalnyc</w:t>
            </w:r>
            <w:r w:rsidR="008C630A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h kampaniach </w:t>
            </w:r>
            <w:proofErr w:type="spellStart"/>
            <w:r w:rsidR="008C630A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edukacyjno</w:t>
            </w:r>
            <w:proofErr w:type="spellEnd"/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–         profilaktycznych.</w:t>
            </w:r>
          </w:p>
        </w:tc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072"/>
                <w:tab w:val="left" w:pos="6312"/>
              </w:tabs>
              <w:jc w:val="both"/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Prowadzenie działań na rzecz przeciwdziałania nietrzeźwości kierowców oraz bezpieczeństwa ruchu drogowego.</w:t>
            </w:r>
          </w:p>
        </w:tc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85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Arial" w:hAnsi="Times New Roman"/>
                <w:sz w:val="24"/>
                <w:szCs w:val="24"/>
              </w:rPr>
              <w:t>2. Realizacja tzw. profilaktyki alternatyw angażującej dzieci i młodzież w trzeźwy              i bezpieczny sposób spędzania wolnego czasu.</w:t>
            </w:r>
          </w:p>
        </w:tc>
        <w:tc>
          <w:tcPr>
            <w:tcW w:w="12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D47383" w:rsidP="000D0090">
            <w:pPr>
              <w:pStyle w:val="TableContents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</w:t>
            </w:r>
            <w:r w:rsidR="000D009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460"/>
                <w:tab w:val="left" w:pos="3960"/>
              </w:tabs>
              <w:ind w:right="30"/>
              <w:jc w:val="both"/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Opłacenie dowozu dzieci ze szkół z terenu gminy na basen w Sokołowie Małopolskim</w:t>
            </w:r>
          </w:p>
        </w:tc>
        <w:tc>
          <w:tcPr>
            <w:tcW w:w="12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460"/>
                <w:tab w:val="left" w:pos="3960"/>
              </w:tabs>
              <w:ind w:right="30"/>
              <w:jc w:val="both"/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Promocja i wspieranie przedsięwzięć profilaktycznych promujących trzeźwy                   i bezpieczny sposób spędzenia wolnego czasu, skierowanych do dzieci i młodzieży, polegających na organizowaniu imprez i zajęć o charakterze kulturalnym, </w:t>
            </w:r>
            <w:proofErr w:type="spellStart"/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turystyczno</w:t>
            </w:r>
            <w:proofErr w:type="spellEnd"/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– krajoznawczym, rekreacyjnym i sportowym realizowanych przez różne podmioty: uczniowskie kluby sportowe, organizacje sportowo – gimnastyczne, placówki  oświatowe, parafie, organizacje harcerskie i inne (zakup doposażenia niezbędnego do ich realizacji).</w:t>
            </w:r>
          </w:p>
        </w:tc>
        <w:tc>
          <w:tcPr>
            <w:tcW w:w="12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460"/>
                <w:tab w:val="left" w:pos="2940"/>
              </w:tabs>
              <w:ind w:right="30"/>
              <w:jc w:val="both"/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Wspieranie działań zmierzających do ograniczenia dostępności różnych substancji psychoaktywnych (między innymi „dopalaczy” oraz innych środków odurzających).</w:t>
            </w:r>
          </w:p>
        </w:tc>
        <w:tc>
          <w:tcPr>
            <w:tcW w:w="12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85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Arial" w:hAnsi="Times New Roman"/>
                <w:sz w:val="24"/>
                <w:szCs w:val="24"/>
              </w:rPr>
              <w:t>3. Dofinansowanie działalności profilaktycznej pozaszkolnej.</w:t>
            </w:r>
          </w:p>
        </w:tc>
        <w:tc>
          <w:tcPr>
            <w:tcW w:w="12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D47383" w:rsidP="000D0090">
            <w:pPr>
              <w:pStyle w:val="TableContents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D0090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Utrzymanie terenów przy obiektach sportowych, w których prowadzone są zajęcia profilaktyczne, sportowe i inne organizujące dzieciom i młodzieży wolny czas.</w:t>
            </w:r>
          </w:p>
        </w:tc>
        <w:tc>
          <w:tcPr>
            <w:tcW w:w="12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Zakup sprzętu do prowadzenia zajęć profilaktycznych i sportowych.</w:t>
            </w:r>
          </w:p>
        </w:tc>
        <w:tc>
          <w:tcPr>
            <w:tcW w:w="12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8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Doposażenie placów zabaw w sprzęt zabawowy pozwalający na organizację czasu wolnego w sposób trzeźwy i bezpieczny.</w:t>
            </w:r>
          </w:p>
        </w:tc>
        <w:tc>
          <w:tcPr>
            <w:tcW w:w="12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rPr>
          <w:trHeight w:val="633"/>
        </w:trPr>
        <w:tc>
          <w:tcPr>
            <w:tcW w:w="85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D47383" w:rsidP="000D0090">
            <w:pPr>
              <w:pStyle w:val="TableContent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160.000</w:t>
            </w:r>
            <w:r w:rsidR="000D0090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0D0090" w:rsidRDefault="000D0090" w:rsidP="000D0090">
      <w:pPr>
        <w:tabs>
          <w:tab w:val="left" w:pos="3600"/>
        </w:tabs>
        <w:jc w:val="both"/>
      </w:pPr>
    </w:p>
    <w:p w:rsidR="000D0090" w:rsidRDefault="000D0090" w:rsidP="000D0090">
      <w:pPr>
        <w:tabs>
          <w:tab w:val="left" w:pos="0"/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</w:p>
    <w:p w:rsidR="000D0090" w:rsidRDefault="000D0090" w:rsidP="000D0090">
      <w:pPr>
        <w:tabs>
          <w:tab w:val="left" w:pos="0"/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</w:p>
    <w:p w:rsidR="00C00296" w:rsidRDefault="00C00296" w:rsidP="000D0090">
      <w:pPr>
        <w:tabs>
          <w:tab w:val="left" w:pos="0"/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</w:p>
    <w:p w:rsidR="00C00296" w:rsidRDefault="00F252F8" w:rsidP="00F252F8">
      <w:pPr>
        <w:tabs>
          <w:tab w:val="left" w:pos="0"/>
          <w:tab w:val="left" w:pos="1485"/>
        </w:tabs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lastRenderedPageBreak/>
        <w:tab/>
      </w:r>
    </w:p>
    <w:p w:rsidR="00F252F8" w:rsidRDefault="00F252F8" w:rsidP="00F252F8">
      <w:pPr>
        <w:tabs>
          <w:tab w:val="left" w:pos="0"/>
          <w:tab w:val="left" w:pos="1485"/>
        </w:tabs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</w:p>
    <w:p w:rsidR="000D0090" w:rsidRDefault="000D0090" w:rsidP="000D0090">
      <w:pPr>
        <w:tabs>
          <w:tab w:val="left" w:pos="0"/>
          <w:tab w:val="left" w:pos="3600"/>
        </w:tabs>
        <w:spacing w:line="276" w:lineRule="auto"/>
        <w:jc w:val="both"/>
      </w:pPr>
      <w:r>
        <w:rPr>
          <w:rFonts w:ascii="Times New Roman" w:eastAsia="Arial" w:hAnsi="Times New Roman" w:cs="Arial"/>
          <w:b/>
          <w:sz w:val="24"/>
          <w:szCs w:val="24"/>
        </w:rPr>
        <w:t xml:space="preserve">2. Zwiększenie dostępności pomocy terapeutycznej i rehabilitacyjnej dla osób uzależnionych </w:t>
      </w:r>
      <w:r w:rsidR="008C630A">
        <w:rPr>
          <w:rFonts w:ascii="Times New Roman" w:eastAsia="Arial" w:hAnsi="Times New Roman" w:cs="Arial"/>
          <w:b/>
          <w:sz w:val="24"/>
          <w:szCs w:val="24"/>
        </w:rPr>
        <w:br/>
      </w:r>
      <w:r w:rsidR="00AA5BCE">
        <w:rPr>
          <w:rFonts w:ascii="Times New Roman" w:eastAsia="Arial" w:hAnsi="Times New Roman" w:cs="Arial"/>
          <w:b/>
          <w:sz w:val="24"/>
          <w:szCs w:val="24"/>
        </w:rPr>
        <w:t>od alkoholu i narkotyków</w:t>
      </w:r>
      <w:r>
        <w:rPr>
          <w:rFonts w:ascii="Times New Roman" w:eastAsia="Arial" w:hAnsi="Times New Roman" w:cs="Arial"/>
          <w:b/>
          <w:sz w:val="24"/>
          <w:szCs w:val="24"/>
        </w:rPr>
        <w:t>:</w:t>
      </w:r>
    </w:p>
    <w:p w:rsidR="000D0090" w:rsidRDefault="000D0090" w:rsidP="000D0090">
      <w:pPr>
        <w:tabs>
          <w:tab w:val="left" w:pos="0"/>
          <w:tab w:val="left" w:pos="36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"/>
        <w:gridCol w:w="8190"/>
        <w:gridCol w:w="1230"/>
      </w:tblGrid>
      <w:tr w:rsidR="000D0090" w:rsidTr="000D0090">
        <w:tc>
          <w:tcPr>
            <w:tcW w:w="8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r>
              <w:rPr>
                <w:rFonts w:ascii="Times New Roman" w:eastAsia="Arial" w:hAnsi="Times New Roman"/>
                <w:sz w:val="24"/>
                <w:szCs w:val="24"/>
              </w:rPr>
              <w:t>1. Podejmowanie czynności zmierzających do orzeczenia o zastosowaniu wobec osoby uzależnionej od alkoholu i narkotyków obowiązku podania się leczeniu odwykowemu</w:t>
            </w:r>
          </w:p>
        </w:tc>
        <w:tc>
          <w:tcPr>
            <w:tcW w:w="1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D47383" w:rsidP="000D0090">
            <w:pPr>
              <w:pStyle w:val="TableContents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24.00</w:t>
            </w:r>
            <w:r w:rsidR="000D00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D0090" w:rsidTr="000D0090">
        <w:trPr>
          <w:trHeight w:val="456"/>
        </w:trPr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</w:tc>
        <w:tc>
          <w:tcPr>
            <w:tcW w:w="81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spacing w:after="120"/>
            </w:pPr>
            <w:r>
              <w:rPr>
                <w:rFonts w:ascii="Times New Roman" w:eastAsia="Arial" w:hAnsi="Times New Roman"/>
                <w:i/>
                <w:sz w:val="24"/>
                <w:szCs w:val="24"/>
              </w:rPr>
              <w:t>Opłata kosztów powołania lekarza psychiatry i psychologa biegłego opiniujących stan uzależnienia osób zgłoszonych do komisji.</w:t>
            </w:r>
          </w:p>
        </w:tc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</w:t>
            </w:r>
          </w:p>
        </w:tc>
        <w:tc>
          <w:tcPr>
            <w:tcW w:w="81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spacing w:after="120"/>
            </w:pPr>
            <w:r>
              <w:rPr>
                <w:rFonts w:ascii="Times New Roman" w:eastAsia="Arial" w:hAnsi="Times New Roman"/>
                <w:i/>
                <w:sz w:val="24"/>
                <w:szCs w:val="24"/>
              </w:rPr>
              <w:t>Opłata kosztów sądowych osób objętych leczeniem.</w:t>
            </w:r>
          </w:p>
        </w:tc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rPr>
          <w:trHeight w:val="588"/>
        </w:trPr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  <w:tc>
          <w:tcPr>
            <w:tcW w:w="81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spacing w:after="120"/>
            </w:pPr>
            <w:r>
              <w:rPr>
                <w:rFonts w:ascii="Times New Roman" w:eastAsia="Arial" w:hAnsi="Times New Roman"/>
                <w:i/>
                <w:sz w:val="24"/>
                <w:szCs w:val="24"/>
              </w:rPr>
              <w:t>Zwrot kosztów przejazdu na terapię do WOTU osobom zgłoszonym do GKRPA, zwrot kosztów pobytu na rekolekcjach trzeźwościowych.</w:t>
            </w:r>
          </w:p>
        </w:tc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85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D47383" w:rsidP="000D0090">
            <w:pPr>
              <w:pStyle w:val="TableContents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24.00</w:t>
            </w:r>
            <w:r w:rsidR="000D0090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E36102" w:rsidRDefault="00E36102" w:rsidP="000D0090">
      <w:pPr>
        <w:tabs>
          <w:tab w:val="left" w:pos="2880"/>
          <w:tab w:val="left" w:pos="6480"/>
        </w:tabs>
        <w:spacing w:line="276" w:lineRule="auto"/>
        <w:jc w:val="both"/>
        <w:rPr>
          <w:rFonts w:ascii="Times New Roman" w:eastAsia="Arial" w:hAnsi="Times New Roman" w:cs="Arial"/>
          <w:b/>
          <w:sz w:val="20"/>
          <w:szCs w:val="20"/>
        </w:rPr>
      </w:pPr>
    </w:p>
    <w:p w:rsidR="000D0090" w:rsidRDefault="000D0090" w:rsidP="00F314E7">
      <w:pPr>
        <w:tabs>
          <w:tab w:val="left" w:pos="2880"/>
          <w:tab w:val="left" w:pos="6480"/>
        </w:tabs>
        <w:spacing w:line="276" w:lineRule="auto"/>
        <w:jc w:val="both"/>
      </w:pPr>
      <w:r>
        <w:rPr>
          <w:rFonts w:ascii="Times New Roman" w:eastAsia="Arial" w:hAnsi="Times New Roman" w:cs="Arial"/>
          <w:b/>
          <w:sz w:val="20"/>
          <w:szCs w:val="20"/>
        </w:rPr>
        <w:t xml:space="preserve">3. </w:t>
      </w:r>
      <w:r>
        <w:rPr>
          <w:rFonts w:ascii="Times New Roman" w:hAnsi="Times New Roman"/>
          <w:b/>
          <w:sz w:val="20"/>
          <w:szCs w:val="20"/>
        </w:rPr>
        <w:t xml:space="preserve">Udzielanie rodzinom, w których występują problemy alkoholowe pomocy psychologicznej i prawnej </w:t>
      </w:r>
      <w:r>
        <w:rPr>
          <w:rFonts w:ascii="Times New Roman" w:hAnsi="Times New Roman"/>
          <w:b/>
          <w:sz w:val="20"/>
          <w:szCs w:val="20"/>
        </w:rPr>
        <w:br/>
        <w:t>a w szczególności ochrony przed przemocą w rodzinie.</w:t>
      </w:r>
    </w:p>
    <w:p w:rsidR="000D0090" w:rsidRDefault="000D0090" w:rsidP="00F314E7">
      <w:pPr>
        <w:tabs>
          <w:tab w:val="left" w:pos="3600"/>
        </w:tabs>
        <w:spacing w:line="276" w:lineRule="auto"/>
        <w:jc w:val="both"/>
      </w:pPr>
      <w:r>
        <w:rPr>
          <w:rFonts w:ascii="Times New Roman" w:eastAsia="Arial" w:hAnsi="Times New Roman" w:cs="Arial"/>
          <w:b/>
          <w:sz w:val="20"/>
          <w:szCs w:val="20"/>
        </w:rPr>
        <w:t>4. Podejmowanie interwencji w związku z naruszeniem przepisów określonych w art. 13</w:t>
      </w:r>
      <w:r>
        <w:rPr>
          <w:rFonts w:ascii="Times New Roman" w:eastAsia="Arial" w:hAnsi="Times New Roman" w:cs="Arial"/>
          <w:b/>
          <w:sz w:val="20"/>
          <w:szCs w:val="20"/>
          <w:vertAlign w:val="superscript"/>
        </w:rPr>
        <w:t>1</w:t>
      </w:r>
      <w:r>
        <w:rPr>
          <w:rFonts w:ascii="Times New Roman" w:eastAsia="Arial" w:hAnsi="Times New Roman" w:cs="Arial"/>
          <w:b/>
          <w:sz w:val="20"/>
          <w:szCs w:val="20"/>
        </w:rPr>
        <w:t xml:space="preserve">  i 15  ustawy dot. reklamy napojów alkoholowych i zasad ich sprzeda</w:t>
      </w:r>
      <w:r w:rsidR="00F314E7">
        <w:rPr>
          <w:rFonts w:ascii="Times New Roman" w:eastAsia="Arial" w:hAnsi="Times New Roman" w:cs="Arial"/>
          <w:b/>
          <w:sz w:val="20"/>
          <w:szCs w:val="20"/>
        </w:rPr>
        <w:t xml:space="preserve">ży oraz występowanie przed </w:t>
      </w:r>
      <w:r>
        <w:rPr>
          <w:rFonts w:ascii="Times New Roman" w:eastAsia="Arial" w:hAnsi="Times New Roman" w:cs="Arial"/>
          <w:b/>
          <w:sz w:val="20"/>
          <w:szCs w:val="20"/>
        </w:rPr>
        <w:t xml:space="preserve"> sądami w chara</w:t>
      </w:r>
      <w:r w:rsidR="00F314E7">
        <w:rPr>
          <w:rFonts w:ascii="Times New Roman" w:eastAsia="Arial" w:hAnsi="Times New Roman" w:cs="Arial"/>
          <w:b/>
          <w:sz w:val="20"/>
          <w:szCs w:val="20"/>
        </w:rPr>
        <w:t xml:space="preserve">kterze </w:t>
      </w:r>
      <w:r w:rsidR="00D53C5C">
        <w:rPr>
          <w:rFonts w:ascii="Times New Roman" w:eastAsia="Arial" w:hAnsi="Times New Roman" w:cs="Arial"/>
          <w:b/>
          <w:sz w:val="20"/>
          <w:szCs w:val="20"/>
        </w:rPr>
        <w:t>oskarżyciela publicznego</w:t>
      </w:r>
      <w:r>
        <w:rPr>
          <w:rFonts w:ascii="Times New Roman" w:eastAsia="Arial" w:hAnsi="Times New Roman" w:cs="Arial"/>
          <w:b/>
          <w:sz w:val="20"/>
          <w:szCs w:val="20"/>
        </w:rPr>
        <w:t>:</w:t>
      </w:r>
    </w:p>
    <w:p w:rsidR="000D0090" w:rsidRDefault="000D0090" w:rsidP="00F314E7">
      <w:pPr>
        <w:tabs>
          <w:tab w:val="left" w:pos="3600"/>
        </w:tabs>
        <w:spacing w:line="276" w:lineRule="auto"/>
        <w:jc w:val="both"/>
        <w:rPr>
          <w:sz w:val="20"/>
          <w:szCs w:val="20"/>
        </w:rPr>
      </w:pP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5"/>
        <w:gridCol w:w="1110"/>
      </w:tblGrid>
      <w:tr w:rsidR="000D0090" w:rsidTr="000D0090">
        <w:tc>
          <w:tcPr>
            <w:tcW w:w="8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1. Działalność Rodzinnego Punktu Konsultacyjnego.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Pomoc prawna i psychologiczna dla osób uzależnionych i ich rodzin oraz dla ofiar przemocy w rodzinie.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E230A" w:rsidP="000D0090">
            <w:pPr>
              <w:pStyle w:val="TableContents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D0090">
              <w:rPr>
                <w:rFonts w:ascii="Times New Roman" w:hAnsi="Times New Roman"/>
                <w:sz w:val="20"/>
                <w:szCs w:val="20"/>
              </w:rPr>
              <w:t>.000,00</w:t>
            </w:r>
          </w:p>
        </w:tc>
      </w:tr>
      <w:tr w:rsidR="000D0090" w:rsidTr="000D0090">
        <w:tc>
          <w:tcPr>
            <w:tcW w:w="8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 xml:space="preserve">2. Działalność Gminnej Komisji Rozwiązywania Problemów Alkoholowych wynikająca z zapisów ustawy jest kluczowa dla realizacji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GP</w:t>
            </w:r>
            <w:r w:rsidR="008C630A">
              <w:rPr>
                <w:rFonts w:ascii="Times New Roman" w:eastAsia="Arial" w:hAnsi="Times New Roman"/>
                <w:sz w:val="20"/>
                <w:szCs w:val="20"/>
              </w:rPr>
              <w:t>PiRPAo</w:t>
            </w:r>
            <w:r>
              <w:rPr>
                <w:rFonts w:ascii="Times New Roman" w:eastAsia="Arial" w:hAnsi="Times New Roman"/>
                <w:sz w:val="20"/>
                <w:szCs w:val="20"/>
              </w:rPr>
              <w:t>PN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Główne zadania Gminnej Komisji Rozwiązywania Problemów Alkoholowych :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- współpraca z podmiotami realizującymi zadania z zakresu profilaktyki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0090" w:rsidRDefault="000D0090" w:rsidP="000D0090"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rozwiązywania problemów alkoholowych,</w:t>
            </w:r>
          </w:p>
          <w:p w:rsidR="000D0090" w:rsidRDefault="000D0090" w:rsidP="000D0090">
            <w:pPr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- motywowanie osób do podjęcia leczenia odwykowego, podejmowanie czynności </w:t>
            </w:r>
          </w:p>
          <w:p w:rsidR="000D0090" w:rsidRDefault="000D0090" w:rsidP="000D0090">
            <w:pPr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  zmierzających do orzeczenia o zastosowanie leczenia w stosunku do osoby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 xml:space="preserve">  uzależnionej,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- kierowanie osób zgłoszonych do GKRPA na specjalistyczne badania diagnostyczne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 xml:space="preserve">  (diagnoza choroby),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- kierowanie do sądów wniosków w sprawie orzeczenia o zastosowanie wobec osoby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 xml:space="preserve">  uzależnionej od alkoholu obowiązku poddania się leczeniu w zakładzie lecznictwa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0090" w:rsidRDefault="000D0090" w:rsidP="000D0090"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odwykowego,</w:t>
            </w:r>
          </w:p>
          <w:p w:rsidR="000D0090" w:rsidRDefault="000D0090" w:rsidP="000D0090">
            <w:pPr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- podejmowanie interwencji wobec prowadzących promocję i reklamę  napojów  </w:t>
            </w:r>
          </w:p>
          <w:p w:rsidR="000D0090" w:rsidRDefault="000D0090" w:rsidP="000D0090">
            <w:pPr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  alkoholowych, w szczególności skierowaną do  młodzieży,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podejmowanie interwencji wobec przypadków sprzedaży i podawania napojów 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 xml:space="preserve">  alkoholowych nietrzeźwym, nieletnim, na kredyt lub pod zastaw, 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- przeprowadzanie kontroli punktów sprzedaży napojów alkoholowych,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- opiniowanie wniosków o przyznanie lub cofnięcie zezwoleń na sprzedaż alkoholu,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- występowanie przed sądem w charakterze oskarżyciela publicznego.</w:t>
            </w:r>
          </w:p>
          <w:p w:rsidR="000D0090" w:rsidRDefault="000D0090" w:rsidP="000D0090">
            <w:r>
              <w:rPr>
                <w:rFonts w:ascii="Times New Roman" w:eastAsia="Arial" w:hAnsi="Times New Roman"/>
                <w:sz w:val="20"/>
                <w:szCs w:val="20"/>
              </w:rPr>
              <w:t>Członkom Komisji za udział w posiedzeniach komisji oraz realizację jej zadań przysługuje wynagro</w:t>
            </w:r>
            <w:r w:rsidR="008C630A">
              <w:rPr>
                <w:rFonts w:ascii="Times New Roman" w:eastAsia="Arial" w:hAnsi="Times New Roman"/>
                <w:sz w:val="20"/>
                <w:szCs w:val="20"/>
              </w:rPr>
              <w:t>dzenie ryczałtowe w wysokości 10</w:t>
            </w:r>
            <w:r w:rsidR="00F314E7">
              <w:rPr>
                <w:rFonts w:ascii="Times New Roman" w:eastAsia="Arial" w:hAnsi="Times New Roman"/>
                <w:sz w:val="20"/>
                <w:szCs w:val="20"/>
              </w:rPr>
              <w:t>% minimalnego wynagrodzenia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za pracę ustalone w trybie </w:t>
            </w:r>
            <w:r w:rsidR="00165EF3">
              <w:rPr>
                <w:rFonts w:ascii="Times New Roman" w:eastAsia="Arial" w:hAnsi="Times New Roman"/>
                <w:sz w:val="20"/>
                <w:szCs w:val="20"/>
              </w:rPr>
              <w:br/>
            </w:r>
            <w:r>
              <w:rPr>
                <w:rFonts w:ascii="Times New Roman" w:eastAsia="Arial" w:hAnsi="Times New Roman"/>
                <w:sz w:val="20"/>
                <w:szCs w:val="20"/>
              </w:rPr>
              <w:t>i na zasadach określonych ustawą z dnia 10 października 2002 r. o minimalnym wynagrodzeniu za pracę (Dz. U</w:t>
            </w:r>
            <w:r w:rsidR="00165EF3">
              <w:rPr>
                <w:rFonts w:ascii="Times New Roman" w:eastAsia="Arial" w:hAnsi="Times New Roman"/>
                <w:sz w:val="20"/>
                <w:szCs w:val="20"/>
              </w:rPr>
              <w:t>. z 2018 r., poz. 2177</w:t>
            </w:r>
            <w:r>
              <w:rPr>
                <w:rFonts w:ascii="Times New Roman" w:eastAsia="Arial" w:hAnsi="Times New Roman"/>
                <w:sz w:val="20"/>
                <w:szCs w:val="20"/>
              </w:rPr>
              <w:t>) za udział w każdym posiedzeniu MGKRPA.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E230A" w:rsidP="000D0090">
            <w:pPr>
              <w:pStyle w:val="TableContents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D0090">
              <w:rPr>
                <w:rFonts w:ascii="Times New Roman" w:hAnsi="Times New Roman"/>
                <w:sz w:val="20"/>
                <w:szCs w:val="20"/>
              </w:rPr>
              <w:t>.000,00</w:t>
            </w:r>
          </w:p>
        </w:tc>
      </w:tr>
      <w:tr w:rsidR="000D0090" w:rsidTr="000D0090">
        <w:tc>
          <w:tcPr>
            <w:tcW w:w="8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E230A" w:rsidP="000D0090">
            <w:pPr>
              <w:pStyle w:val="TableContents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 w:rsidR="000D0090">
              <w:rPr>
                <w:rFonts w:ascii="Times New Roman" w:hAnsi="Times New Roman"/>
                <w:b/>
                <w:bCs/>
                <w:sz w:val="20"/>
                <w:szCs w:val="20"/>
              </w:rPr>
              <w:t>.000,00</w:t>
            </w:r>
          </w:p>
        </w:tc>
      </w:tr>
    </w:tbl>
    <w:p w:rsidR="000D0090" w:rsidRDefault="000D0090" w:rsidP="000D0090">
      <w:pPr>
        <w:tabs>
          <w:tab w:val="left" w:pos="2880"/>
          <w:tab w:val="left" w:pos="648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D0090" w:rsidRDefault="000D0090" w:rsidP="000D0090">
      <w:pPr>
        <w:tabs>
          <w:tab w:val="left" w:pos="2880"/>
          <w:tab w:val="left" w:pos="5760"/>
        </w:tabs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</w:p>
    <w:p w:rsidR="00165EF3" w:rsidRDefault="00165EF3" w:rsidP="000D0090">
      <w:pPr>
        <w:tabs>
          <w:tab w:val="left" w:pos="2880"/>
          <w:tab w:val="left" w:pos="5760"/>
        </w:tabs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</w:p>
    <w:p w:rsidR="000D0090" w:rsidRDefault="000D0090" w:rsidP="000D0090">
      <w:pPr>
        <w:tabs>
          <w:tab w:val="left" w:pos="2880"/>
          <w:tab w:val="left" w:pos="5760"/>
        </w:tabs>
        <w:spacing w:line="276" w:lineRule="auto"/>
        <w:jc w:val="both"/>
      </w:pPr>
      <w:r>
        <w:rPr>
          <w:rFonts w:ascii="Times New Roman" w:eastAsia="Arial" w:hAnsi="Times New Roman" w:cs="Arial"/>
          <w:b/>
          <w:sz w:val="24"/>
          <w:szCs w:val="24"/>
        </w:rPr>
        <w:lastRenderedPageBreak/>
        <w:t xml:space="preserve">5. Wspomaganie działalności instytucji, stowarzyszeń i osób fizycznych służącej rozwiązywaniu problemów alkoholowych i narkomanii oraz </w:t>
      </w:r>
      <w:r w:rsidR="00D53C5C">
        <w:rPr>
          <w:rFonts w:ascii="Times New Roman" w:eastAsia="Arial" w:hAnsi="Times New Roman" w:cs="Arial"/>
          <w:b/>
          <w:sz w:val="24"/>
          <w:szCs w:val="24"/>
        </w:rPr>
        <w:t>propagujących zdrowy tryb życia</w:t>
      </w:r>
      <w:r>
        <w:rPr>
          <w:rFonts w:ascii="Times New Roman" w:eastAsia="Arial" w:hAnsi="Times New Roman" w:cs="Arial"/>
          <w:b/>
          <w:sz w:val="24"/>
          <w:szCs w:val="24"/>
        </w:rPr>
        <w:t>:</w:t>
      </w:r>
    </w:p>
    <w:p w:rsidR="000D0090" w:rsidRDefault="000D0090" w:rsidP="000D0090">
      <w:pPr>
        <w:tabs>
          <w:tab w:val="left" w:pos="2880"/>
          <w:tab w:val="left" w:pos="5760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"/>
        <w:gridCol w:w="8115"/>
        <w:gridCol w:w="1305"/>
      </w:tblGrid>
      <w:tr w:rsidR="000D0090" w:rsidTr="000D0090">
        <w:tc>
          <w:tcPr>
            <w:tcW w:w="8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15"/>
              </w:tabs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>Współpraca z organizacjami pozarządowymi i innymi jednostkami pożytku publicznego w obszarze profilaktyki uzależnień, promowanie ciekawych projektów     i inicjatyw społecznych.</w:t>
            </w:r>
          </w:p>
        </w:tc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E230A" w:rsidP="000D0090">
            <w:pPr>
              <w:pStyle w:val="TableContents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D0090">
              <w:rPr>
                <w:rFonts w:ascii="Times New Roman" w:hAnsi="Times New Roman"/>
                <w:sz w:val="24"/>
                <w:szCs w:val="24"/>
              </w:rPr>
              <w:t>.500,00</w:t>
            </w:r>
          </w:p>
        </w:tc>
      </w:tr>
      <w:tr w:rsidR="000D0090" w:rsidTr="000D0090"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8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2880"/>
              </w:tabs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Wspomaganie działalności stowarzyszeń oraz organizacji pozarządowych prowadzących działalność na rzecz przeciwdziałania uzależnieniom, w zakresie realizacji programów terapeutycznych dla osób uzależnionych i ich rodzin a także programów szkoleniowych dla osób pracujących z osobami zagrożonymi oraz uzależnionymi od narkotyków.</w:t>
            </w:r>
          </w:p>
        </w:tc>
        <w:tc>
          <w:tcPr>
            <w:tcW w:w="1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8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2880"/>
              </w:tabs>
            </w:pP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Współpraca z ruchami samopomocowymi, Komisariatem Policji w Sokołowie </w:t>
            </w:r>
            <w:proofErr w:type="spellStart"/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Młp</w:t>
            </w:r>
            <w:proofErr w:type="spellEnd"/>
            <w:r w:rsidR="00F314E7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w zakresie przeciwdziałaniu alkoholizmowi i narkomanii i objęcie programem specjalnego nadzoru miejsc szczególnie zagrożonych (szkoły).</w:t>
            </w:r>
          </w:p>
        </w:tc>
        <w:tc>
          <w:tcPr>
            <w:tcW w:w="1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suppressAutoHyphens w:val="0"/>
            </w:pPr>
          </w:p>
        </w:tc>
      </w:tr>
      <w:tr w:rsidR="000D0090" w:rsidTr="000D0090">
        <w:tc>
          <w:tcPr>
            <w:tcW w:w="84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tabs>
                <w:tab w:val="left" w:pos="315"/>
              </w:tabs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>2. Dofinansowanie szkoleń w zakresie profilaktyki i problematyki uzależnień.</w:t>
            </w:r>
          </w:p>
          <w:p w:rsidR="000D0090" w:rsidRDefault="000D0090" w:rsidP="000D0090">
            <w:pPr>
              <w:tabs>
                <w:tab w:val="left" w:pos="2880"/>
              </w:tabs>
            </w:pPr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Przeprowadzenie szkoleń i warsztatów, </w:t>
            </w:r>
            <w:r w:rsidR="00F314E7">
              <w:rPr>
                <w:rFonts w:ascii="Times New Roman" w:eastAsia="Arial" w:hAnsi="Times New Roman" w:cs="Arial"/>
                <w:sz w:val="24"/>
                <w:szCs w:val="24"/>
              </w:rPr>
              <w:t>dla wybranych grup zawodowych (</w:t>
            </w:r>
            <w:r>
              <w:rPr>
                <w:rFonts w:ascii="Times New Roman" w:eastAsia="Arial" w:hAnsi="Times New Roman" w:cs="Arial"/>
                <w:sz w:val="24"/>
                <w:szCs w:val="24"/>
              </w:rPr>
              <w:t>m.in. pedagogów, nauczycieli, policjantów, pracowników socjalnych, pracowników punktu konsultacyjnego, radnych).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D0090" w:rsidP="000D0090">
            <w:pPr>
              <w:pStyle w:val="TableContents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1.500,00</w:t>
            </w:r>
          </w:p>
        </w:tc>
      </w:tr>
      <w:tr w:rsidR="000D0090" w:rsidTr="000D0090">
        <w:tc>
          <w:tcPr>
            <w:tcW w:w="84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090" w:rsidRDefault="000D0090" w:rsidP="000D009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090" w:rsidRDefault="000E230A" w:rsidP="000D0090">
            <w:pPr>
              <w:pStyle w:val="TableContents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</w:t>
            </w:r>
            <w:r w:rsidR="000D0090">
              <w:rPr>
                <w:rFonts w:ascii="Times New Roman" w:hAnsi="Times New Roman"/>
                <w:b/>
                <w:bCs/>
                <w:sz w:val="24"/>
                <w:szCs w:val="24"/>
              </w:rPr>
              <w:t>00,00</w:t>
            </w:r>
          </w:p>
        </w:tc>
      </w:tr>
    </w:tbl>
    <w:p w:rsidR="00C00296" w:rsidRDefault="00C00296" w:rsidP="000D0090">
      <w:pPr>
        <w:tabs>
          <w:tab w:val="left" w:pos="3600"/>
        </w:tabs>
        <w:spacing w:line="360" w:lineRule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p w:rsidR="000D0090" w:rsidRDefault="000D0090" w:rsidP="000D0090">
      <w:pPr>
        <w:tabs>
          <w:tab w:val="left" w:pos="3600"/>
        </w:tabs>
        <w:spacing w:line="360" w:lineRule="auto"/>
      </w:pPr>
      <w:r>
        <w:rPr>
          <w:rFonts w:ascii="Times New Roman" w:hAnsi="Times New Roman"/>
          <w:b/>
          <w:sz w:val="24"/>
          <w:szCs w:val="24"/>
        </w:rPr>
        <w:t xml:space="preserve">CAŁKOWITY ZAPLANOWANY ROCZNY KOSZT PROGRAMU WYNOSI -  </w:t>
      </w:r>
      <w:r w:rsidR="000E230A">
        <w:rPr>
          <w:rFonts w:ascii="Times New Roman" w:hAnsi="Times New Roman"/>
          <w:b/>
          <w:sz w:val="24"/>
          <w:szCs w:val="24"/>
          <w:u w:val="single"/>
        </w:rPr>
        <w:t xml:space="preserve">     23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0.000,00 </w:t>
      </w:r>
      <w:r>
        <w:rPr>
          <w:rFonts w:ascii="Times New Roman" w:hAnsi="Times New Roman"/>
          <w:i/>
          <w:sz w:val="24"/>
          <w:szCs w:val="24"/>
        </w:rPr>
        <w:t>NA REALIZACJ</w:t>
      </w:r>
      <w:r w:rsidR="00D53C5C">
        <w:rPr>
          <w:rFonts w:ascii="Times New Roman" w:hAnsi="Times New Roman"/>
          <w:i/>
          <w:sz w:val="24"/>
          <w:szCs w:val="24"/>
        </w:rPr>
        <w:t>Ę POSZCZEGÓLNYCH ZADAŃ PRZYPADA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0D0090" w:rsidRDefault="000D0090" w:rsidP="000D0090">
      <w:pPr>
        <w:pStyle w:val="Akapitzlist"/>
        <w:numPr>
          <w:ilvl w:val="3"/>
          <w:numId w:val="2"/>
        </w:numPr>
        <w:tabs>
          <w:tab w:val="left" w:pos="3600"/>
        </w:tabs>
        <w:spacing w:line="360" w:lineRule="auto"/>
        <w:ind w:left="284" w:hanging="284"/>
      </w:pPr>
      <w:r>
        <w:rPr>
          <w:rFonts w:ascii="Times New Roman" w:hAnsi="Times New Roman"/>
          <w:i/>
          <w:sz w:val="24"/>
          <w:szCs w:val="24"/>
        </w:rPr>
        <w:t>Działalność profilaktyczna i edukacyjna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-            </w:t>
      </w:r>
      <w:r w:rsidR="000E230A">
        <w:rPr>
          <w:rFonts w:ascii="Times New Roman" w:hAnsi="Times New Roman"/>
          <w:b/>
          <w:bCs/>
          <w:i/>
          <w:sz w:val="24"/>
          <w:szCs w:val="24"/>
        </w:rPr>
        <w:t>144.00</w:t>
      </w:r>
      <w:r>
        <w:rPr>
          <w:rFonts w:ascii="Times New Roman" w:hAnsi="Times New Roman"/>
          <w:b/>
          <w:bCs/>
          <w:i/>
          <w:sz w:val="24"/>
          <w:szCs w:val="24"/>
        </w:rPr>
        <w:t>0,00</w:t>
      </w:r>
    </w:p>
    <w:p w:rsidR="000D0090" w:rsidRDefault="000D0090" w:rsidP="000D0090">
      <w:pPr>
        <w:pStyle w:val="Akapitzlist"/>
        <w:numPr>
          <w:ilvl w:val="3"/>
          <w:numId w:val="2"/>
        </w:numPr>
        <w:tabs>
          <w:tab w:val="left" w:pos="3600"/>
        </w:tabs>
        <w:ind w:left="284" w:hanging="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Pomoc terapeutyczna i rehabilitacyjna dla osób uzależnionych od alkoholu </w:t>
      </w:r>
    </w:p>
    <w:p w:rsidR="000D0090" w:rsidRDefault="000D0090" w:rsidP="000D0090">
      <w:pPr>
        <w:pStyle w:val="Akapitzlist"/>
        <w:tabs>
          <w:tab w:val="left" w:pos="3600"/>
        </w:tabs>
        <w:spacing w:line="276" w:lineRule="auto"/>
        <w:ind w:left="284"/>
      </w:pPr>
      <w:r>
        <w:rPr>
          <w:rFonts w:ascii="Times New Roman" w:hAnsi="Times New Roman"/>
          <w:i/>
          <w:sz w:val="24"/>
          <w:szCs w:val="24"/>
        </w:rPr>
        <w:t>i narkotyków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-             </w:t>
      </w:r>
      <w:r w:rsidR="000E230A">
        <w:rPr>
          <w:rFonts w:ascii="Times New Roman" w:hAnsi="Times New Roman"/>
          <w:b/>
          <w:bCs/>
          <w:i/>
          <w:sz w:val="24"/>
          <w:szCs w:val="24"/>
        </w:rPr>
        <w:t>35.00</w:t>
      </w:r>
      <w:r>
        <w:rPr>
          <w:rFonts w:ascii="Times New Roman" w:hAnsi="Times New Roman"/>
          <w:b/>
          <w:bCs/>
          <w:i/>
          <w:sz w:val="24"/>
          <w:szCs w:val="24"/>
        </w:rPr>
        <w:t>0,00</w:t>
      </w:r>
    </w:p>
    <w:p w:rsidR="000D0090" w:rsidRDefault="000D0090" w:rsidP="000D0090">
      <w:pPr>
        <w:pStyle w:val="Akapitzlist"/>
        <w:numPr>
          <w:ilvl w:val="3"/>
          <w:numId w:val="2"/>
        </w:numPr>
        <w:tabs>
          <w:tab w:val="left" w:pos="3600"/>
        </w:tabs>
        <w:ind w:left="284" w:hanging="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Pomoc rodzinom w których występuje problem uzależnień oraz ochrona </w:t>
      </w:r>
    </w:p>
    <w:p w:rsidR="000D0090" w:rsidRDefault="000D0090" w:rsidP="000D0090">
      <w:pPr>
        <w:pStyle w:val="Akapitzlist"/>
        <w:tabs>
          <w:tab w:val="left" w:pos="3600"/>
        </w:tabs>
        <w:spacing w:line="276" w:lineRule="auto"/>
        <w:ind w:left="284"/>
      </w:pPr>
      <w:r>
        <w:rPr>
          <w:rFonts w:ascii="Times New Roman" w:hAnsi="Times New Roman"/>
          <w:i/>
          <w:sz w:val="24"/>
          <w:szCs w:val="24"/>
        </w:rPr>
        <w:t>przed przemocą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-             </w:t>
      </w:r>
      <w:r w:rsidR="000E230A">
        <w:rPr>
          <w:rFonts w:ascii="Times New Roman" w:hAnsi="Times New Roman"/>
          <w:b/>
          <w:bCs/>
          <w:i/>
          <w:sz w:val="24"/>
          <w:szCs w:val="24"/>
        </w:rPr>
        <w:t>21</w:t>
      </w:r>
      <w:r>
        <w:rPr>
          <w:rFonts w:ascii="Times New Roman" w:hAnsi="Times New Roman"/>
          <w:b/>
          <w:bCs/>
          <w:i/>
          <w:sz w:val="24"/>
          <w:szCs w:val="24"/>
        </w:rPr>
        <w:t>.000,00</w:t>
      </w:r>
    </w:p>
    <w:p w:rsidR="000D0090" w:rsidRDefault="000D0090" w:rsidP="000D0090">
      <w:pPr>
        <w:pStyle w:val="Akapitzlist"/>
        <w:numPr>
          <w:ilvl w:val="3"/>
          <w:numId w:val="2"/>
        </w:numPr>
        <w:tabs>
          <w:tab w:val="left" w:pos="3600"/>
        </w:tabs>
        <w:spacing w:line="276" w:lineRule="auto"/>
        <w:ind w:left="284" w:hanging="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Wspomaganie instytucji i stowarzyszeń wspomagających działania na rzecz </w:t>
      </w:r>
    </w:p>
    <w:p w:rsidR="000D0090" w:rsidRPr="00E36102" w:rsidRDefault="000D0090" w:rsidP="00E36102">
      <w:pPr>
        <w:pStyle w:val="Akapitzlist"/>
        <w:tabs>
          <w:tab w:val="left" w:pos="3600"/>
        </w:tabs>
        <w:ind w:left="284"/>
      </w:pPr>
      <w:r>
        <w:rPr>
          <w:rFonts w:ascii="Times New Roman" w:hAnsi="Times New Roman"/>
          <w:i/>
          <w:sz w:val="24"/>
          <w:szCs w:val="24"/>
        </w:rPr>
        <w:t>przeciwdziałania alkoholizmowi i narkomanii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-            </w:t>
      </w:r>
      <w:r w:rsidR="000E230A">
        <w:rPr>
          <w:rFonts w:ascii="Times New Roman" w:hAnsi="Times New Roman"/>
          <w:b/>
          <w:bCs/>
          <w:i/>
          <w:sz w:val="24"/>
          <w:szCs w:val="24"/>
        </w:rPr>
        <w:t>25</w:t>
      </w:r>
      <w:r>
        <w:rPr>
          <w:rFonts w:ascii="Times New Roman" w:hAnsi="Times New Roman"/>
          <w:b/>
          <w:bCs/>
          <w:i/>
          <w:sz w:val="24"/>
          <w:szCs w:val="24"/>
        </w:rPr>
        <w:t>.000,00</w:t>
      </w:r>
    </w:p>
    <w:p w:rsidR="000D0090" w:rsidRDefault="000D0090" w:rsidP="000D0090">
      <w:pPr>
        <w:tabs>
          <w:tab w:val="left" w:pos="3600"/>
        </w:tabs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D0090" w:rsidRDefault="000D0090" w:rsidP="000D0090">
      <w:pPr>
        <w:tabs>
          <w:tab w:val="left" w:pos="3600"/>
        </w:tabs>
        <w:spacing w:line="360" w:lineRule="auto"/>
      </w:pPr>
      <w:r>
        <w:rPr>
          <w:rFonts w:ascii="Times New Roman" w:eastAsia="Arial" w:hAnsi="Times New Roman"/>
          <w:b/>
          <w:sz w:val="24"/>
          <w:szCs w:val="24"/>
          <w:u w:val="single"/>
        </w:rPr>
        <w:t>IV.  ŹRÓDŁA</w:t>
      </w:r>
      <w:r>
        <w:rPr>
          <w:rFonts w:ascii="Times New Roman" w:eastAsia="Arial" w:hAnsi="Times New Roman"/>
          <w:b/>
          <w:color w:val="000000"/>
          <w:sz w:val="24"/>
          <w:szCs w:val="24"/>
          <w:u w:val="single"/>
        </w:rPr>
        <w:t xml:space="preserve"> FINANSOWANIA</w:t>
      </w:r>
    </w:p>
    <w:p w:rsidR="000D0090" w:rsidRDefault="000D0090" w:rsidP="000D0090">
      <w:pPr>
        <w:tabs>
          <w:tab w:val="left" w:pos="3600"/>
        </w:tabs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:rsidR="000D0090" w:rsidRPr="00C00296" w:rsidRDefault="000D0090" w:rsidP="000D0090">
      <w:pPr>
        <w:tabs>
          <w:tab w:val="left" w:pos="3600"/>
        </w:tabs>
        <w:spacing w:line="276" w:lineRule="auto"/>
        <w:jc w:val="both"/>
      </w:pPr>
      <w:r>
        <w:rPr>
          <w:rFonts w:ascii="Times New Roman" w:eastAsia="Arial" w:hAnsi="Times New Roman" w:cs="Arial"/>
          <w:sz w:val="24"/>
          <w:szCs w:val="24"/>
        </w:rPr>
        <w:t>Realizacja zadań w ramach Programu finansowana będzie ze środków własnych Gminy i Miasta Sokołów Małopolski pochodzących z opłat za korzystanie z zezwoleń na sprzedaż napojów alkoholowych (zgodnie z art. 18</w:t>
      </w:r>
      <w:r>
        <w:rPr>
          <w:rFonts w:ascii="Times New Roman" w:eastAsia="Arial" w:hAnsi="Times New Roman" w:cs="Arial"/>
          <w:sz w:val="24"/>
          <w:szCs w:val="24"/>
          <w:vertAlign w:val="superscript"/>
        </w:rPr>
        <w:t>2</w:t>
      </w:r>
      <w:r>
        <w:rPr>
          <w:rFonts w:ascii="Times New Roman" w:eastAsia="Arial" w:hAnsi="Times New Roman" w:cs="Arial"/>
          <w:sz w:val="24"/>
          <w:szCs w:val="24"/>
        </w:rPr>
        <w:t xml:space="preserve"> ustawy o wychowaniu w trzeźwości i zapobieganiu alkoholizmowi).</w:t>
      </w:r>
    </w:p>
    <w:p w:rsidR="00C00296" w:rsidRDefault="00C00296" w:rsidP="000D0090">
      <w:pPr>
        <w:tabs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</w:p>
    <w:p w:rsidR="000D0090" w:rsidRDefault="000D0090" w:rsidP="000D0090">
      <w:pPr>
        <w:tabs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  <w:r>
        <w:rPr>
          <w:rFonts w:ascii="Times New Roman" w:eastAsia="Arial" w:hAnsi="Times New Roman" w:cs="Arial"/>
          <w:b/>
          <w:sz w:val="24"/>
          <w:szCs w:val="24"/>
          <w:u w:val="single"/>
        </w:rPr>
        <w:t>V. ADRESACI DZIAŁAŃ PROGRAMU</w:t>
      </w:r>
    </w:p>
    <w:p w:rsidR="000D0090" w:rsidRDefault="000D0090" w:rsidP="000D0090">
      <w:pPr>
        <w:tabs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</w:p>
    <w:p w:rsidR="000D0090" w:rsidRDefault="000D0090" w:rsidP="000D0090">
      <w:pPr>
        <w:tabs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Program adresowany jest głównie do:</w:t>
      </w:r>
    </w:p>
    <w:p w:rsidR="000D0090" w:rsidRDefault="000D0090" w:rsidP="000D0090">
      <w:pPr>
        <w:pStyle w:val="Akapitzlist"/>
        <w:numPr>
          <w:ilvl w:val="0"/>
          <w:numId w:val="3"/>
        </w:numPr>
        <w:tabs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Mieszkańców Gminy i Miasta Sokołów Małopolski.</w:t>
      </w:r>
    </w:p>
    <w:p w:rsidR="000D0090" w:rsidRDefault="000D0090" w:rsidP="000D0090">
      <w:pPr>
        <w:pStyle w:val="Akapitzlist"/>
        <w:numPr>
          <w:ilvl w:val="0"/>
          <w:numId w:val="3"/>
        </w:numPr>
        <w:tabs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Dzieci, młodzieży i ich rodzin.</w:t>
      </w:r>
    </w:p>
    <w:p w:rsidR="000D0090" w:rsidRDefault="000D0090" w:rsidP="000D0090">
      <w:pPr>
        <w:pStyle w:val="Akapitzlist"/>
        <w:numPr>
          <w:ilvl w:val="0"/>
          <w:numId w:val="3"/>
        </w:numPr>
        <w:tabs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Kadry pedagogicznej szkół, wychowawców, pedagogów oraz psychologów szkolnych.</w:t>
      </w:r>
    </w:p>
    <w:p w:rsidR="000D0090" w:rsidRDefault="000D0090" w:rsidP="000D0090">
      <w:pPr>
        <w:pStyle w:val="Akapitzlist"/>
        <w:numPr>
          <w:ilvl w:val="0"/>
          <w:numId w:val="3"/>
        </w:numPr>
        <w:tabs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Lokalnych instytucji działających na rzecz rozwiązywania problemów uzależnień.</w:t>
      </w:r>
    </w:p>
    <w:p w:rsidR="000D0090" w:rsidRDefault="000D0090" w:rsidP="000D0090">
      <w:pPr>
        <w:pStyle w:val="Akapitzlist"/>
        <w:numPr>
          <w:ilvl w:val="0"/>
          <w:numId w:val="3"/>
        </w:numPr>
        <w:tabs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Osób uzależnionych oraz pijących szkodliwie i ryzykownie oraz ich rodzin.</w:t>
      </w:r>
    </w:p>
    <w:p w:rsidR="000D0090" w:rsidRDefault="000D0090" w:rsidP="000D0090">
      <w:pPr>
        <w:tabs>
          <w:tab w:val="left" w:pos="3600"/>
        </w:tabs>
        <w:spacing w:line="276" w:lineRule="auto"/>
        <w:jc w:val="both"/>
        <w:rPr>
          <w:rFonts w:ascii="Times New Roman" w:eastAsia="Arial" w:hAnsi="Times New Roman" w:cs="Arial"/>
          <w:sz w:val="24"/>
          <w:szCs w:val="24"/>
        </w:rPr>
      </w:pPr>
    </w:p>
    <w:p w:rsidR="00F252F8" w:rsidRDefault="00F252F8" w:rsidP="00F252F8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5B649A" w:rsidRDefault="005B649A" w:rsidP="00F252F8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5B649A" w:rsidRDefault="005B649A" w:rsidP="00F252F8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F252F8" w:rsidRDefault="00F252F8" w:rsidP="00F252F8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F252F8" w:rsidRDefault="00F252F8" w:rsidP="00F252F8">
      <w:pPr>
        <w:tabs>
          <w:tab w:val="left" w:pos="1650"/>
          <w:tab w:val="left" w:pos="6870"/>
        </w:tabs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F252F8" w:rsidRPr="005B649A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i/>
          <w:color w:val="000000"/>
          <w:sz w:val="28"/>
          <w:szCs w:val="28"/>
        </w:rPr>
      </w:pPr>
      <w:r w:rsidRPr="005B649A">
        <w:rPr>
          <w:rFonts w:ascii="Times New Roman" w:eastAsia="Arial" w:hAnsi="Times New Roman" w:cs="Arial"/>
          <w:b/>
          <w:i/>
          <w:color w:val="000000"/>
          <w:sz w:val="28"/>
          <w:szCs w:val="28"/>
          <w:u w:val="single"/>
        </w:rPr>
        <w:t xml:space="preserve">SPIS TREŚCI  </w:t>
      </w:r>
      <w:r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 xml:space="preserve">                                                                                                     strona</w:t>
      </w:r>
    </w:p>
    <w:p w:rsidR="00F252F8" w:rsidRPr="005B649A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i/>
          <w:color w:val="000000"/>
          <w:sz w:val="24"/>
          <w:szCs w:val="24"/>
        </w:rPr>
      </w:pPr>
    </w:p>
    <w:p w:rsidR="00F252F8" w:rsidRPr="005B649A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i/>
          <w:color w:val="000000"/>
          <w:sz w:val="28"/>
          <w:szCs w:val="28"/>
        </w:rPr>
      </w:pPr>
      <w:r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1. Wprowadzenie</w:t>
      </w:r>
      <w:r w:rsidR="00852A2F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………………….………………………………</w:t>
      </w:r>
      <w:r w:rsidR="005B649A">
        <w:rPr>
          <w:rFonts w:ascii="Times New Roman" w:eastAsia="Arial" w:hAnsi="Times New Roman" w:cs="Arial"/>
          <w:i/>
          <w:color w:val="000000"/>
          <w:sz w:val="28"/>
          <w:szCs w:val="28"/>
        </w:rPr>
        <w:t>……….</w:t>
      </w:r>
      <w:r w:rsidR="00852A2F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…………..…..….. 2</w:t>
      </w:r>
      <w:r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 xml:space="preserve"> </w:t>
      </w:r>
    </w:p>
    <w:p w:rsidR="00F252F8" w:rsidRPr="005B649A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i/>
          <w:color w:val="000000"/>
          <w:sz w:val="28"/>
          <w:szCs w:val="28"/>
        </w:rPr>
      </w:pPr>
    </w:p>
    <w:p w:rsidR="00F252F8" w:rsidRPr="005B649A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i/>
          <w:color w:val="000000"/>
          <w:sz w:val="28"/>
          <w:szCs w:val="28"/>
        </w:rPr>
      </w:pPr>
      <w:r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2.  Diagnoza………</w:t>
      </w:r>
      <w:r w:rsidR="00852A2F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………..……………………………………….……...…</w:t>
      </w:r>
      <w:r w:rsidR="005B649A">
        <w:rPr>
          <w:rFonts w:ascii="Times New Roman" w:eastAsia="Arial" w:hAnsi="Times New Roman" w:cs="Arial"/>
          <w:i/>
          <w:color w:val="000000"/>
          <w:sz w:val="28"/>
          <w:szCs w:val="28"/>
        </w:rPr>
        <w:t>……….……..</w:t>
      </w:r>
      <w:r w:rsidR="00852A2F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4-7</w:t>
      </w:r>
    </w:p>
    <w:p w:rsidR="00F252F8" w:rsidRPr="005B649A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i/>
          <w:color w:val="000000"/>
          <w:sz w:val="28"/>
          <w:szCs w:val="28"/>
        </w:rPr>
      </w:pPr>
      <w:r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 xml:space="preserve"> </w:t>
      </w:r>
    </w:p>
    <w:p w:rsidR="00F252F8" w:rsidRPr="005B649A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i/>
          <w:color w:val="000000"/>
          <w:sz w:val="28"/>
          <w:szCs w:val="28"/>
        </w:rPr>
      </w:pPr>
      <w:r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3. Podstawowe kierunki dz</w:t>
      </w:r>
      <w:r w:rsidR="00852A2F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iałań……..…………………...……………………</w:t>
      </w:r>
      <w:r w:rsidR="005B649A">
        <w:rPr>
          <w:rFonts w:ascii="Times New Roman" w:eastAsia="Arial" w:hAnsi="Times New Roman" w:cs="Arial"/>
          <w:i/>
          <w:color w:val="000000"/>
          <w:sz w:val="28"/>
          <w:szCs w:val="28"/>
        </w:rPr>
        <w:t>……..</w:t>
      </w:r>
      <w:r w:rsidR="00852A2F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.…8-10</w:t>
      </w:r>
    </w:p>
    <w:p w:rsidR="00F252F8" w:rsidRPr="005B649A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i/>
          <w:color w:val="000000"/>
          <w:sz w:val="28"/>
          <w:szCs w:val="28"/>
        </w:rPr>
      </w:pPr>
    </w:p>
    <w:p w:rsidR="00F252F8" w:rsidRPr="005B649A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i/>
          <w:color w:val="000000"/>
          <w:sz w:val="28"/>
          <w:szCs w:val="28"/>
        </w:rPr>
      </w:pPr>
      <w:r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4. Źródła finansowania programu ……….………..…............</w:t>
      </w:r>
      <w:r w:rsidR="00852A2F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..........................……</w:t>
      </w:r>
      <w:r w:rsidR="005B649A">
        <w:rPr>
          <w:rFonts w:ascii="Times New Roman" w:eastAsia="Arial" w:hAnsi="Times New Roman" w:cs="Arial"/>
          <w:i/>
          <w:color w:val="000000"/>
          <w:sz w:val="28"/>
          <w:szCs w:val="28"/>
        </w:rPr>
        <w:t>…</w:t>
      </w:r>
      <w:r w:rsidR="00852A2F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..10</w:t>
      </w:r>
    </w:p>
    <w:p w:rsidR="00F252F8" w:rsidRPr="005B649A" w:rsidRDefault="00F252F8" w:rsidP="00F252F8">
      <w:pPr>
        <w:tabs>
          <w:tab w:val="left" w:pos="8701"/>
        </w:tabs>
        <w:rPr>
          <w:rFonts w:ascii="Times New Roman" w:eastAsia="Arial" w:hAnsi="Times New Roman" w:cs="Arial"/>
          <w:i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  <w:r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5. Adresaci działań programu</w:t>
      </w:r>
      <w:r w:rsidR="00852A2F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………...…………………..……………...…………</w:t>
      </w:r>
      <w:r w:rsidR="005B649A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…….</w:t>
      </w:r>
      <w:r w:rsidR="00852A2F" w:rsidRPr="005B649A">
        <w:rPr>
          <w:rFonts w:ascii="Times New Roman" w:eastAsia="Arial" w:hAnsi="Times New Roman" w:cs="Arial"/>
          <w:i/>
          <w:color w:val="000000"/>
          <w:sz w:val="28"/>
          <w:szCs w:val="28"/>
        </w:rPr>
        <w:t>...10</w:t>
      </w:r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 </w:t>
      </w: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Default="00EE17B2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E17B2" w:rsidRPr="00EE17B2" w:rsidRDefault="00EE17B2" w:rsidP="00EE17B2">
      <w:pPr>
        <w:widowControl/>
        <w:overflowPunct/>
        <w:autoSpaceDE/>
        <w:jc w:val="right"/>
        <w:rPr>
          <w:rFonts w:ascii="Times New Roman" w:eastAsia="SimSun" w:hAnsi="Times New Roman" w:cs="Arial"/>
          <w:b/>
          <w:sz w:val="20"/>
          <w:szCs w:val="20"/>
          <w:u w:val="single"/>
          <w:lang w:eastAsia="zh-CN" w:bidi="hi-IN"/>
        </w:rPr>
      </w:pPr>
    </w:p>
    <w:p w:rsidR="00EE17B2" w:rsidRPr="00EE17B2" w:rsidRDefault="00EE17B2" w:rsidP="00EE17B2">
      <w:pPr>
        <w:widowControl/>
        <w:overflowPunct/>
        <w:autoSpaceDE/>
        <w:jc w:val="center"/>
        <w:rPr>
          <w:rFonts w:ascii="Times New Roman" w:eastAsia="SimSun" w:hAnsi="Times New Roman" w:cs="Arial"/>
          <w:b/>
          <w:sz w:val="28"/>
          <w:szCs w:val="28"/>
          <w:lang w:eastAsia="zh-CN" w:bidi="hi-IN"/>
        </w:rPr>
      </w:pPr>
      <w:r w:rsidRPr="00EE17B2">
        <w:rPr>
          <w:rFonts w:ascii="Times New Roman" w:eastAsia="SimSun" w:hAnsi="Times New Roman" w:cs="Arial"/>
          <w:b/>
          <w:sz w:val="28"/>
          <w:szCs w:val="28"/>
          <w:lang w:eastAsia="zh-CN" w:bidi="hi-IN"/>
        </w:rPr>
        <w:lastRenderedPageBreak/>
        <w:t xml:space="preserve">Zadania </w:t>
      </w:r>
      <w:proofErr w:type="spellStart"/>
      <w:r w:rsidRPr="00EE17B2">
        <w:rPr>
          <w:rFonts w:ascii="Times New Roman" w:eastAsia="SimSun" w:hAnsi="Times New Roman" w:cs="Arial"/>
          <w:b/>
          <w:sz w:val="28"/>
          <w:szCs w:val="28"/>
          <w:lang w:eastAsia="zh-CN" w:bidi="hi-IN"/>
        </w:rPr>
        <w:t>ogólnogminne</w:t>
      </w:r>
      <w:proofErr w:type="spellEnd"/>
      <w:r w:rsidRPr="00EE17B2">
        <w:rPr>
          <w:rFonts w:ascii="Times New Roman" w:eastAsia="SimSun" w:hAnsi="Times New Roman" w:cs="Arial"/>
          <w:b/>
          <w:sz w:val="28"/>
          <w:szCs w:val="28"/>
          <w:lang w:eastAsia="zh-CN" w:bidi="hi-IN"/>
        </w:rPr>
        <w:t xml:space="preserve"> zawarte w Gminnym Programie </w:t>
      </w:r>
    </w:p>
    <w:p w:rsidR="00EE17B2" w:rsidRPr="00EE17B2" w:rsidRDefault="00EE17B2" w:rsidP="00EE17B2">
      <w:pPr>
        <w:widowControl/>
        <w:overflowPunct/>
        <w:autoSpaceDE/>
        <w:jc w:val="center"/>
        <w:rPr>
          <w:rFonts w:ascii="Times New Roman" w:eastAsia="SimSun" w:hAnsi="Times New Roman" w:cs="Arial"/>
          <w:b/>
          <w:sz w:val="28"/>
          <w:szCs w:val="28"/>
          <w:lang w:eastAsia="zh-CN" w:bidi="hi-IN"/>
        </w:rPr>
      </w:pPr>
      <w:r w:rsidRPr="00EE17B2">
        <w:rPr>
          <w:rFonts w:ascii="Times New Roman" w:eastAsia="SimSun" w:hAnsi="Times New Roman" w:cs="Arial"/>
          <w:b/>
          <w:sz w:val="28"/>
          <w:szCs w:val="28"/>
          <w:lang w:eastAsia="zh-CN" w:bidi="hi-IN"/>
        </w:rPr>
        <w:t xml:space="preserve">Profilaktyki i Rozwiązywania Problemów Alkoholowych </w:t>
      </w:r>
    </w:p>
    <w:p w:rsidR="00EE17B2" w:rsidRPr="00EE17B2" w:rsidRDefault="00EE17B2" w:rsidP="00EE17B2">
      <w:pPr>
        <w:widowControl/>
        <w:overflowPunct/>
        <w:autoSpaceDE/>
        <w:jc w:val="center"/>
        <w:rPr>
          <w:rFonts w:ascii="Times New Roman" w:eastAsia="SimSun" w:hAnsi="Times New Roman" w:cs="Arial"/>
          <w:b/>
          <w:sz w:val="28"/>
          <w:szCs w:val="28"/>
          <w:lang w:eastAsia="zh-CN" w:bidi="hi-IN"/>
        </w:rPr>
      </w:pPr>
      <w:r w:rsidRPr="00EE17B2">
        <w:rPr>
          <w:rFonts w:ascii="Times New Roman" w:eastAsia="SimSun" w:hAnsi="Times New Roman" w:cs="Arial"/>
          <w:b/>
          <w:sz w:val="28"/>
          <w:szCs w:val="28"/>
          <w:lang w:eastAsia="zh-CN" w:bidi="hi-IN"/>
        </w:rPr>
        <w:t>oraz Przeciwdziałania Narkomanii na 2019 r.</w:t>
      </w:r>
    </w:p>
    <w:p w:rsidR="00EE17B2" w:rsidRPr="00EE17B2" w:rsidRDefault="00EE17B2" w:rsidP="00EE17B2">
      <w:pPr>
        <w:widowControl/>
        <w:overflowPunct/>
        <w:autoSpaceDE/>
        <w:jc w:val="center"/>
        <w:rPr>
          <w:rFonts w:ascii="Liberation Serif" w:eastAsia="SimSun" w:hAnsi="Liberation Serif" w:cs="Arial" w:hint="eastAsia"/>
          <w:sz w:val="28"/>
          <w:szCs w:val="28"/>
          <w:lang w:eastAsia="zh-CN" w:bidi="hi-IN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7084"/>
        <w:gridCol w:w="2124"/>
      </w:tblGrid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tabs>
                <w:tab w:val="left" w:pos="25536"/>
                <w:tab w:val="left" w:pos="27696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Działalność Punktu Konsultacyjnego udzielających pomocy psychologicznej oraz prawnej dla osób uzależnionych od alkoholu i narkomanii oraz ich rodzin.</w:t>
            </w:r>
          </w:p>
          <w:p w:rsidR="00EE17B2" w:rsidRPr="00EE17B2" w:rsidRDefault="00EE17B2" w:rsidP="00EE17B2">
            <w:pPr>
              <w:widowControl/>
              <w:tabs>
                <w:tab w:val="left" w:pos="25536"/>
                <w:tab w:val="left" w:pos="27696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                   9 000,00 zł.</w:t>
            </w: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tabs>
                <w:tab w:val="left" w:pos="25536"/>
                <w:tab w:val="left" w:pos="27696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Działalność ustawowa Gminnej Komisji Rozwiązywania Problemów Alkoholowych.</w:t>
            </w:r>
          </w:p>
          <w:p w:rsidR="00EE17B2" w:rsidRPr="00EE17B2" w:rsidRDefault="00EE17B2" w:rsidP="00EE17B2">
            <w:pPr>
              <w:widowControl/>
              <w:tabs>
                <w:tab w:val="left" w:pos="1320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vertAlign w:val="subscript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jc w:val="right"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12 000,00 zł.</w:t>
            </w: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tabs>
                <w:tab w:val="left" w:pos="25536"/>
                <w:tab w:val="left" w:pos="27696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 xml:space="preserve">Opłacenie badań przez biegłych, zwrot kosztów przejazdów na terapię </w:t>
            </w: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br/>
              <w:t xml:space="preserve">do Wojewódzkiego Ośrodka Terapii Uzależnień (WOTU) oraz zwrot </w:t>
            </w: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br/>
              <w:t>za rekolekcje trzeźwościowe dla osób zgłoszonych do Gminnej Komisji Rozwiązywania Problemów Alkoholowych.</w:t>
            </w:r>
          </w:p>
          <w:p w:rsidR="00EE17B2" w:rsidRPr="00EE17B2" w:rsidRDefault="00EE17B2" w:rsidP="00EE17B2">
            <w:pPr>
              <w:widowControl/>
              <w:tabs>
                <w:tab w:val="left" w:pos="25536"/>
                <w:tab w:val="left" w:pos="27696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jc w:val="right"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10 000,00 zł.</w:t>
            </w: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Współpraca z Izbą Wytrzeźwień w Rzeszowie.</w:t>
            </w:r>
          </w:p>
          <w:p w:rsidR="00EE17B2" w:rsidRPr="00EE17B2" w:rsidRDefault="00EE17B2" w:rsidP="00EE17B2">
            <w:pPr>
              <w:widowControl/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vertAlign w:val="subscript"/>
                <w:lang w:eastAsia="zh-CN" w:bidi="hi-IN"/>
              </w:rPr>
            </w:pP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jc w:val="right"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14 000,00 zł.</w:t>
            </w: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tabs>
                <w:tab w:val="left" w:pos="2520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 xml:space="preserve">Organizowanie zajęć artystycznych i kulturalnych promujących profilaktykę </w:t>
            </w: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br/>
              <w:t>i zapobieganie alkoholizmowi  oraz narkomanii przez  Miejsko Gminny Ośrodek Kultury Sportu i Rekreacji w Sokołowie Małopolskim.</w:t>
            </w:r>
          </w:p>
          <w:p w:rsidR="00EE17B2" w:rsidRPr="00EE17B2" w:rsidRDefault="00EE17B2" w:rsidP="00EE17B2">
            <w:pPr>
              <w:widowControl/>
              <w:suppressLineNumbers/>
              <w:tabs>
                <w:tab w:val="left" w:pos="2520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jc w:val="right"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4 500,00 zł.</w:t>
            </w: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Dofinansowanie działalności Ruch Domowy Kościół w zakresie działalności związanej z zapobieganiem alkoholizmowi i narkomanii.</w:t>
            </w:r>
          </w:p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jc w:val="right"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1 000,00 zł.</w:t>
            </w: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 xml:space="preserve">Dofinansowanie spotkania integracyjnego mieszkańców Domu Pomocy Społecznej </w:t>
            </w: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br/>
              <w:t>Górnie promującego zdrowy tryb życia oraz postawę abstynencką.</w:t>
            </w:r>
          </w:p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jc w:val="right"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>2 000,00 zł.</w:t>
            </w: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tabs>
                <w:tab w:val="left" w:pos="-28492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Wsparcie działań profilaktycznych i edukacyjnych prowadzonych przez Ośrodek  Interwencji Kryzysowej w Górnie na rzecz przeciwdziałania przemocy w rodzinie związanej z nadużywaniem alkoholu.</w:t>
            </w:r>
          </w:p>
          <w:p w:rsidR="00EE17B2" w:rsidRPr="00EE17B2" w:rsidRDefault="00EE17B2" w:rsidP="00EE17B2">
            <w:pPr>
              <w:widowControl/>
              <w:suppressLineNumbers/>
              <w:tabs>
                <w:tab w:val="left" w:pos="-28492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jc w:val="right"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  1 500,00 zł.</w:t>
            </w: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 xml:space="preserve">9.                                                                                                  </w:t>
            </w:r>
          </w:p>
          <w:p w:rsidR="00EE17B2" w:rsidRPr="00EE17B2" w:rsidRDefault="00EE17B2" w:rsidP="00EE17B2">
            <w:pPr>
              <w:widowControl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  <w:p w:rsidR="00EE17B2" w:rsidRPr="00EE17B2" w:rsidRDefault="00EE17B2" w:rsidP="00EE17B2">
            <w:pPr>
              <w:widowControl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  <w:p w:rsidR="00EE17B2" w:rsidRPr="00EE17B2" w:rsidRDefault="00EE17B2" w:rsidP="00EE17B2">
            <w:pPr>
              <w:widowControl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  <w:p w:rsidR="00EE17B2" w:rsidRPr="00EE17B2" w:rsidRDefault="00EE17B2" w:rsidP="00EE17B2">
            <w:pPr>
              <w:widowControl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 xml:space="preserve">Dofinansowanie działalności Stowarzyszenie Osób Niepełnosprawnych </w:t>
            </w: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br/>
              <w:t xml:space="preserve">w zakresie działalności związanej z zapobieganiem alkoholizmowi </w:t>
            </w: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br/>
              <w:t>i narkomanii.</w:t>
            </w:r>
          </w:p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 xml:space="preserve">Dofinansowanie działalności Stowarzyszenie Wsparcia Osób i  Rodzin „Orchidea” </w:t>
            </w: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br/>
              <w:t xml:space="preserve">w Górnie w zakresie działalności związanej z przeciwdziałaniem przemocy domowej </w:t>
            </w: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br/>
              <w:t>i wykluczeniu społecznemu.</w:t>
            </w: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ab/>
            </w:r>
          </w:p>
          <w:p w:rsidR="00EE17B2" w:rsidRPr="00EE17B2" w:rsidRDefault="00EE17B2" w:rsidP="00EE17B2">
            <w:pPr>
              <w:widowControl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jc w:val="right"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             2 000,00 zł.</w:t>
            </w:r>
          </w:p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b/>
                <w:sz w:val="20"/>
                <w:szCs w:val="20"/>
                <w:lang w:eastAsia="zh-CN" w:bidi="hi-IN"/>
              </w:rPr>
            </w:pPr>
          </w:p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b/>
                <w:sz w:val="20"/>
                <w:szCs w:val="20"/>
                <w:lang w:eastAsia="zh-CN" w:bidi="hi-IN"/>
              </w:rPr>
            </w:pPr>
          </w:p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b/>
                <w:sz w:val="20"/>
                <w:szCs w:val="20"/>
                <w:lang w:eastAsia="zh-CN" w:bidi="hi-IN"/>
              </w:rPr>
            </w:pPr>
          </w:p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b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b/>
                <w:sz w:val="20"/>
                <w:szCs w:val="20"/>
                <w:lang w:eastAsia="zh-CN" w:bidi="hi-IN"/>
              </w:rPr>
              <w:t xml:space="preserve">                      </w:t>
            </w: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1 500,00 zł</w:t>
            </w:r>
          </w:p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b/>
                <w:sz w:val="20"/>
                <w:szCs w:val="20"/>
                <w:lang w:eastAsia="zh-CN" w:bidi="hi-IN"/>
              </w:rPr>
            </w:pPr>
          </w:p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b/>
                <w:sz w:val="20"/>
                <w:szCs w:val="20"/>
                <w:lang w:eastAsia="zh-CN" w:bidi="hi-IN"/>
              </w:rPr>
            </w:pPr>
          </w:p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11.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  <w:t>Organizowanie zajęć sportowych i rekreacyjnych dla dzieci i młodzieży z terenu Gminy i Miasta Sokołów Małopolski promujących zdrowy tryb życia oraz postawę abstynencką.</w:t>
            </w: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jc w:val="right"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    29 500,00 zł</w:t>
            </w:r>
          </w:p>
          <w:p w:rsidR="00EE17B2" w:rsidRPr="00EE17B2" w:rsidRDefault="00EE17B2" w:rsidP="00EE17B2">
            <w:pPr>
              <w:widowControl/>
              <w:suppressLineNumbers/>
              <w:overflowPunct/>
              <w:autoSpaceDE/>
              <w:jc w:val="right"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12.    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 w:cs="Arial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 w:cs="Arial"/>
                <w:sz w:val="20"/>
                <w:szCs w:val="20"/>
                <w:lang w:eastAsia="zh-CN" w:bidi="hi-IN"/>
              </w:rPr>
              <w:t>Organizowanie zajęć sportowych promujących profilaktykę i zapobieganie alkoholizmowi oraz przeciwdziałanie narkomanii przez  Miejski Klub Sportowy Towarzystwo Gimnastyczne „SOKÓŁ” (akademia futbolu).</w:t>
            </w: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                     7 000,00 zł</w:t>
            </w:r>
          </w:p>
        </w:tc>
      </w:tr>
      <w:tr w:rsidR="00EE17B2" w:rsidRPr="00EE17B2" w:rsidTr="00EE17B2">
        <w:tc>
          <w:tcPr>
            <w:tcW w:w="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13. </w:t>
            </w:r>
          </w:p>
        </w:tc>
        <w:tc>
          <w:tcPr>
            <w:tcW w:w="70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 w:cs="Arial"/>
                <w:sz w:val="20"/>
                <w:szCs w:val="20"/>
                <w:lang w:eastAsia="zh-CN" w:bidi="hi-IN"/>
              </w:rPr>
            </w:pPr>
            <w:r w:rsidRPr="00EE17B2">
              <w:rPr>
                <w:rFonts w:ascii="Times New Roman" w:eastAsia="SimSun" w:hAnsi="Times New Roman" w:cs="Arial"/>
                <w:sz w:val="20"/>
                <w:szCs w:val="20"/>
                <w:lang w:eastAsia="zh-CN" w:bidi="hi-IN"/>
              </w:rPr>
              <w:t xml:space="preserve">Dofinansowanie działań Związku Strzeleckiego „Strzelec” przy Zespole Szkól </w:t>
            </w:r>
            <w:r w:rsidRPr="00EE17B2">
              <w:rPr>
                <w:rFonts w:ascii="Times New Roman" w:eastAsia="SimSun" w:hAnsi="Times New Roman" w:cs="Arial"/>
                <w:sz w:val="20"/>
                <w:szCs w:val="20"/>
                <w:lang w:eastAsia="zh-CN" w:bidi="hi-IN"/>
              </w:rPr>
              <w:br/>
              <w:t>w Sokołowie Małopolskim promujących trzeźwy i bezpieczny sposób spędzania wolnego czasu przez dzieci i młodzież.</w:t>
            </w:r>
          </w:p>
          <w:p w:rsidR="00EE17B2" w:rsidRPr="00EE17B2" w:rsidRDefault="00EE17B2" w:rsidP="00EE17B2">
            <w:pPr>
              <w:widowControl/>
              <w:tabs>
                <w:tab w:val="left" w:pos="-31680"/>
                <w:tab w:val="left" w:pos="-2532"/>
              </w:tabs>
              <w:overflowPunct/>
              <w:autoSpaceDE/>
              <w:jc w:val="both"/>
              <w:rPr>
                <w:rFonts w:ascii="Times New Roman" w:eastAsia="SimSun" w:hAnsi="Times New Roman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7B2" w:rsidRPr="00EE17B2" w:rsidRDefault="00EE17B2" w:rsidP="00EE17B2">
            <w:pPr>
              <w:widowControl/>
              <w:suppressLineNumbers/>
              <w:overflowPunct/>
              <w:autoSpaceDE/>
              <w:rPr>
                <w:rFonts w:ascii="Liberation Serif" w:eastAsia="SimSun" w:hAnsi="Liberation Serif" w:cs="Arial" w:hint="eastAsia"/>
                <w:sz w:val="20"/>
                <w:szCs w:val="20"/>
                <w:lang w:eastAsia="zh-CN" w:bidi="hi-IN"/>
              </w:rPr>
            </w:pPr>
            <w:r w:rsidRPr="00EE17B2">
              <w:rPr>
                <w:rFonts w:ascii="Liberation Serif" w:eastAsia="SimSun" w:hAnsi="Liberation Serif" w:cs="Arial"/>
                <w:sz w:val="20"/>
                <w:szCs w:val="20"/>
                <w:lang w:eastAsia="zh-CN" w:bidi="hi-IN"/>
              </w:rPr>
              <w:t xml:space="preserve">                      1 500,00 zł</w:t>
            </w:r>
          </w:p>
        </w:tc>
      </w:tr>
    </w:tbl>
    <w:p w:rsidR="00EE17B2" w:rsidRPr="00EE17B2" w:rsidRDefault="00EE17B2" w:rsidP="00EE17B2">
      <w:pPr>
        <w:widowControl/>
        <w:overflowPunct/>
        <w:autoSpaceDE/>
        <w:rPr>
          <w:rFonts w:ascii="Times New Roman" w:eastAsia="SimSun" w:hAnsi="Times New Roman"/>
          <w:sz w:val="20"/>
          <w:szCs w:val="20"/>
          <w:lang w:eastAsia="zh-CN" w:bidi="hi-IN"/>
        </w:rPr>
      </w:pPr>
      <w:r w:rsidRPr="00EE17B2">
        <w:rPr>
          <w:rFonts w:ascii="Times New Roman" w:eastAsia="SimSun" w:hAnsi="Times New Roman"/>
          <w:sz w:val="20"/>
          <w:szCs w:val="20"/>
          <w:lang w:eastAsia="zh-CN" w:bidi="hi-IN"/>
        </w:rPr>
        <w:t xml:space="preserve">14. </w:t>
      </w:r>
      <w:r w:rsidRPr="00EE17B2">
        <w:rPr>
          <w:rFonts w:ascii="Liberation Serif" w:eastAsia="SimSun" w:hAnsi="Liberation Serif" w:cs="Arial"/>
          <w:sz w:val="20"/>
          <w:szCs w:val="20"/>
          <w:lang w:eastAsia="zh-CN" w:bidi="hi-IN"/>
        </w:rPr>
        <w:t xml:space="preserve">  </w:t>
      </w:r>
      <w:r w:rsidRPr="00EE17B2">
        <w:rPr>
          <w:rFonts w:ascii="Times New Roman" w:eastAsia="SimSun" w:hAnsi="Times New Roman"/>
          <w:sz w:val="20"/>
          <w:szCs w:val="20"/>
          <w:lang w:eastAsia="zh-CN" w:bidi="hi-IN"/>
        </w:rPr>
        <w:t>Organizowanie zajęć artystycznych i kulturalnych promujących profilaktykę i zapobieganie                   1 500,00 zł</w:t>
      </w:r>
      <w:r w:rsidRPr="00EE17B2">
        <w:rPr>
          <w:rFonts w:ascii="Times New Roman" w:eastAsia="SimSun" w:hAnsi="Times New Roman"/>
          <w:sz w:val="20"/>
          <w:szCs w:val="20"/>
          <w:lang w:eastAsia="zh-CN" w:bidi="hi-IN"/>
        </w:rPr>
        <w:br/>
        <w:t xml:space="preserve">         alkoholizmowi przez Towarzystwo Miłośników Ziemi Sokołowskiej.</w:t>
      </w:r>
    </w:p>
    <w:p w:rsidR="00EE17B2" w:rsidRPr="00EE17B2" w:rsidRDefault="00EE17B2" w:rsidP="00EE17B2">
      <w:pPr>
        <w:widowControl/>
        <w:overflowPunct/>
        <w:autoSpaceDE/>
        <w:rPr>
          <w:rFonts w:ascii="Times New Roman" w:eastAsia="SimSun" w:hAnsi="Times New Roman"/>
          <w:sz w:val="20"/>
          <w:szCs w:val="20"/>
          <w:lang w:eastAsia="zh-CN" w:bidi="hi-IN"/>
        </w:rPr>
      </w:pPr>
    </w:p>
    <w:p w:rsidR="00EE17B2" w:rsidRPr="00EE17B2" w:rsidRDefault="00EE17B2" w:rsidP="00EE17B2">
      <w:pPr>
        <w:widowControl/>
        <w:overflowPunct/>
        <w:autoSpaceDE/>
        <w:rPr>
          <w:rFonts w:ascii="Times New Roman" w:eastAsia="SimSun" w:hAnsi="Times New Roman"/>
          <w:sz w:val="20"/>
          <w:szCs w:val="20"/>
          <w:lang w:eastAsia="zh-CN" w:bidi="hi-IN"/>
        </w:rPr>
      </w:pPr>
    </w:p>
    <w:p w:rsidR="00EE17B2" w:rsidRPr="00EE17B2" w:rsidRDefault="00EE17B2" w:rsidP="00EE17B2">
      <w:pPr>
        <w:widowControl/>
        <w:overflowPunct/>
        <w:autoSpaceDE/>
        <w:rPr>
          <w:rFonts w:ascii="Times New Roman" w:eastAsia="SimSun" w:hAnsi="Times New Roman"/>
          <w:sz w:val="20"/>
          <w:szCs w:val="20"/>
          <w:lang w:eastAsia="zh-CN" w:bidi="hi-IN"/>
        </w:rPr>
      </w:pPr>
    </w:p>
    <w:p w:rsidR="00EE17B2" w:rsidRPr="00EE17B2" w:rsidRDefault="00EE17B2" w:rsidP="00EE17B2">
      <w:pPr>
        <w:widowControl/>
        <w:overflowPunct/>
        <w:autoSpaceDE/>
        <w:rPr>
          <w:rFonts w:ascii="Liberation Serif" w:eastAsia="SimSun" w:hAnsi="Liberation Serif" w:cs="Arial" w:hint="eastAsia"/>
          <w:b/>
          <w:sz w:val="24"/>
          <w:szCs w:val="24"/>
          <w:lang w:eastAsia="zh-CN" w:bidi="hi-IN"/>
        </w:rPr>
      </w:pPr>
      <w:r w:rsidRPr="00EE17B2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</w:t>
      </w:r>
      <w:r w:rsidRPr="00EE17B2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 xml:space="preserve">RAZEM </w:t>
      </w:r>
      <w:r w:rsidRPr="00EE17B2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ab/>
      </w:r>
      <w:r w:rsidRPr="00EE17B2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ab/>
      </w:r>
      <w:r w:rsidRPr="00EE17B2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ab/>
      </w:r>
      <w:r w:rsidRPr="00EE17B2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ab/>
      </w:r>
      <w:r w:rsidRPr="00EE17B2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ab/>
      </w:r>
      <w:r w:rsidRPr="00EE17B2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ab/>
      </w:r>
      <w:r w:rsidRPr="00EE17B2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ab/>
      </w:r>
      <w:r w:rsidRPr="00EE17B2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ab/>
      </w:r>
      <w:r w:rsidRPr="00EE17B2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ab/>
        <w:t xml:space="preserve">                      97 000,00 zł</w:t>
      </w:r>
    </w:p>
    <w:p w:rsidR="00F252F8" w:rsidRDefault="00F252F8" w:rsidP="00F252F8">
      <w:pPr>
        <w:tabs>
          <w:tab w:val="left" w:pos="1650"/>
          <w:tab w:val="left" w:pos="6870"/>
        </w:tabs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0D0090" w:rsidRDefault="000D0090" w:rsidP="000D0090">
      <w:pPr>
        <w:tabs>
          <w:tab w:val="left" w:pos="3600"/>
        </w:tabs>
        <w:spacing w:line="360" w:lineRule="auto"/>
        <w:jc w:val="both"/>
      </w:pPr>
    </w:p>
    <w:p w:rsidR="00645DCA" w:rsidRPr="00645DCA" w:rsidRDefault="00645DCA" w:rsidP="00645DCA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kern w:val="0"/>
          <w:sz w:val="24"/>
          <w:lang w:eastAsia="en-US"/>
        </w:rPr>
      </w:pPr>
      <w:r w:rsidRPr="00645DCA">
        <w:rPr>
          <w:rFonts w:ascii="Times New Roman" w:eastAsia="Calibri" w:hAnsi="Times New Roman"/>
          <w:b/>
          <w:kern w:val="0"/>
          <w:sz w:val="24"/>
          <w:lang w:eastAsia="en-US"/>
        </w:rPr>
        <w:t xml:space="preserve">Podział środków na rok 2019 z </w:t>
      </w:r>
      <w:proofErr w:type="spellStart"/>
      <w:r w:rsidRPr="00645DCA">
        <w:rPr>
          <w:rFonts w:ascii="Times New Roman" w:eastAsia="Calibri" w:hAnsi="Times New Roman"/>
          <w:b/>
          <w:kern w:val="0"/>
          <w:sz w:val="24"/>
          <w:lang w:eastAsia="en-US"/>
        </w:rPr>
        <w:t>GPRPAoPN</w:t>
      </w:r>
      <w:proofErr w:type="spellEnd"/>
      <w:r w:rsidRPr="00645DCA">
        <w:rPr>
          <w:rFonts w:ascii="Times New Roman" w:eastAsia="Calibri" w:hAnsi="Times New Roman"/>
          <w:b/>
          <w:kern w:val="0"/>
          <w:sz w:val="24"/>
          <w:lang w:eastAsia="en-US"/>
        </w:rPr>
        <w:t xml:space="preserve"> na miejscowości</w:t>
      </w:r>
    </w:p>
    <w:p w:rsidR="00645DCA" w:rsidRPr="00645DCA" w:rsidRDefault="00645DCA" w:rsidP="00645DCA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="Calibri" w:hAnsi="Times New Roman"/>
          <w:b/>
          <w:kern w:val="0"/>
          <w:sz w:val="24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5DCA" w:rsidRPr="00645DCA" w:rsidTr="006237C1">
        <w:tc>
          <w:tcPr>
            <w:tcW w:w="4531" w:type="dxa"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</w:pPr>
            <w:r w:rsidRPr="00645DCA"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  <w:t>Kwota do podziału</w:t>
            </w:r>
          </w:p>
        </w:tc>
        <w:tc>
          <w:tcPr>
            <w:tcW w:w="4531" w:type="dxa"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</w:pPr>
            <w:r w:rsidRPr="00645DCA"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  <w:t>- 230 000,00 złotych</w:t>
            </w:r>
          </w:p>
        </w:tc>
      </w:tr>
      <w:tr w:rsidR="00645DCA" w:rsidRPr="00645DCA" w:rsidTr="006237C1">
        <w:tc>
          <w:tcPr>
            <w:tcW w:w="4531" w:type="dxa"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</w:pPr>
            <w:r w:rsidRPr="00645DCA"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  <w:t xml:space="preserve">Zadania </w:t>
            </w:r>
            <w:proofErr w:type="spellStart"/>
            <w:r w:rsidRPr="00645DCA"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  <w:t>ogólnogminne</w:t>
            </w:r>
            <w:proofErr w:type="spellEnd"/>
          </w:p>
        </w:tc>
        <w:tc>
          <w:tcPr>
            <w:tcW w:w="4531" w:type="dxa"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</w:pPr>
            <w:r w:rsidRPr="00645DCA"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  <w:t>- 97 000,00 złotych</w:t>
            </w:r>
          </w:p>
        </w:tc>
      </w:tr>
      <w:tr w:rsidR="00645DCA" w:rsidRPr="00645DCA" w:rsidTr="006237C1">
        <w:tc>
          <w:tcPr>
            <w:tcW w:w="4531" w:type="dxa"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</w:pPr>
            <w:r w:rsidRPr="00645DCA"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  <w:t>Do podziału na miejscowości</w:t>
            </w:r>
          </w:p>
        </w:tc>
        <w:tc>
          <w:tcPr>
            <w:tcW w:w="4531" w:type="dxa"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</w:pPr>
            <w:r w:rsidRPr="00645DCA">
              <w:rPr>
                <w:rFonts w:ascii="Times New Roman" w:eastAsia="Calibri" w:hAnsi="Times New Roman"/>
                <w:b/>
                <w:kern w:val="0"/>
                <w:sz w:val="24"/>
                <w:lang w:eastAsia="en-US"/>
              </w:rPr>
              <w:t>- 133 000,00 złotych</w:t>
            </w:r>
          </w:p>
        </w:tc>
      </w:tr>
    </w:tbl>
    <w:p w:rsidR="000D0090" w:rsidRDefault="000D0090" w:rsidP="000D0090">
      <w:pPr>
        <w:tabs>
          <w:tab w:val="left" w:pos="3600"/>
        </w:tabs>
        <w:spacing w:line="360" w:lineRule="auto"/>
        <w:jc w:val="both"/>
      </w:pPr>
    </w:p>
    <w:p w:rsidR="000D0090" w:rsidRDefault="000D0090" w:rsidP="000D0090">
      <w:pPr>
        <w:tabs>
          <w:tab w:val="left" w:pos="3600"/>
        </w:tabs>
        <w:spacing w:line="360" w:lineRule="auto"/>
        <w:jc w:val="both"/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474"/>
        <w:gridCol w:w="1500"/>
        <w:gridCol w:w="1648"/>
        <w:gridCol w:w="2238"/>
      </w:tblGrid>
      <w:tr w:rsidR="00645DCA" w:rsidRPr="00645DCA" w:rsidTr="006237C1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Lp.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Miejscowość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Ilość mieszkańców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Udział %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Kwota do podziału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Górno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2 197,00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12,75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16 957,00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Kąty Trzebuskie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619,00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3,59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4 778,00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Markowizna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2,32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3 087,00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Nienadówka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2 850,00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16,54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21 997,00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Sokołów Małopolski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4 218,00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24,48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32 555,00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Trzeboś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2 576,00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14,95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19 882,00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Trzebuska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1 174,00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6,81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9 061,00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Turza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627,00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3,64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4 839,00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Wólka Niedźwiedzka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1 840,00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10,68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14 202,00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Wólka Sokołowska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731,00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4,24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5 642,00</w:t>
            </w:r>
          </w:p>
        </w:tc>
      </w:tr>
      <w:tr w:rsidR="00645DCA" w:rsidRPr="00645DCA" w:rsidTr="006237C1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17 232,00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100,00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autoSpaceDN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5DC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133 000,00</w:t>
            </w:r>
          </w:p>
        </w:tc>
      </w:tr>
    </w:tbl>
    <w:p w:rsidR="000D0090" w:rsidRDefault="000D0090" w:rsidP="000D0090">
      <w:pPr>
        <w:tabs>
          <w:tab w:val="left" w:pos="3600"/>
        </w:tabs>
        <w:spacing w:line="360" w:lineRule="auto"/>
        <w:jc w:val="both"/>
      </w:pPr>
    </w:p>
    <w:p w:rsidR="000D0090" w:rsidRDefault="000D0090" w:rsidP="000D0090">
      <w:pPr>
        <w:tabs>
          <w:tab w:val="left" w:pos="3600"/>
        </w:tabs>
        <w:spacing w:line="360" w:lineRule="auto"/>
        <w:jc w:val="both"/>
      </w:pPr>
    </w:p>
    <w:p w:rsidR="00645DCA" w:rsidRDefault="00645DCA" w:rsidP="000D0090">
      <w:pPr>
        <w:tabs>
          <w:tab w:val="left" w:pos="3600"/>
        </w:tabs>
        <w:spacing w:line="360" w:lineRule="auto"/>
        <w:jc w:val="both"/>
      </w:pPr>
    </w:p>
    <w:p w:rsidR="00645DCA" w:rsidRDefault="00645DCA" w:rsidP="000D0090">
      <w:pPr>
        <w:tabs>
          <w:tab w:val="left" w:pos="3600"/>
        </w:tabs>
        <w:spacing w:line="360" w:lineRule="auto"/>
        <w:jc w:val="both"/>
      </w:pPr>
    </w:p>
    <w:p w:rsidR="00645DCA" w:rsidRDefault="00645DCA" w:rsidP="000D0090">
      <w:pPr>
        <w:tabs>
          <w:tab w:val="left" w:pos="3600"/>
        </w:tabs>
        <w:spacing w:line="360" w:lineRule="auto"/>
        <w:jc w:val="both"/>
      </w:pPr>
    </w:p>
    <w:p w:rsidR="00645DCA" w:rsidRDefault="00645DCA" w:rsidP="000D0090">
      <w:pPr>
        <w:tabs>
          <w:tab w:val="left" w:pos="3600"/>
        </w:tabs>
        <w:spacing w:line="360" w:lineRule="auto"/>
        <w:jc w:val="both"/>
      </w:pPr>
    </w:p>
    <w:p w:rsidR="00645DCA" w:rsidRDefault="00645DCA" w:rsidP="000D0090">
      <w:pPr>
        <w:tabs>
          <w:tab w:val="left" w:pos="3600"/>
        </w:tabs>
        <w:spacing w:line="360" w:lineRule="auto"/>
        <w:jc w:val="both"/>
      </w:pPr>
    </w:p>
    <w:p w:rsidR="00645DCA" w:rsidRDefault="00645DCA" w:rsidP="000D0090">
      <w:pPr>
        <w:tabs>
          <w:tab w:val="left" w:pos="3600"/>
        </w:tabs>
        <w:spacing w:line="360" w:lineRule="auto"/>
        <w:jc w:val="both"/>
      </w:pPr>
    </w:p>
    <w:p w:rsidR="000D0090" w:rsidRDefault="000D0090" w:rsidP="000D0090">
      <w:pPr>
        <w:pStyle w:val="Standard"/>
        <w:tabs>
          <w:tab w:val="left" w:pos="3600"/>
        </w:tabs>
        <w:jc w:val="both"/>
      </w:pPr>
    </w:p>
    <w:p w:rsidR="00645DCA" w:rsidRDefault="00645DCA" w:rsidP="00645DCA">
      <w:pPr>
        <w:widowControl/>
        <w:overflowPunct/>
        <w:autoSpaceDE/>
        <w:jc w:val="center"/>
        <w:textAlignment w:val="auto"/>
        <w:rPr>
          <w:rFonts w:ascii="Times New Roman" w:eastAsia="SimSun" w:hAnsi="Times New Roman" w:cs="Arial"/>
          <w:b/>
          <w:sz w:val="28"/>
          <w:szCs w:val="28"/>
          <w:lang w:eastAsia="zh-CN" w:bidi="hi-IN"/>
        </w:rPr>
      </w:pPr>
      <w:r w:rsidRPr="00645DCA">
        <w:rPr>
          <w:rFonts w:ascii="Times New Roman" w:eastAsia="SimSun" w:hAnsi="Times New Roman" w:cs="Arial"/>
          <w:b/>
          <w:sz w:val="28"/>
          <w:szCs w:val="28"/>
          <w:lang w:eastAsia="zh-CN" w:bidi="hi-IN"/>
        </w:rPr>
        <w:lastRenderedPageBreak/>
        <w:t>PODZIAŁ ŚRODKÓW FINANSOWYCH WEDŁUG KIERUNKÓW DZIAŁAŃ NA 2019 ROK</w:t>
      </w:r>
    </w:p>
    <w:p w:rsidR="00645DCA" w:rsidRDefault="00645DCA" w:rsidP="00645DCA">
      <w:pPr>
        <w:widowControl/>
        <w:overflowPunct/>
        <w:autoSpaceDE/>
        <w:jc w:val="center"/>
        <w:textAlignment w:val="auto"/>
        <w:rPr>
          <w:rFonts w:ascii="Times New Roman" w:eastAsia="SimSun" w:hAnsi="Times New Roman" w:cs="Arial"/>
          <w:b/>
          <w:sz w:val="28"/>
          <w:szCs w:val="28"/>
          <w:lang w:eastAsia="zh-CN" w:bidi="hi-IN"/>
        </w:rPr>
      </w:pPr>
    </w:p>
    <w:p w:rsidR="00645DCA" w:rsidRPr="00645DCA" w:rsidRDefault="00645DCA" w:rsidP="00645DCA">
      <w:pPr>
        <w:widowControl/>
        <w:overflowPunct/>
        <w:autoSpaceDE/>
        <w:jc w:val="center"/>
        <w:textAlignment w:val="auto"/>
        <w:rPr>
          <w:rFonts w:ascii="Times New Roman" w:eastAsia="SimSun" w:hAnsi="Times New Roman" w:cs="Arial"/>
          <w:b/>
          <w:sz w:val="28"/>
          <w:szCs w:val="28"/>
          <w:lang w:eastAsia="zh-CN" w:bidi="hi-IN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6804"/>
        <w:gridCol w:w="1559"/>
        <w:gridCol w:w="1134"/>
      </w:tblGrid>
      <w:tr w:rsidR="00645DCA" w:rsidRPr="00645DCA" w:rsidTr="006237C1">
        <w:trPr>
          <w:trHeight w:val="8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center"/>
              <w:textAlignment w:val="auto"/>
              <w:rPr>
                <w:rFonts w:ascii="Times New Roman" w:eastAsia="SimSun" w:hAnsi="Times New Roman"/>
                <w:b/>
                <w:i/>
                <w:sz w:val="26"/>
                <w:szCs w:val="26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b/>
                <w:i/>
                <w:sz w:val="26"/>
                <w:szCs w:val="26"/>
                <w:lang w:eastAsia="zh-CN" w:bidi="hi-IN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center"/>
              <w:textAlignment w:val="auto"/>
              <w:rPr>
                <w:rFonts w:ascii="Times New Roman" w:eastAsia="SimSun" w:hAnsi="Times New Roman"/>
                <w:b/>
                <w:i/>
                <w:sz w:val="26"/>
                <w:szCs w:val="26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b/>
                <w:i/>
                <w:sz w:val="26"/>
                <w:szCs w:val="26"/>
                <w:lang w:eastAsia="zh-CN" w:bidi="hi-IN"/>
              </w:rPr>
              <w:t>Kierunek działań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center"/>
              <w:textAlignment w:val="auto"/>
              <w:rPr>
                <w:rFonts w:ascii="Times New Roman" w:eastAsia="SimSun" w:hAnsi="Times New Roman"/>
                <w:b/>
                <w:i/>
                <w:sz w:val="26"/>
                <w:szCs w:val="26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b/>
                <w:i/>
                <w:sz w:val="26"/>
                <w:szCs w:val="26"/>
                <w:lang w:eastAsia="zh-CN" w:bidi="hi-IN"/>
              </w:rPr>
              <w:t>Kwota</w:t>
            </w:r>
          </w:p>
          <w:p w:rsidR="00645DCA" w:rsidRPr="00645DCA" w:rsidRDefault="00645DCA" w:rsidP="00645DCA">
            <w:pPr>
              <w:widowControl/>
              <w:overflowPunct/>
              <w:autoSpaceDE/>
              <w:jc w:val="center"/>
              <w:textAlignment w:val="auto"/>
              <w:rPr>
                <w:rFonts w:ascii="Times New Roman" w:eastAsia="SimSun" w:hAnsi="Times New Roman"/>
                <w:b/>
                <w:i/>
                <w:sz w:val="26"/>
                <w:szCs w:val="26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b/>
                <w:i/>
                <w:sz w:val="26"/>
                <w:szCs w:val="26"/>
                <w:lang w:eastAsia="zh-CN" w:bidi="hi-IN"/>
              </w:rPr>
              <w:t>zł.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center"/>
              <w:textAlignment w:val="auto"/>
              <w:rPr>
                <w:rFonts w:ascii="Times New Roman" w:eastAsia="SimSun" w:hAnsi="Times New Roman"/>
                <w:b/>
                <w:i/>
                <w:sz w:val="26"/>
                <w:szCs w:val="26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b/>
                <w:i/>
                <w:sz w:val="26"/>
                <w:szCs w:val="26"/>
                <w:lang w:eastAsia="zh-CN" w:bidi="hi-IN"/>
              </w:rPr>
              <w:t>Udział        %</w:t>
            </w:r>
          </w:p>
        </w:tc>
      </w:tr>
      <w:tr w:rsidR="00645DCA" w:rsidRPr="00645DCA" w:rsidTr="006237C1">
        <w:trPr>
          <w:trHeight w:val="81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center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DZIAŁALNOŚĆ PROFILAKTYCZNA I EDUKACYJNA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160.000,00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69,57 %</w:t>
            </w:r>
          </w:p>
        </w:tc>
      </w:tr>
      <w:tr w:rsidR="00645DCA" w:rsidRPr="00645DCA" w:rsidTr="006237C1">
        <w:trPr>
          <w:trHeight w:val="42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- przeciwdziałanie alkoholizmowi (dofinansowanie przewozu uczniów na basen)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157.000,00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645DCA" w:rsidRPr="00645DCA" w:rsidTr="006237C1">
        <w:trPr>
          <w:trHeight w:val="40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- przeciwdziałanie narkomanii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3.000,00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645DCA" w:rsidRPr="00645DCA" w:rsidTr="006237C1">
        <w:trPr>
          <w:trHeight w:val="84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center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POMOC TERAPEUTYCZNA I REHABILITACYJNA DLA OSÓB UZALEŻNIONYCH OD ALKOHOLU I NARKOTYKÓW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24.000,00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10,43%</w:t>
            </w:r>
          </w:p>
        </w:tc>
      </w:tr>
      <w:tr w:rsidR="00645DCA" w:rsidRPr="00645DCA" w:rsidTr="006237C1">
        <w:trPr>
          <w:trHeight w:val="40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- przeciwdziałanie alkoholizmowi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23.000,00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645DCA" w:rsidRPr="00645DCA" w:rsidTr="006237C1">
        <w:trPr>
          <w:trHeight w:val="41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- przeciwdziałanie narkomanii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1.000,00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645DCA" w:rsidRPr="00645DCA" w:rsidTr="006237C1">
        <w:trPr>
          <w:trHeight w:val="825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center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POMOC RODZINOM W KTÓRYCH WYSTEPUJE PROBLEM UZALEŻNIEŃ ORAZ OCHRONA PRZED PRZEMOCĄ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21.000,00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9,13%</w:t>
            </w:r>
          </w:p>
        </w:tc>
      </w:tr>
      <w:tr w:rsidR="00645DCA" w:rsidRPr="00645DCA" w:rsidTr="006237C1">
        <w:trPr>
          <w:trHeight w:val="43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- przeciwdziałanie alkoholizmowi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20.500,00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645DCA" w:rsidRPr="00645DCA" w:rsidTr="006237C1">
        <w:trPr>
          <w:trHeight w:val="412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- przeciwdziałanie narkomanii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500,00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645DCA" w:rsidRPr="00645DCA" w:rsidTr="006237C1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center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WSPOMAGANIE INSTYTUCJI I STOWARZYSZEŃ WSPOMAGAJĄCYCH DZIAŁANIA NA RZECZ PRZECIWDZIALANIA ALKOHOLIZMOWI I NARKOMANII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25.000,00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10,87%</w:t>
            </w:r>
          </w:p>
        </w:tc>
      </w:tr>
      <w:tr w:rsidR="00645DCA" w:rsidRPr="00645DCA" w:rsidTr="006237C1">
        <w:trPr>
          <w:trHeight w:val="429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- przeciwdziałanie alkoholizmowi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24.500,00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645DCA" w:rsidRPr="00645DCA" w:rsidTr="006237C1">
        <w:trPr>
          <w:trHeight w:val="422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- przeciwdziałanie narkomanii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500,00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645DCA" w:rsidRPr="00645DCA" w:rsidTr="006237C1">
        <w:trPr>
          <w:trHeight w:val="850"/>
        </w:trPr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Liberation Serif" w:eastAsia="SimSun" w:hAnsi="Liberation Serif" w:cs="Arial" w:hint="eastAsia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CAŁKOWITY KOSZT PROGRAMU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230.000,00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100,00%</w:t>
            </w:r>
          </w:p>
        </w:tc>
      </w:tr>
      <w:tr w:rsidR="00645DCA" w:rsidRPr="00645DCA" w:rsidTr="006237C1">
        <w:trPr>
          <w:trHeight w:val="397"/>
        </w:trPr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Liberation Serif" w:eastAsia="SimSun" w:hAnsi="Liberation Serif" w:cs="Arial" w:hint="eastAsia"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 w:bidi="hi-IN"/>
              </w:rPr>
              <w:t>Całkowity koszt przeciwdziałania alkoholizmowi i przemocy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 w:bidi="hi-IN"/>
              </w:rPr>
              <w:t>225.000,00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45DCA" w:rsidRPr="00645DCA" w:rsidTr="006237C1">
        <w:trPr>
          <w:trHeight w:val="418"/>
        </w:trPr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textAlignment w:val="auto"/>
              <w:rPr>
                <w:rFonts w:ascii="Liberation Serif" w:eastAsia="SimSun" w:hAnsi="Liberation Serif" w:cs="Arial" w:hint="eastAsia"/>
                <w:sz w:val="24"/>
                <w:szCs w:val="24"/>
                <w:lang w:eastAsia="zh-CN" w:bidi="hi-IN"/>
              </w:rPr>
            </w:pPr>
            <w:r w:rsidRPr="00645DCA">
              <w:rPr>
                <w:rFonts w:ascii="Liberation Serif" w:eastAsia="SimSun" w:hAnsi="Liberation Serif" w:cs="Arial"/>
                <w:b/>
                <w:i/>
                <w:sz w:val="24"/>
                <w:szCs w:val="24"/>
                <w:lang w:eastAsia="zh-CN" w:bidi="hi-IN"/>
              </w:rPr>
              <w:t>Całkowity koszt przeciwdziałania narkomanii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DCA" w:rsidRPr="00645DCA" w:rsidRDefault="00645DCA" w:rsidP="00645DCA">
            <w:pPr>
              <w:widowControl/>
              <w:overflowPunct/>
              <w:autoSpaceDE/>
              <w:jc w:val="right"/>
              <w:textAlignment w:val="auto"/>
              <w:rPr>
                <w:rFonts w:ascii="Liberation Serif" w:eastAsia="SimSun" w:hAnsi="Liberation Serif" w:cs="Arial" w:hint="eastAsia"/>
                <w:b/>
                <w:i/>
                <w:sz w:val="24"/>
                <w:szCs w:val="24"/>
                <w:lang w:eastAsia="zh-CN" w:bidi="hi-IN"/>
              </w:rPr>
            </w:pPr>
            <w:r w:rsidRPr="00645DCA">
              <w:rPr>
                <w:rFonts w:ascii="Liberation Serif" w:eastAsia="SimSun" w:hAnsi="Liberation Serif" w:cs="Arial"/>
                <w:b/>
                <w:i/>
                <w:sz w:val="24"/>
                <w:szCs w:val="24"/>
                <w:lang w:eastAsia="zh-CN" w:bidi="hi-IN"/>
              </w:rPr>
              <w:t>5.000,00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DCA" w:rsidRPr="00645DCA" w:rsidRDefault="00645DCA" w:rsidP="00645DCA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</w:tbl>
    <w:p w:rsidR="001F1DE6" w:rsidRDefault="001F1DE6"/>
    <w:sectPr w:rsidR="001F1DE6">
      <w:headerReference w:type="default" r:id="rId9"/>
      <w:footerReference w:type="default" r:id="rId10"/>
      <w:footerReference w:type="first" r:id="rId11"/>
      <w:pgSz w:w="11906" w:h="16838"/>
      <w:pgMar w:top="1247" w:right="1077" w:bottom="124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7B2" w:rsidRDefault="00EE17B2">
      <w:r>
        <w:separator/>
      </w:r>
    </w:p>
  </w:endnote>
  <w:endnote w:type="continuationSeparator" w:id="0">
    <w:p w:rsidR="00EE17B2" w:rsidRDefault="00EE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7B2" w:rsidRDefault="00EE17B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D656B">
      <w:rPr>
        <w:noProof/>
      </w:rPr>
      <w:t>5</w:t>
    </w:r>
    <w:r>
      <w:fldChar w:fldCharType="end"/>
    </w:r>
  </w:p>
  <w:p w:rsidR="00EE17B2" w:rsidRDefault="00EE17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7B2" w:rsidRDefault="00EE17B2">
    <w:pPr>
      <w:pStyle w:val="Stopka"/>
      <w:ind w:left="-142" w:right="623" w:firstLine="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7B2" w:rsidRDefault="00EE17B2">
      <w:r>
        <w:separator/>
      </w:r>
    </w:p>
  </w:footnote>
  <w:footnote w:type="continuationSeparator" w:id="0">
    <w:p w:rsidR="00EE17B2" w:rsidRDefault="00EE1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7B2" w:rsidRDefault="00EE17B2" w:rsidP="003C1484">
    <w:pPr>
      <w:pStyle w:val="Nagwek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Gminny Program Profilaktyki i Rozwiązywania Problemów Alkoholowych oraz Przeciwdziałania Narkomanii na 2019 rok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52D44"/>
    <w:multiLevelType w:val="multilevel"/>
    <w:tmpl w:val="72AA3D0C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" w15:restartNumberingAfterBreak="0">
    <w:nsid w:val="42591BC5"/>
    <w:multiLevelType w:val="multilevel"/>
    <w:tmpl w:val="1B481116"/>
    <w:lvl w:ilvl="0">
      <w:start w:val="2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Arial"/>
        <w:b/>
        <w:color w:val="000000"/>
        <w:sz w:val="24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74D6"/>
    <w:multiLevelType w:val="multilevel"/>
    <w:tmpl w:val="28A49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90"/>
    <w:rsid w:val="000D0090"/>
    <w:rsid w:val="000E230A"/>
    <w:rsid w:val="00127544"/>
    <w:rsid w:val="00165EF3"/>
    <w:rsid w:val="001B3ED4"/>
    <w:rsid w:val="001C14D7"/>
    <w:rsid w:val="001F1DE6"/>
    <w:rsid w:val="0030765B"/>
    <w:rsid w:val="00341801"/>
    <w:rsid w:val="00381724"/>
    <w:rsid w:val="003C1484"/>
    <w:rsid w:val="00424359"/>
    <w:rsid w:val="00496EAD"/>
    <w:rsid w:val="004F743F"/>
    <w:rsid w:val="00510A0A"/>
    <w:rsid w:val="005229CB"/>
    <w:rsid w:val="005252DC"/>
    <w:rsid w:val="005A5832"/>
    <w:rsid w:val="005B649A"/>
    <w:rsid w:val="005C2BD6"/>
    <w:rsid w:val="00605786"/>
    <w:rsid w:val="00645DCA"/>
    <w:rsid w:val="00667E86"/>
    <w:rsid w:val="006D4288"/>
    <w:rsid w:val="00852A2F"/>
    <w:rsid w:val="008C630A"/>
    <w:rsid w:val="008F40A9"/>
    <w:rsid w:val="0091467B"/>
    <w:rsid w:val="0092335D"/>
    <w:rsid w:val="009843E6"/>
    <w:rsid w:val="00A332A1"/>
    <w:rsid w:val="00A6358F"/>
    <w:rsid w:val="00AA5BCE"/>
    <w:rsid w:val="00B26681"/>
    <w:rsid w:val="00BA437E"/>
    <w:rsid w:val="00BD656B"/>
    <w:rsid w:val="00C00296"/>
    <w:rsid w:val="00D1377C"/>
    <w:rsid w:val="00D152B0"/>
    <w:rsid w:val="00D35E87"/>
    <w:rsid w:val="00D47383"/>
    <w:rsid w:val="00D53C5C"/>
    <w:rsid w:val="00D56C4E"/>
    <w:rsid w:val="00E36102"/>
    <w:rsid w:val="00E6145B"/>
    <w:rsid w:val="00EE17B2"/>
    <w:rsid w:val="00F06D45"/>
    <w:rsid w:val="00F252F8"/>
    <w:rsid w:val="00F3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98D35E6-9DB8-4A29-A423-A132557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D009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0090"/>
    <w:pPr>
      <w:widowControl w:val="0"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customStyle="1" w:styleId="TableContents">
    <w:name w:val="Table Contents"/>
    <w:basedOn w:val="Standard"/>
    <w:rsid w:val="000D0090"/>
    <w:pPr>
      <w:suppressLineNumbers/>
    </w:pPr>
  </w:style>
  <w:style w:type="paragraph" w:styleId="Akapitzlist">
    <w:name w:val="List Paragraph"/>
    <w:basedOn w:val="Standard"/>
    <w:rsid w:val="000D0090"/>
    <w:pPr>
      <w:ind w:left="720"/>
    </w:pPr>
  </w:style>
  <w:style w:type="paragraph" w:styleId="Nagwek">
    <w:name w:val="header"/>
    <w:basedOn w:val="Normalny"/>
    <w:link w:val="NagwekZnak"/>
    <w:rsid w:val="000D00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090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rsid w:val="000D00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0090"/>
    <w:rPr>
      <w:rFonts w:ascii="Calibri" w:eastAsia="Times New Roman" w:hAnsi="Calibri" w:cs="Times New Roman"/>
      <w:kern w:val="3"/>
      <w:lang w:eastAsia="pl-PL"/>
    </w:rPr>
  </w:style>
  <w:style w:type="numbering" w:customStyle="1" w:styleId="WWNum1">
    <w:name w:val="WWNum1"/>
    <w:basedOn w:val="Bezlisty"/>
    <w:rsid w:val="000D0090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00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090"/>
    <w:rPr>
      <w:rFonts w:ascii="Segoe UI" w:eastAsia="Times New Roman" w:hAnsi="Segoe UI" w:cs="Segoe UI"/>
      <w:kern w:val="3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64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010B-42CE-4BCB-86FD-843BF304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3754</Words>
  <Characters>22525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Bieńkowska</dc:creator>
  <cp:keywords/>
  <dc:description/>
  <cp:lastModifiedBy>Gabriela Rakuś</cp:lastModifiedBy>
  <cp:revision>4</cp:revision>
  <cp:lastPrinted>2018-12-13T11:26:00Z</cp:lastPrinted>
  <dcterms:created xsi:type="dcterms:W3CDTF">2019-01-31T08:46:00Z</dcterms:created>
  <dcterms:modified xsi:type="dcterms:W3CDTF">2019-02-01T08:53:00Z</dcterms:modified>
</cp:coreProperties>
</file>