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5F92" w14:textId="77777777" w:rsidR="00920CED" w:rsidRDefault="00920CED">
      <w:pPr>
        <w:pStyle w:val="Textbody"/>
        <w:rPr>
          <w:b/>
        </w:rPr>
      </w:pPr>
    </w:p>
    <w:p w14:paraId="68965601" w14:textId="77777777" w:rsidR="00920CED" w:rsidRDefault="00920CED">
      <w:pPr>
        <w:pStyle w:val="Textbody"/>
        <w:rPr>
          <w:b/>
        </w:rPr>
      </w:pPr>
    </w:p>
    <w:p w14:paraId="6A6E48D7" w14:textId="77777777" w:rsidR="00920CED" w:rsidRDefault="00920CED">
      <w:pPr>
        <w:pStyle w:val="Textbody"/>
        <w:rPr>
          <w:b/>
        </w:rPr>
      </w:pPr>
    </w:p>
    <w:p w14:paraId="23ED5033" w14:textId="77777777" w:rsidR="00920CED" w:rsidRDefault="008F4A77">
      <w:pPr>
        <w:pStyle w:val="Textbody"/>
        <w:jc w:val="center"/>
      </w:pPr>
      <w:r>
        <w:rPr>
          <w:b/>
        </w:rPr>
        <w:t xml:space="preserve">Z A R Z Ą D Z E N I E    </w:t>
      </w:r>
      <w:r>
        <w:rPr>
          <w:b/>
          <w:color w:val="000000"/>
        </w:rPr>
        <w:t>NR 421/2021</w:t>
      </w:r>
    </w:p>
    <w:p w14:paraId="622A842D" w14:textId="77777777" w:rsidR="00920CED" w:rsidRDefault="008F4A77">
      <w:pPr>
        <w:pStyle w:val="Textbody"/>
        <w:jc w:val="center"/>
        <w:rPr>
          <w:b/>
        </w:rPr>
      </w:pPr>
      <w:r>
        <w:rPr>
          <w:b/>
        </w:rPr>
        <w:t xml:space="preserve">Burmistrza Gminy i Miasta w Sokołowie </w:t>
      </w:r>
      <w:proofErr w:type="spellStart"/>
      <w:r>
        <w:rPr>
          <w:b/>
        </w:rPr>
        <w:t>Młp</w:t>
      </w:r>
      <w:proofErr w:type="spellEnd"/>
      <w:r>
        <w:rPr>
          <w:b/>
        </w:rPr>
        <w:t>.</w:t>
      </w:r>
    </w:p>
    <w:p w14:paraId="141D8F69" w14:textId="77777777" w:rsidR="00920CED" w:rsidRDefault="008F4A77">
      <w:pPr>
        <w:pStyle w:val="Textbody"/>
        <w:jc w:val="center"/>
      </w:pPr>
      <w:r>
        <w:rPr>
          <w:b/>
        </w:rPr>
        <w:t>z dnia</w:t>
      </w:r>
      <w:r>
        <w:rPr>
          <w:b/>
          <w:color w:val="000000"/>
        </w:rPr>
        <w:t xml:space="preserve"> 15.02.2021r.</w:t>
      </w:r>
    </w:p>
    <w:p w14:paraId="4D13798C" w14:textId="77777777" w:rsidR="00920CED" w:rsidRDefault="00920CED">
      <w:pPr>
        <w:pStyle w:val="Textbody"/>
      </w:pPr>
    </w:p>
    <w:p w14:paraId="7F2AD7DB" w14:textId="77777777" w:rsidR="00920CED" w:rsidRDefault="00920CED">
      <w:pPr>
        <w:pStyle w:val="Textbody"/>
      </w:pPr>
    </w:p>
    <w:p w14:paraId="29A7F142" w14:textId="77777777" w:rsidR="00920CED" w:rsidRDefault="008F4A77">
      <w:pPr>
        <w:pStyle w:val="Textbody"/>
        <w:jc w:val="both"/>
      </w:pPr>
      <w:r>
        <w:t>           </w:t>
      </w:r>
      <w:r>
        <w:rPr>
          <w:b/>
          <w:bCs/>
        </w:rPr>
        <w:t xml:space="preserve">W sprawie zmiany Zarządzenia Burmistrza Gminy i Miasta w Sokołowie Małopolskim 177/2019 z dnia 27 listopada 2019 r. w </w:t>
      </w:r>
      <w:r>
        <w:rPr>
          <w:b/>
          <w:bCs/>
        </w:rPr>
        <w:t>sprawie ustalenia godzin otwarcia i opłat za korzystanie z basenu Kryta Pływania w Sokołowie Małopolskim</w:t>
      </w:r>
    </w:p>
    <w:p w14:paraId="2ADF3ED4" w14:textId="77777777" w:rsidR="00920CED" w:rsidRDefault="00920CED">
      <w:pPr>
        <w:pStyle w:val="Standard"/>
      </w:pPr>
    </w:p>
    <w:p w14:paraId="517A1A4A" w14:textId="77777777" w:rsidR="00920CED" w:rsidRDefault="008F4A77">
      <w:pPr>
        <w:pStyle w:val="Textbody"/>
        <w:jc w:val="both"/>
        <w:rPr>
          <w:color w:val="000000"/>
        </w:rPr>
      </w:pPr>
      <w:r>
        <w:rPr>
          <w:color w:val="000000"/>
        </w:rPr>
        <w:t xml:space="preserve">Na podstawie art. 18 ust.2 pkt 15 ustawy z dnia 8 marca 1990 r. o samorządzie gminnym (Dz. U. </w:t>
      </w:r>
      <w:r>
        <w:rPr>
          <w:color w:val="000000"/>
        </w:rPr>
        <w:br/>
      </w:r>
      <w:r>
        <w:rPr>
          <w:color w:val="000000"/>
        </w:rPr>
        <w:t>z 2017 r. poz. 1875 j. t.) w związku z art. 4 ust. 1 pk</w:t>
      </w:r>
      <w:r>
        <w:rPr>
          <w:color w:val="000000"/>
        </w:rPr>
        <w:t>t 2 i ust.2 ustawy z dnia 20 grudnia 1996 r.</w:t>
      </w:r>
      <w:r>
        <w:rPr>
          <w:color w:val="000000"/>
        </w:rPr>
        <w:br/>
      </w:r>
      <w:r>
        <w:rPr>
          <w:color w:val="000000"/>
        </w:rPr>
        <w:t xml:space="preserve">o gospodarce komunalnej ( Dz. U. z 2017 r. poz. 827 j. t.) oraz § 2 uchwały nr XI/88/2011 Rady Miejskiej w Sokołowie </w:t>
      </w:r>
      <w:proofErr w:type="spellStart"/>
      <w:r>
        <w:rPr>
          <w:color w:val="000000"/>
        </w:rPr>
        <w:t>Młp</w:t>
      </w:r>
      <w:proofErr w:type="spellEnd"/>
      <w:r>
        <w:rPr>
          <w:color w:val="000000"/>
        </w:rPr>
        <w:t>. z dnia 25 lipca 2011r.</w:t>
      </w:r>
    </w:p>
    <w:p w14:paraId="544F6977" w14:textId="77777777" w:rsidR="00920CED" w:rsidRDefault="00920CED">
      <w:pPr>
        <w:pStyle w:val="Textbody"/>
        <w:jc w:val="both"/>
        <w:rPr>
          <w:color w:val="000000"/>
        </w:rPr>
      </w:pPr>
    </w:p>
    <w:p w14:paraId="058DD93E" w14:textId="77777777" w:rsidR="00920CED" w:rsidRDefault="00920CED">
      <w:pPr>
        <w:pStyle w:val="Textbody"/>
        <w:jc w:val="both"/>
        <w:rPr>
          <w:color w:val="000000"/>
        </w:rPr>
      </w:pPr>
    </w:p>
    <w:p w14:paraId="2DD3DF4A" w14:textId="77777777" w:rsidR="00920CED" w:rsidRDefault="008F4A77">
      <w:pPr>
        <w:pStyle w:val="Textbody"/>
        <w:jc w:val="center"/>
        <w:rPr>
          <w:b/>
        </w:rPr>
      </w:pPr>
      <w:r>
        <w:rPr>
          <w:b/>
        </w:rPr>
        <w:t xml:space="preserve">Burmistrz Gminy i Miasta w Sokołowie </w:t>
      </w:r>
      <w:proofErr w:type="spellStart"/>
      <w:r>
        <w:rPr>
          <w:b/>
        </w:rPr>
        <w:t>Młp</w:t>
      </w:r>
      <w:proofErr w:type="spellEnd"/>
      <w:r>
        <w:rPr>
          <w:b/>
        </w:rPr>
        <w:t>.</w:t>
      </w:r>
    </w:p>
    <w:p w14:paraId="3429E377" w14:textId="77777777" w:rsidR="00920CED" w:rsidRDefault="008F4A77">
      <w:pPr>
        <w:pStyle w:val="Textbody"/>
        <w:jc w:val="center"/>
      </w:pPr>
      <w:r>
        <w:rPr>
          <w:b/>
        </w:rPr>
        <w:t xml:space="preserve">z a r z ą d z a     </w:t>
      </w:r>
      <w:r>
        <w:t>co</w:t>
      </w:r>
      <w:r>
        <w:t xml:space="preserve"> następuje :</w:t>
      </w:r>
    </w:p>
    <w:p w14:paraId="46080DF1" w14:textId="77777777" w:rsidR="00920CED" w:rsidRDefault="008F4A77">
      <w:pPr>
        <w:pStyle w:val="Textbody"/>
        <w:jc w:val="center"/>
      </w:pPr>
      <w:r>
        <w:t> </w:t>
      </w:r>
    </w:p>
    <w:p w14:paraId="3E0BBBDB" w14:textId="77777777" w:rsidR="00920CED" w:rsidRDefault="008F4A77">
      <w:pPr>
        <w:pStyle w:val="Textbody"/>
        <w:jc w:val="center"/>
        <w:rPr>
          <w:b/>
        </w:rPr>
      </w:pPr>
      <w:r>
        <w:rPr>
          <w:b/>
        </w:rPr>
        <w:t>§ 1</w:t>
      </w:r>
    </w:p>
    <w:p w14:paraId="63328A36" w14:textId="77777777" w:rsidR="00920CED" w:rsidRDefault="00920CED">
      <w:pPr>
        <w:pStyle w:val="Textbody"/>
        <w:jc w:val="center"/>
        <w:rPr>
          <w:b/>
        </w:rPr>
      </w:pPr>
    </w:p>
    <w:p w14:paraId="24ED28AA" w14:textId="77777777" w:rsidR="00920CED" w:rsidRDefault="008F4A77">
      <w:pPr>
        <w:pStyle w:val="Textbody"/>
        <w:jc w:val="center"/>
      </w:pPr>
      <w:r>
        <w:t xml:space="preserve">W Zarządzenia Burmistrza G i M w Sokołowie </w:t>
      </w:r>
      <w:proofErr w:type="spellStart"/>
      <w:r>
        <w:t>Młp</w:t>
      </w:r>
      <w:proofErr w:type="spellEnd"/>
      <w:r>
        <w:t xml:space="preserve">. Nr 177/2019 z dnia 27 listopada w sprawie ustalenia godzin otwarcia i opłat za korzystanie z basenu Kryta Pływalnia w Sokołowie </w:t>
      </w:r>
      <w:proofErr w:type="spellStart"/>
      <w:r>
        <w:t>Młp</w:t>
      </w:r>
      <w:proofErr w:type="spellEnd"/>
      <w:r>
        <w:t>.</w:t>
      </w:r>
    </w:p>
    <w:p w14:paraId="393DBC94" w14:textId="77777777" w:rsidR="00920CED" w:rsidRDefault="008F4A77">
      <w:pPr>
        <w:pStyle w:val="Textbody"/>
        <w:jc w:val="center"/>
      </w:pPr>
      <w:r>
        <w:t>wprowadza się następujące zmiany:</w:t>
      </w:r>
    </w:p>
    <w:p w14:paraId="107843CC" w14:textId="77777777" w:rsidR="00920CED" w:rsidRDefault="00920CED">
      <w:pPr>
        <w:pStyle w:val="Textbody"/>
        <w:jc w:val="center"/>
      </w:pPr>
    </w:p>
    <w:p w14:paraId="70CDAE44" w14:textId="77777777" w:rsidR="00920CED" w:rsidRDefault="00920CED">
      <w:pPr>
        <w:pStyle w:val="Standard"/>
        <w:ind w:left="284" w:hanging="284"/>
        <w:rPr>
          <w:b/>
          <w:bCs/>
          <w:color w:val="000000"/>
        </w:rPr>
      </w:pPr>
    </w:p>
    <w:p w14:paraId="1DA359A5" w14:textId="77777777" w:rsidR="00920CED" w:rsidRDefault="00920CED">
      <w:pPr>
        <w:pStyle w:val="Standard"/>
        <w:ind w:left="720"/>
      </w:pPr>
    </w:p>
    <w:p w14:paraId="1EB2DAFF" w14:textId="77777777" w:rsidR="00920CED" w:rsidRDefault="008F4A77">
      <w:pPr>
        <w:pStyle w:val="Standard"/>
        <w:numPr>
          <w:ilvl w:val="0"/>
          <w:numId w:val="4"/>
        </w:numPr>
        <w:ind w:left="284" w:hanging="284"/>
      </w:pPr>
      <w:r>
        <w:rPr>
          <w:rFonts w:cs="Times New Roman"/>
        </w:rPr>
        <w:t>w §2</w:t>
      </w:r>
      <w:r>
        <w:t xml:space="preserve"> pkt 1 </w:t>
      </w:r>
      <w:r>
        <w:t>otrzymuje brzmienie:</w:t>
      </w:r>
    </w:p>
    <w:p w14:paraId="4E882A20" w14:textId="77777777" w:rsidR="00920CED" w:rsidRDefault="00920CED">
      <w:pPr>
        <w:pStyle w:val="Standard"/>
      </w:pPr>
    </w:p>
    <w:p w14:paraId="58C4DE06" w14:textId="77777777" w:rsidR="00920CED" w:rsidRDefault="008F4A77">
      <w:pPr>
        <w:pStyle w:val="Standard"/>
      </w:pPr>
      <w:r>
        <w:rPr>
          <w:rFonts w:cs="Times New Roman"/>
        </w:rPr>
        <w:t xml:space="preserve">„§2 pkt </w:t>
      </w:r>
      <w:r>
        <w:t xml:space="preserve">1. </w:t>
      </w:r>
      <w:r>
        <w:rPr>
          <w:b/>
          <w:bCs/>
        </w:rPr>
        <w:t xml:space="preserve"> SZKOŁY I PRZEDSZKOLA ORAZ ZORGANIZOWANE GRUPY PŁYWACKIE</w:t>
      </w:r>
    </w:p>
    <w:p w14:paraId="13866233" w14:textId="77777777" w:rsidR="00920CED" w:rsidRDefault="008F4A77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 GMINY SOKOŁÓW MAŁOPOLSKI</w:t>
      </w:r>
    </w:p>
    <w:p w14:paraId="25720616" w14:textId="77777777" w:rsidR="00920CED" w:rsidRDefault="00920CED">
      <w:pPr>
        <w:pStyle w:val="Standard"/>
        <w:spacing w:line="276" w:lineRule="auto"/>
      </w:pPr>
    </w:p>
    <w:p w14:paraId="22603F61" w14:textId="77777777" w:rsidR="00920CED" w:rsidRDefault="008F4A77">
      <w:pPr>
        <w:pStyle w:val="Standard"/>
        <w:spacing w:line="276" w:lineRule="auto"/>
      </w:pPr>
      <w:r>
        <w:t>- Maksymalna liczba osób w grupie: 15</w:t>
      </w:r>
    </w:p>
    <w:p w14:paraId="616C275B" w14:textId="77777777" w:rsidR="00920CED" w:rsidRDefault="008F4A77">
      <w:pPr>
        <w:pStyle w:val="Standard"/>
      </w:pPr>
      <w:r>
        <w:rPr>
          <w:b/>
          <w:bCs/>
        </w:rPr>
        <w:t>Lekcje w ramach Wychowania Fizycznego</w:t>
      </w:r>
    </w:p>
    <w:p w14:paraId="0D2EB3F7" w14:textId="77777777" w:rsidR="00920CED" w:rsidRDefault="00920CED">
      <w:pPr>
        <w:pStyle w:val="Standard"/>
      </w:pPr>
    </w:p>
    <w:p w14:paraId="53BABF67" w14:textId="77777777" w:rsidR="00920CED" w:rsidRDefault="008F4A77">
      <w:pPr>
        <w:pStyle w:val="Standard"/>
      </w:pPr>
      <w:r>
        <w:rPr>
          <w:b/>
          <w:bCs/>
        </w:rPr>
        <w:t xml:space="preserve">Poniedziałek - Piątek  </w:t>
      </w:r>
      <w:r>
        <w:rPr>
          <w:b/>
          <w:bCs/>
        </w:rPr>
        <w:tab/>
      </w:r>
      <w:r>
        <w:rPr>
          <w:b/>
          <w:bCs/>
        </w:rPr>
        <w:tab/>
      </w:r>
      <w:r>
        <w:t>godz. 8</w:t>
      </w:r>
      <w:r>
        <w:rPr>
          <w:rFonts w:eastAsia="Times New Roman" w:cs="Times New Roman"/>
          <w:vertAlign w:val="superscript"/>
        </w:rPr>
        <w:t>00</w:t>
      </w:r>
      <w:r>
        <w:t xml:space="preserve"> - 14</w:t>
      </w:r>
      <w:r>
        <w:rPr>
          <w:vertAlign w:val="superscript"/>
        </w:rPr>
        <w:t>00</w:t>
      </w:r>
      <w:r>
        <w:t xml:space="preserve"> </w:t>
      </w:r>
      <w:r>
        <w:tab/>
        <w:t>cena 0,20 gr./z</w:t>
      </w:r>
      <w:r>
        <w:t>a pobyt 1 osoby”</w:t>
      </w:r>
    </w:p>
    <w:p w14:paraId="3E4DC6DB" w14:textId="77777777" w:rsidR="00920CED" w:rsidRDefault="00920CED">
      <w:pPr>
        <w:pStyle w:val="Standard"/>
      </w:pPr>
    </w:p>
    <w:p w14:paraId="48D2A3BD" w14:textId="77777777" w:rsidR="00920CED" w:rsidRDefault="00920CED">
      <w:pPr>
        <w:pStyle w:val="Standard"/>
      </w:pPr>
    </w:p>
    <w:p w14:paraId="53E05DE1" w14:textId="77777777" w:rsidR="00920CED" w:rsidRDefault="008F4A77">
      <w:pPr>
        <w:pStyle w:val="Standard"/>
        <w:numPr>
          <w:ilvl w:val="0"/>
          <w:numId w:val="4"/>
        </w:numPr>
        <w:ind w:left="284" w:hanging="284"/>
      </w:pPr>
      <w:r>
        <w:rPr>
          <w:rFonts w:cs="Times New Roman"/>
        </w:rPr>
        <w:t>w §4</w:t>
      </w:r>
      <w:r>
        <w:t xml:space="preserve"> pkt 2 otrzymuje brzmienie:</w:t>
      </w:r>
    </w:p>
    <w:p w14:paraId="617E60DF" w14:textId="77777777" w:rsidR="00920CED" w:rsidRDefault="00920CED">
      <w:pPr>
        <w:pStyle w:val="Standard"/>
        <w:ind w:left="284" w:hanging="284"/>
      </w:pPr>
    </w:p>
    <w:p w14:paraId="48572693" w14:textId="77777777" w:rsidR="00920CED" w:rsidRDefault="008F4A77">
      <w:pPr>
        <w:pStyle w:val="Standard"/>
        <w:ind w:left="284" w:hanging="284"/>
      </w:pPr>
      <w:r>
        <w:rPr>
          <w:rFonts w:cs="Times New Roman"/>
        </w:rPr>
        <w:t>„§4</w:t>
      </w:r>
      <w:r>
        <w:t xml:space="preserve"> pkt 2. </w:t>
      </w:r>
      <w:r>
        <w:rPr>
          <w:b/>
          <w:bCs/>
        </w:rPr>
        <w:t>ZORGANIZOWANE ZAJĘCIA NAUKI PŁYWANIA DLA DZIECI I DOROSŁYCH</w:t>
      </w:r>
    </w:p>
    <w:p w14:paraId="526FADE4" w14:textId="77777777" w:rsidR="00920CED" w:rsidRDefault="00920CED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2"/>
        <w:gridCol w:w="1764"/>
        <w:gridCol w:w="2692"/>
        <w:gridCol w:w="2410"/>
      </w:tblGrid>
      <w:tr w:rsidR="00920CED" w14:paraId="76660516" w14:textId="77777777">
        <w:tblPrEx>
          <w:tblCellMar>
            <w:top w:w="0" w:type="dxa"/>
            <w:bottom w:w="0" w:type="dxa"/>
          </w:tblCellMar>
        </w:tblPrEx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EF186" w14:textId="77777777" w:rsidR="00920CED" w:rsidRDefault="008F4A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Nazwa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47886" w14:textId="77777777" w:rsidR="00920CED" w:rsidRDefault="008F4A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Liczba osób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07429" w14:textId="77777777" w:rsidR="00920CED" w:rsidRDefault="008F4A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52DAC" w14:textId="77777777" w:rsidR="00920CED" w:rsidRDefault="008F4A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Cena za osobę</w:t>
            </w:r>
          </w:p>
        </w:tc>
      </w:tr>
      <w:tr w:rsidR="00920CED" w14:paraId="1573480A" w14:textId="77777777">
        <w:tblPrEx>
          <w:tblCellMar>
            <w:top w:w="0" w:type="dxa"/>
            <w:bottom w:w="0" w:type="dxa"/>
          </w:tblCellMar>
        </w:tblPrEx>
        <w:tc>
          <w:tcPr>
            <w:tcW w:w="27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E0285" w14:textId="77777777" w:rsidR="00920CED" w:rsidRDefault="008F4A77">
            <w:pPr>
              <w:pStyle w:val="TableContents"/>
            </w:pPr>
            <w:r>
              <w:t>AKADEMIA PŁYWANIA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386F3" w14:textId="77777777" w:rsidR="00920CED" w:rsidRDefault="008F4A77">
            <w:pPr>
              <w:pStyle w:val="TableContents"/>
              <w:jc w:val="center"/>
            </w:pPr>
            <w:r>
              <w:t>10 - 15</w:t>
            </w:r>
          </w:p>
        </w:tc>
        <w:tc>
          <w:tcPr>
            <w:tcW w:w="2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D01ED" w14:textId="77777777" w:rsidR="00920CED" w:rsidRDefault="008F4A77">
            <w:pPr>
              <w:pStyle w:val="TableContents"/>
              <w:jc w:val="center"/>
            </w:pPr>
            <w:r>
              <w:t>Zajęcia</w:t>
            </w:r>
          </w:p>
          <w:p w14:paraId="6BAFBF48" w14:textId="77777777" w:rsidR="00920CED" w:rsidRDefault="008F4A77">
            <w:pPr>
              <w:pStyle w:val="TableContents"/>
              <w:jc w:val="center"/>
            </w:pPr>
            <w:r>
              <w:t>dwa razy w tygodniu</w:t>
            </w:r>
          </w:p>
          <w:p w14:paraId="504A135C" w14:textId="77777777" w:rsidR="00920CED" w:rsidRDefault="008F4A77">
            <w:pPr>
              <w:pStyle w:val="TableContents"/>
              <w:jc w:val="center"/>
            </w:pPr>
            <w:r>
              <w:t xml:space="preserve">8 zajęć </w:t>
            </w:r>
            <w:r>
              <w:t>miesięcznie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580F8" w14:textId="77777777" w:rsidR="00920CED" w:rsidRDefault="008F4A77">
            <w:pPr>
              <w:pStyle w:val="TableContents"/>
              <w:jc w:val="center"/>
            </w:pPr>
            <w:r>
              <w:t>Opłata miesięczna stała wg regulaminu</w:t>
            </w:r>
          </w:p>
          <w:p w14:paraId="4DC18E0C" w14:textId="77777777" w:rsidR="00920CED" w:rsidRDefault="008F4A77">
            <w:pPr>
              <w:pStyle w:val="TableContents"/>
              <w:jc w:val="center"/>
            </w:pPr>
            <w:r>
              <w:t>Szkoły Pływania</w:t>
            </w:r>
          </w:p>
        </w:tc>
      </w:tr>
    </w:tbl>
    <w:p w14:paraId="029F6DC5" w14:textId="77777777" w:rsidR="00920CED" w:rsidRDefault="00920CED">
      <w:pPr>
        <w:pStyle w:val="Standard"/>
      </w:pPr>
    </w:p>
    <w:p w14:paraId="3942D2A4" w14:textId="77777777" w:rsidR="00920CED" w:rsidRDefault="008F4A77">
      <w:pPr>
        <w:pStyle w:val="Standard"/>
      </w:pPr>
      <w:r>
        <w:t xml:space="preserve">Wszelkie informacje oraz regulamin szkoły pływania AKADEMIA PŁYWANIA na stronie internetowej -  </w:t>
      </w:r>
      <w:hyperlink r:id="rId7" w:history="1">
        <w:r>
          <w:t>www.basen.sokolow-mlp.pl</w:t>
        </w:r>
      </w:hyperlink>
    </w:p>
    <w:p w14:paraId="5397C0A3" w14:textId="77777777" w:rsidR="00920CED" w:rsidRDefault="00920CED">
      <w:pPr>
        <w:pStyle w:val="Standard"/>
      </w:pPr>
    </w:p>
    <w:p w14:paraId="7FC5FCA3" w14:textId="77777777" w:rsidR="00920CED" w:rsidRDefault="00920CED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2"/>
        <w:gridCol w:w="1764"/>
        <w:gridCol w:w="2692"/>
        <w:gridCol w:w="2410"/>
      </w:tblGrid>
      <w:tr w:rsidR="00920CED" w14:paraId="2228C12D" w14:textId="77777777">
        <w:tblPrEx>
          <w:tblCellMar>
            <w:top w:w="0" w:type="dxa"/>
            <w:bottom w:w="0" w:type="dxa"/>
          </w:tblCellMar>
        </w:tblPrEx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9E7BB" w14:textId="77777777" w:rsidR="00920CED" w:rsidRDefault="008F4A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BEE25" w14:textId="77777777" w:rsidR="00920CED" w:rsidRDefault="008F4A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Liczba osób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BA28F" w14:textId="77777777" w:rsidR="00920CED" w:rsidRDefault="008F4A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82CBB" w14:textId="77777777" w:rsidR="00920CED" w:rsidRDefault="008F4A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Cena za osobę</w:t>
            </w:r>
          </w:p>
        </w:tc>
      </w:tr>
      <w:tr w:rsidR="00920CED" w14:paraId="7C78E7BF" w14:textId="77777777">
        <w:tblPrEx>
          <w:tblCellMar>
            <w:top w:w="0" w:type="dxa"/>
            <w:bottom w:w="0" w:type="dxa"/>
          </w:tblCellMar>
        </w:tblPrEx>
        <w:tc>
          <w:tcPr>
            <w:tcW w:w="27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79A84" w14:textId="77777777" w:rsidR="00920CED" w:rsidRDefault="008F4A77">
            <w:pPr>
              <w:pStyle w:val="TableContents"/>
            </w:pPr>
            <w:r>
              <w:t>GIMNASTYKA REHABILITACYJNA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7226" w14:textId="77777777" w:rsidR="00920CED" w:rsidRDefault="008F4A7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AFE7C" w14:textId="77777777" w:rsidR="00920CED" w:rsidRDefault="008F4A77">
            <w:pPr>
              <w:pStyle w:val="TableContents"/>
              <w:jc w:val="center"/>
            </w:pPr>
            <w:r>
              <w:t>45 minut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1BD5B" w14:textId="77777777" w:rsidR="00920CED" w:rsidRDefault="008F4A77">
            <w:pPr>
              <w:pStyle w:val="TableContents"/>
              <w:jc w:val="center"/>
            </w:pPr>
            <w:r>
              <w:t>80,00 zł</w:t>
            </w:r>
          </w:p>
          <w:p w14:paraId="3F5A0B86" w14:textId="77777777" w:rsidR="00920CED" w:rsidRDefault="008F4A77">
            <w:pPr>
              <w:pStyle w:val="TableContents"/>
              <w:jc w:val="center"/>
            </w:pPr>
            <w:r>
              <w:t>+ bilet wstępu</w:t>
            </w:r>
          </w:p>
        </w:tc>
      </w:tr>
    </w:tbl>
    <w:p w14:paraId="455F82F2" w14:textId="77777777" w:rsidR="00920CED" w:rsidRDefault="00920CED">
      <w:pPr>
        <w:pStyle w:val="Standard"/>
        <w:ind w:left="284" w:hanging="284"/>
      </w:pPr>
    </w:p>
    <w:p w14:paraId="7C2F61CA" w14:textId="77777777" w:rsidR="00920CED" w:rsidRDefault="00920CED">
      <w:pPr>
        <w:pStyle w:val="Standard"/>
      </w:pPr>
    </w:p>
    <w:p w14:paraId="40C78775" w14:textId="77777777" w:rsidR="00920CED" w:rsidRDefault="00920CED">
      <w:pPr>
        <w:pStyle w:val="Standard"/>
      </w:pPr>
    </w:p>
    <w:p w14:paraId="41A45DC2" w14:textId="77777777" w:rsidR="00920CED" w:rsidRDefault="00920CED">
      <w:pPr>
        <w:pStyle w:val="Standard"/>
        <w:rPr>
          <w:b/>
          <w:bCs/>
        </w:rPr>
      </w:pPr>
    </w:p>
    <w:p w14:paraId="59ADB58A" w14:textId="77777777" w:rsidR="00920CED" w:rsidRDefault="008F4A77">
      <w:pPr>
        <w:pStyle w:val="Standard"/>
        <w:jc w:val="center"/>
        <w:rPr>
          <w:b/>
          <w:bCs/>
        </w:rPr>
      </w:pPr>
      <w:r>
        <w:rPr>
          <w:b/>
          <w:bCs/>
        </w:rPr>
        <w:t>§ 2</w:t>
      </w:r>
    </w:p>
    <w:p w14:paraId="781A55B5" w14:textId="77777777" w:rsidR="00920CED" w:rsidRDefault="00920CED">
      <w:pPr>
        <w:pStyle w:val="Standard"/>
      </w:pPr>
    </w:p>
    <w:p w14:paraId="2556F425" w14:textId="77777777" w:rsidR="00920CED" w:rsidRDefault="008F4A77">
      <w:pPr>
        <w:pStyle w:val="Standard"/>
      </w:pPr>
      <w:r>
        <w:t xml:space="preserve">Pozostałe zapisy Zarządzenia Nr 177/2019 nie ulegają </w:t>
      </w:r>
      <w:r>
        <w:t>zmianie</w:t>
      </w:r>
    </w:p>
    <w:p w14:paraId="13E0FECB" w14:textId="77777777" w:rsidR="00920CED" w:rsidRDefault="00920CED">
      <w:pPr>
        <w:pStyle w:val="Standard"/>
      </w:pPr>
    </w:p>
    <w:p w14:paraId="399B72EF" w14:textId="77777777" w:rsidR="00920CED" w:rsidRDefault="008F4A77">
      <w:pPr>
        <w:pStyle w:val="Standard"/>
      </w:pPr>
      <w:r>
        <w:t>Zarządzenie wchodzi w życie z dniem 01.03.2021 r.</w:t>
      </w:r>
    </w:p>
    <w:p w14:paraId="1B9515B7" w14:textId="77777777" w:rsidR="00920CED" w:rsidRDefault="00920CED">
      <w:pPr>
        <w:pStyle w:val="Standard"/>
      </w:pPr>
    </w:p>
    <w:p w14:paraId="416ECD9F" w14:textId="77777777" w:rsidR="00920CED" w:rsidRDefault="00920CED">
      <w:pPr>
        <w:pStyle w:val="Standard"/>
      </w:pPr>
    </w:p>
    <w:p w14:paraId="52D312D2" w14:textId="77777777" w:rsidR="00920CED" w:rsidRDefault="00920CED">
      <w:pPr>
        <w:pStyle w:val="Standard"/>
      </w:pPr>
    </w:p>
    <w:p w14:paraId="0685D5C3" w14:textId="77777777" w:rsidR="00920CED" w:rsidRDefault="008F4A7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Burmistrz</w:t>
      </w:r>
    </w:p>
    <w:p w14:paraId="57665AA7" w14:textId="77777777" w:rsidR="00920CED" w:rsidRDefault="008F4A7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Gminy i Miasta Sokołów </w:t>
      </w:r>
      <w:proofErr w:type="spellStart"/>
      <w:r>
        <w:t>Młp</w:t>
      </w:r>
      <w:proofErr w:type="spellEnd"/>
      <w:r>
        <w:t>.</w:t>
      </w:r>
    </w:p>
    <w:p w14:paraId="0CB09715" w14:textId="77777777" w:rsidR="00920CED" w:rsidRDefault="00920CED">
      <w:pPr>
        <w:pStyle w:val="Standard"/>
      </w:pPr>
    </w:p>
    <w:p w14:paraId="6DA0AF02" w14:textId="77777777" w:rsidR="00920CED" w:rsidRDefault="008F4A7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Andrzej Ożóg</w:t>
      </w:r>
    </w:p>
    <w:sectPr w:rsidR="00920CED">
      <w:footerReference w:type="even" r:id="rId8"/>
      <w:footerReference w:type="default" r:id="rId9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60C4" w14:textId="77777777" w:rsidR="00000000" w:rsidRDefault="008F4A77">
      <w:r>
        <w:separator/>
      </w:r>
    </w:p>
  </w:endnote>
  <w:endnote w:type="continuationSeparator" w:id="0">
    <w:p w14:paraId="70D5DFBC" w14:textId="77777777" w:rsidR="00000000" w:rsidRDefault="008F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16A" w14:textId="77777777" w:rsidR="009D059F" w:rsidRDefault="008F4A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D6EE" w14:textId="77777777" w:rsidR="009D059F" w:rsidRDefault="008F4A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CA46" w14:textId="77777777" w:rsidR="00000000" w:rsidRDefault="008F4A77">
      <w:r>
        <w:rPr>
          <w:color w:val="000000"/>
        </w:rPr>
        <w:separator/>
      </w:r>
    </w:p>
  </w:footnote>
  <w:footnote w:type="continuationSeparator" w:id="0">
    <w:p w14:paraId="5D074A14" w14:textId="77777777" w:rsidR="00000000" w:rsidRDefault="008F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3664A"/>
    <w:multiLevelType w:val="multilevel"/>
    <w:tmpl w:val="C220CF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C71EB"/>
    <w:multiLevelType w:val="multilevel"/>
    <w:tmpl w:val="1ED435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40ECE"/>
    <w:multiLevelType w:val="multilevel"/>
    <w:tmpl w:val="3B00BDDA"/>
    <w:styleLink w:val="WWNum5"/>
    <w:lvl w:ilvl="0">
      <w:start w:val="1"/>
      <w:numFmt w:val="decimal"/>
      <w:lvlText w:val="%1)"/>
      <w:lvlJc w:val="left"/>
      <w:pPr>
        <w:ind w:left="2143" w:hanging="360"/>
      </w:pPr>
    </w:lvl>
    <w:lvl w:ilvl="1">
      <w:start w:val="1"/>
      <w:numFmt w:val="lowerLetter"/>
      <w:lvlText w:val="%2."/>
      <w:lvlJc w:val="left"/>
      <w:pPr>
        <w:ind w:left="2863" w:hanging="360"/>
      </w:pPr>
    </w:lvl>
    <w:lvl w:ilvl="2">
      <w:start w:val="1"/>
      <w:numFmt w:val="lowerRoman"/>
      <w:lvlText w:val="%3."/>
      <w:lvlJc w:val="right"/>
      <w:pPr>
        <w:ind w:left="3583" w:hanging="180"/>
      </w:pPr>
    </w:lvl>
    <w:lvl w:ilvl="3">
      <w:start w:val="1"/>
      <w:numFmt w:val="decimal"/>
      <w:lvlText w:val="%4."/>
      <w:lvlJc w:val="left"/>
      <w:pPr>
        <w:ind w:left="4303" w:hanging="360"/>
      </w:pPr>
    </w:lvl>
    <w:lvl w:ilvl="4">
      <w:start w:val="1"/>
      <w:numFmt w:val="lowerLetter"/>
      <w:lvlText w:val="%5."/>
      <w:lvlJc w:val="left"/>
      <w:pPr>
        <w:ind w:left="5023" w:hanging="360"/>
      </w:pPr>
    </w:lvl>
    <w:lvl w:ilvl="5">
      <w:start w:val="1"/>
      <w:numFmt w:val="lowerRoman"/>
      <w:lvlText w:val="%6."/>
      <w:lvlJc w:val="right"/>
      <w:pPr>
        <w:ind w:left="5743" w:hanging="180"/>
      </w:pPr>
    </w:lvl>
    <w:lvl w:ilvl="6">
      <w:start w:val="1"/>
      <w:numFmt w:val="decimal"/>
      <w:lvlText w:val="%7."/>
      <w:lvlJc w:val="left"/>
      <w:pPr>
        <w:ind w:left="6463" w:hanging="360"/>
      </w:pPr>
    </w:lvl>
    <w:lvl w:ilvl="7">
      <w:start w:val="1"/>
      <w:numFmt w:val="lowerLetter"/>
      <w:lvlText w:val="%8."/>
      <w:lvlJc w:val="left"/>
      <w:pPr>
        <w:ind w:left="7183" w:hanging="360"/>
      </w:pPr>
    </w:lvl>
    <w:lvl w:ilvl="8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70041740"/>
    <w:multiLevelType w:val="multilevel"/>
    <w:tmpl w:val="530A37E6"/>
    <w:styleLink w:val="WWNum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0CED"/>
    <w:rsid w:val="008F4A77"/>
    <w:rsid w:val="0092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0135"/>
  <w15:docId w15:val="{23F5E2DF-0415-4628-BBDD-CA0CF329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Akapitzlist">
    <w:name w:val="List Paragraph"/>
    <w:basedOn w:val="Standard"/>
    <w:pPr>
      <w:spacing w:after="200"/>
      <w:ind w:left="720"/>
    </w:p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sen.sokolow-ml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Pustkowska</dc:creator>
  <cp:lastModifiedBy>Piotr Rafiński</cp:lastModifiedBy>
  <cp:revision>2</cp:revision>
  <cp:lastPrinted>2021-02-23T09:22:00Z</cp:lastPrinted>
  <dcterms:created xsi:type="dcterms:W3CDTF">2021-07-07T09:29:00Z</dcterms:created>
  <dcterms:modified xsi:type="dcterms:W3CDTF">2021-07-07T09:29:00Z</dcterms:modified>
</cp:coreProperties>
</file>