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B98" w:rsidRDefault="003301F4">
      <w:pPr>
        <w:pStyle w:val="Teksttreci0"/>
        <w:shd w:val="clear" w:color="auto" w:fill="auto"/>
        <w:spacing w:after="0"/>
        <w:jc w:val="center"/>
      </w:pPr>
      <w:r>
        <w:t>Zarządzenie 439/2021</w:t>
      </w:r>
    </w:p>
    <w:p w:rsidR="00F23B98" w:rsidRDefault="003301F4">
      <w:pPr>
        <w:pStyle w:val="Teksttreci0"/>
        <w:shd w:val="clear" w:color="auto" w:fill="auto"/>
        <w:spacing w:after="440"/>
        <w:jc w:val="center"/>
      </w:pPr>
      <w:r>
        <w:t>Burmistrza Gminy i Miasta w Sokołowie Małopolskim</w:t>
      </w:r>
      <w:r>
        <w:br/>
        <w:t>z dnia 31 marca 2021 roku</w:t>
      </w:r>
      <w:r>
        <w:br/>
        <w:t>w sprawie zmian w budżecie 2021 r.</w:t>
      </w:r>
    </w:p>
    <w:p w:rsidR="00F23B98" w:rsidRDefault="003301F4">
      <w:pPr>
        <w:pStyle w:val="Teksttreci0"/>
        <w:shd w:val="clear" w:color="auto" w:fill="auto"/>
        <w:spacing w:after="220" w:line="276" w:lineRule="auto"/>
        <w:jc w:val="both"/>
      </w:pPr>
      <w:r>
        <w:rPr>
          <w:b w:val="0"/>
          <w:bCs w:val="0"/>
        </w:rPr>
        <w:t xml:space="preserve">Na podstawie art. 30 ust. 1 ustawy z dnia 8 marca 1990 r. o samorządzie gminnym (Dz. U. z 2020 r. poz. 713) oraz art. 257 </w:t>
      </w:r>
      <w:r>
        <w:rPr>
          <w:b w:val="0"/>
          <w:bCs w:val="0"/>
        </w:rPr>
        <w:t>ustawy z dnia 27 sierpnia 2009 r. o finansach publicznych ( Dz. U. z 2021 r. poz. 305), Uchwały budżetowej na rok 2021, zarządzam zmiany jak niżej:</w:t>
      </w:r>
    </w:p>
    <w:p w:rsidR="00F23B98" w:rsidRDefault="003301F4">
      <w:pPr>
        <w:pStyle w:val="Teksttreci30"/>
        <w:shd w:val="clear" w:color="auto" w:fill="auto"/>
      </w:pPr>
      <w:r>
        <w:t>§1</w:t>
      </w:r>
    </w:p>
    <w:p w:rsidR="00F23B98" w:rsidRDefault="003301F4">
      <w:pPr>
        <w:pStyle w:val="Teksttreci0"/>
        <w:shd w:val="clear" w:color="auto" w:fill="auto"/>
        <w:spacing w:after="440" w:line="276" w:lineRule="auto"/>
        <w:jc w:val="both"/>
      </w:pPr>
      <w:r>
        <w:t>1. Dokonuję zmian w planie dochodów' budżetowych na rok 2021 o kwoty 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994"/>
        <w:gridCol w:w="889"/>
        <w:gridCol w:w="5094"/>
        <w:gridCol w:w="1883"/>
      </w:tblGrid>
      <w:tr w:rsidR="00F23B98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ind w:firstLine="160"/>
            </w:pPr>
            <w:r>
              <w:t>Dział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R</w:t>
            </w:r>
            <w:r>
              <w:t>ozdział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Paragraf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Kwota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Pomoc społeczna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34 500,00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ind w:firstLine="200"/>
            </w:pPr>
            <w:r>
              <w:t>85219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Ośrodki pomocy społecznej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15 000,00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1274"/>
          <w:jc w:val="center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2010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 xml:space="preserve">Dotacje celowe otrzymane z budżetu państwa na realizację zadań bieżących z zakresu administracji rządowej oraz innych zadań zleconych gminie </w:t>
            </w:r>
            <w:r>
              <w:t>(związkom gmin, związkom powiatowo-gminnym) ustawami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15 000,00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85228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Usługi opiekuńcze i specjalistyczne usługi opiekuńcze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19 500,00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2030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 xml:space="preserve">Dotacje celowe otrzymane z budżetu państwa na realizację własnych zadań bieżących gmin (związków gmin, związków </w:t>
            </w:r>
            <w:r>
              <w:t>powiatowo-gminnych)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19 500,00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ind w:firstLine="160"/>
            </w:pPr>
            <w:r>
              <w:rPr>
                <w:b/>
                <w:bCs/>
              </w:rPr>
              <w:t>854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Edukacyjna opieka wychowawcza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120 000,00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85415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Pomoc materialna dla uczniów o charakterze socjalnym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120 000,00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2030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 xml:space="preserve">Dotacje celowe otrzymane z budżetu państwa na realizację własnych zadań bieżących gmin (związków </w:t>
            </w:r>
            <w:r>
              <w:t>gmin, związków powiatowo-gminnych)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120 000,00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Razem: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ind w:firstLine="760"/>
            </w:pPr>
            <w:r>
              <w:rPr>
                <w:b/>
                <w:bCs/>
              </w:rPr>
              <w:t>154 500,00</w:t>
            </w:r>
          </w:p>
        </w:tc>
      </w:tr>
    </w:tbl>
    <w:p w:rsidR="00F23B98" w:rsidRDefault="00F23B98">
      <w:pPr>
        <w:spacing w:after="879" w:line="1" w:lineRule="exact"/>
      </w:pPr>
    </w:p>
    <w:p w:rsidR="00F23B98" w:rsidRDefault="003301F4">
      <w:pPr>
        <w:pStyle w:val="Teksttreci0"/>
        <w:shd w:val="clear" w:color="auto" w:fill="auto"/>
        <w:spacing w:after="500"/>
      </w:pPr>
      <w:r>
        <w:t>2. Dokonuję zmian w planie wydatków budżetowych na rok 2021 o kwoty 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994"/>
        <w:gridCol w:w="997"/>
        <w:gridCol w:w="4982"/>
        <w:gridCol w:w="1876"/>
      </w:tblGrid>
      <w:tr w:rsidR="00F23B98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ind w:firstLine="160"/>
            </w:pPr>
            <w:r>
              <w:t>Dział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Rozdział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Paragraf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Wartość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801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80101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 xml:space="preserve">Szkoły </w:t>
            </w:r>
            <w:r>
              <w:t>podstawowe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-800,00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4240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Zakup środków dydaktycznych i książek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-800,00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80104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Przedszkola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800,00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4240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Zakup środków dydaktycznych i książek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800,00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Pomoc społeczna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34 500,00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85219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Ośrodki pomocy społecznej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15 000,00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3110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 xml:space="preserve">Świadczenia </w:t>
            </w:r>
            <w:r>
              <w:t>społeczne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15 000,00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85228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Usługi opiekuńcze i specjalistyczne usługi opiekuńcze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19 500,00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4010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3301F4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16 298,10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4110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2 802,15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4120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 xml:space="preserve">Składki na Fundusz Pracy oraz Fundusz </w:t>
            </w:r>
            <w:r>
              <w:t>Solidarnościowy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399,75</w:t>
            </w:r>
          </w:p>
        </w:tc>
      </w:tr>
    </w:tbl>
    <w:p w:rsidR="00F23B98" w:rsidRDefault="003301F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1001"/>
        <w:gridCol w:w="997"/>
        <w:gridCol w:w="5000"/>
        <w:gridCol w:w="1861"/>
      </w:tblGrid>
      <w:tr w:rsidR="00F23B98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854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Edukacyjna opieka wychowawcza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120 000,00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85415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Pomoc materialna dla uczniów o charakterze socjalnym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120 000,00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3240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Stypendia dla uczniów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120 000,00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900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90002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Gospodarka odpadami komunalnymi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4300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2 000,00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4440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Odpisy na zakładowy fundusz świadczeń socjalnych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-2 000,00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90003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Oczyszczanie miast i wsi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B98" w:rsidRDefault="00F23B98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4210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500,00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3B98" w:rsidRDefault="00F23B98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center"/>
            </w:pPr>
            <w:r>
              <w:t>4300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t>-500,00</w:t>
            </w:r>
          </w:p>
        </w:tc>
      </w:tr>
      <w:tr w:rsidR="00F23B98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Razem: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B98" w:rsidRDefault="003301F4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154 500,00</w:t>
            </w:r>
          </w:p>
        </w:tc>
      </w:tr>
    </w:tbl>
    <w:p w:rsidR="00F23B98" w:rsidRDefault="00F23B98">
      <w:pPr>
        <w:spacing w:after="439" w:line="1" w:lineRule="exact"/>
      </w:pPr>
    </w:p>
    <w:p w:rsidR="00F23B98" w:rsidRDefault="003301F4">
      <w:pPr>
        <w:pStyle w:val="Teksttreci0"/>
        <w:shd w:val="clear" w:color="auto" w:fill="auto"/>
        <w:spacing w:after="160"/>
        <w:jc w:val="center"/>
      </w:pPr>
      <w:r>
        <w:rPr>
          <w:b w:val="0"/>
          <w:bCs w:val="0"/>
        </w:rPr>
        <w:t>§2</w:t>
      </w:r>
    </w:p>
    <w:p w:rsidR="00F23B98" w:rsidRDefault="003301F4">
      <w:pPr>
        <w:pStyle w:val="Teksttreci0"/>
        <w:shd w:val="clear" w:color="auto" w:fill="auto"/>
        <w:spacing w:after="0"/>
        <w:ind w:firstLine="460"/>
        <w:sectPr w:rsidR="00F23B98">
          <w:footerReference w:type="even" r:id="rId6"/>
          <w:footerReference w:type="default" r:id="rId7"/>
          <w:pgSz w:w="11900" w:h="16840"/>
          <w:pgMar w:top="1097" w:right="803" w:bottom="1525" w:left="984" w:header="0" w:footer="3" w:gutter="0"/>
          <w:pgNumType w:start="1"/>
          <w:cols w:space="720"/>
          <w:noEndnote/>
          <w:docGrid w:linePitch="360"/>
        </w:sectPr>
      </w:pPr>
      <w:r>
        <w:rPr>
          <w:b w:val="0"/>
          <w:bCs w:val="0"/>
        </w:rPr>
        <w:t>Zarządzenie wchodzi w życie z dniem podjęcia.</w:t>
      </w:r>
      <w:bookmarkStart w:id="0" w:name="_GoBack"/>
      <w:bookmarkEnd w:id="0"/>
    </w:p>
    <w:p w:rsidR="00F23B98" w:rsidRDefault="00F23B98">
      <w:pPr>
        <w:spacing w:line="1" w:lineRule="exact"/>
        <w:sectPr w:rsidR="00F23B98">
          <w:type w:val="continuous"/>
          <w:pgSz w:w="11900" w:h="16840"/>
          <w:pgMar w:top="772" w:right="0" w:bottom="1024" w:left="0" w:header="0" w:footer="3" w:gutter="0"/>
          <w:cols w:space="720"/>
          <w:noEndnote/>
          <w:docGrid w:linePitch="360"/>
        </w:sectPr>
      </w:pPr>
    </w:p>
    <w:p w:rsidR="00F23B98" w:rsidRDefault="00F23B98">
      <w:pPr>
        <w:pStyle w:val="Podpisobrazu0"/>
        <w:framePr w:w="180" w:h="274" w:wrap="none" w:vAnchor="text" w:hAnchor="page" w:x="7883" w:y="32"/>
        <w:shd w:val="clear" w:color="auto" w:fill="auto"/>
      </w:pPr>
    </w:p>
    <w:p w:rsidR="00F23B98" w:rsidRDefault="00F23B98">
      <w:pPr>
        <w:spacing w:line="360" w:lineRule="exact"/>
      </w:pPr>
    </w:p>
    <w:p w:rsidR="00F23B98" w:rsidRDefault="00F23B98">
      <w:pPr>
        <w:spacing w:line="360" w:lineRule="exact"/>
      </w:pPr>
    </w:p>
    <w:p w:rsidR="00F23B98" w:rsidRDefault="00F23B98">
      <w:pPr>
        <w:spacing w:after="395" w:line="1" w:lineRule="exact"/>
      </w:pPr>
    </w:p>
    <w:p w:rsidR="00F23B98" w:rsidRDefault="00F23B98">
      <w:pPr>
        <w:spacing w:line="1" w:lineRule="exact"/>
      </w:pPr>
    </w:p>
    <w:sectPr w:rsidR="00F23B98">
      <w:type w:val="continuous"/>
      <w:pgSz w:w="11900" w:h="16840"/>
      <w:pgMar w:top="772" w:right="803" w:bottom="1024" w:left="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301F4">
      <w:r>
        <w:separator/>
      </w:r>
    </w:p>
  </w:endnote>
  <w:endnote w:type="continuationSeparator" w:id="0">
    <w:p w:rsidR="00000000" w:rsidRDefault="0033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B98" w:rsidRDefault="003301F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6193790</wp:posOffset>
              </wp:positionH>
              <wp:positionV relativeFrom="page">
                <wp:posOffset>10185400</wp:posOffset>
              </wp:positionV>
              <wp:extent cx="52705" cy="889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3B98" w:rsidRDefault="003301F4">
                          <w:pPr>
                            <w:pStyle w:val="Nagweklubstopka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87.69999999999999pt;margin-top:802.pt;width:4.1500000000000004pt;height:7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B98" w:rsidRDefault="003301F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6075045</wp:posOffset>
              </wp:positionH>
              <wp:positionV relativeFrom="page">
                <wp:posOffset>9856470</wp:posOffset>
              </wp:positionV>
              <wp:extent cx="52705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3B98" w:rsidRDefault="003301F4">
                          <w:pPr>
                            <w:pStyle w:val="Nagweklubstopka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8.35000000000002pt;margin-top:776.10000000000002pt;width:4.1500000000000004pt;height:6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B98" w:rsidRDefault="00F23B98"/>
  </w:footnote>
  <w:footnote w:type="continuationSeparator" w:id="0">
    <w:p w:rsidR="00F23B98" w:rsidRDefault="00F23B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98"/>
    <w:rsid w:val="003301F4"/>
    <w:rsid w:val="00F2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10511-73FA-46E4-9A52-874440B8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69DBD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69DBD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3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80" w:line="276" w:lineRule="auto"/>
      <w:jc w:val="center"/>
    </w:pPr>
    <w:rPr>
      <w:rFonts w:ascii="Arial" w:eastAsia="Arial" w:hAnsi="Arial" w:cs="Arial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color w:val="E69DBD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color w:val="E69D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KMBT_C454e-20220107102119</vt:lpstr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KMBT_C454e-20220107102119</dc:title>
  <dc:subject/>
  <dc:creator>Agata Pustkowska</dc:creator>
  <cp:keywords/>
  <cp:lastModifiedBy>Agata Pustkowska</cp:lastModifiedBy>
  <cp:revision>2</cp:revision>
  <dcterms:created xsi:type="dcterms:W3CDTF">2022-01-07T11:21:00Z</dcterms:created>
  <dcterms:modified xsi:type="dcterms:W3CDTF">2022-01-07T11:21:00Z</dcterms:modified>
</cp:coreProperties>
</file>