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CE" w:rsidRPr="00ED58AA" w:rsidRDefault="00FE1ACE" w:rsidP="00FE1ACE">
      <w:pPr>
        <w:pStyle w:val="Standard"/>
        <w:jc w:val="center"/>
        <w:rPr>
          <w:b/>
          <w:bCs/>
          <w:color w:val="000000" w:themeColor="text1"/>
        </w:rPr>
      </w:pPr>
      <w:r w:rsidRPr="00D13C5D">
        <w:rPr>
          <w:rFonts w:eastAsia="Times New Roman" w:cs="Times New Roman"/>
          <w:b/>
          <w:color w:val="000000" w:themeColor="text1"/>
          <w:lang w:eastAsia="pl-PL"/>
        </w:rPr>
        <w:t>Rozdział 1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Postanowienia ogólne</w:t>
      </w:r>
    </w:p>
    <w:p w:rsidR="00FE1ACE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1.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utrzymania czystości i porządku na terenie Gminy Sokołów Małopolski zwany dalej „Regulaminem”, określa szczegółowe zasady utrzymania czystości i porządku na terenie Gminy Sokołów Małopolski.</w:t>
      </w:r>
    </w:p>
    <w:p w:rsidR="00FE1ACE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9F3870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 2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Wymagania w zakresie utrzymania czystości i porządku na terenie nieruchomości</w:t>
      </w:r>
    </w:p>
    <w:p w:rsidR="00FE1ACE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2.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Właściciele nieruchomości zapewniają utrzymanie czystości i porządku na terenie nieruchomości poprzez: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 prowadzenie selektywnej zbiórki odpadów komunalnych powstałych na terenie nieruchomości z podziałem na: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papier i tektury, w tym odpady opakowaniowe z papieru i tektury,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szkło, w tym odpady opakowaniowe ze szkła,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 metale, w tym odpady opakowaniowe z metali,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 tworzywa sztuczne, w tym odpady opakowaniowe tworzyw sztucznych,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 odpady opakowaniowe wielomateriałowe,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 bioodpady,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g) żużle i popioły z domowych palenisk,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h) przeterminowane leki i chemikalia,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i) odpady niekwalifikujące się do odpadów medycznych powstałych w gospodarstwie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domowym w wyniku przyjmowania produktów leczniczych w formie iniekcji i prowadzenia monitoringu poziomu substancji we krwi, w szczególności igieł i strzykawek,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j) odpady niebezpieczne,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k) zużyte baterie i akumulatory,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l) zużyty sprzęt elektryczny i elektroniczny,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m) meble i inne odpady wielkogabarytowe,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n) odpady budowlane i rozbiórkowe stanowiące odpady komunalne,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o) zużyte opony,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p) tekstylia i odzież.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 Pozostałe odpady, po wysegregowaniu frakcji odpadów wskazanych w pkt 1, stanowią niesegregowane (zmieszane) odpady komunalne i umieszcza się je w pojemnikach do tego przeznaczonych.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 Właściciele nieruchomości mają obowiązek pozbywać się zgromadzonych odpadów komunalnych w sposób gwarantujący zachowanie czystości i porządku na nieruchomości, </w:t>
      </w:r>
      <w:r w:rsidRPr="00D13C5D">
        <w:rPr>
          <w:rFonts w:ascii="Times New Roman" w:hAnsi="Times New Roman" w:cs="Times New Roman"/>
          <w:color w:val="000000" w:themeColor="text1"/>
        </w:rPr>
        <w:t>w terminach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podanych przez jednostkę wywozową.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4) Odpady zbierane selektywnie, o których mowa w § 2 ust.1 pkt 1 lit. a-g są odbierane  sprzed  nieruchomości  w  pojemnikach  lub  worach  do  tego  dostosowanych  w 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sposób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gwarantujący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ich niezmieszanie z innymi rodzajami odpadów zbieranych selektywnie, z  zastrzeżeniem pkt 5.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</w:t>
      </w:r>
      <w:r w:rsidRPr="00D13C5D">
        <w:rPr>
          <w:rFonts w:ascii="Times New Roman" w:hAnsi="Times New Roman" w:cs="Times New Roman"/>
          <w:color w:val="000000" w:themeColor="text1"/>
        </w:rPr>
        <w:t xml:space="preserve">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Odbiór odpadów, o których mowa w § 2 ust. 1 pkt. 1 lit. f zapewnia się w przypadku nieruchomości, dla których właściciel nie zadeklarował kompostowania w przydomowym kompostowniku.</w:t>
      </w:r>
    </w:p>
    <w:p w:rsidR="00FE1ACE" w:rsidRDefault="00FE1ACE" w:rsidP="00FE1AC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Default="00FE1ACE" w:rsidP="00FE1AC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§ 3.</w:t>
      </w:r>
    </w:p>
    <w:p w:rsidR="00FE1ACE" w:rsidRPr="00D13C5D" w:rsidRDefault="00FE1ACE" w:rsidP="00FE1AC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 Prowadzenie selektywnego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zbierania bioodpadów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zagospodarowywanie ich w przydomowym kompostowniku następuje w przypadku nieruchomości zabudowanych budynkami mieszkalnymi jednorodzinnymi, dla których właściciel zadeklarował kompostowanie bioodpadów.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Usytuowanie kompostownika oraz sposób kompostowania nie może powodować uciążliwości dla użytkowników nieruchomości sąsiednich.</w:t>
      </w:r>
    </w:p>
    <w:p w:rsidR="00FE1ACE" w:rsidRPr="00D13C5D" w:rsidRDefault="00FE1ACE" w:rsidP="00FE1A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4.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Określa się następujące warunki uznania, że odpady są zbierane w sposób selektywny: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Udział frakcji obcej w pojemniku lub worku przeznaczonym do zmieszanych odpadów komunalnych będzie stanowił nie więcej niż 7 sztuk w całej objętości odpadów.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2) W pojemniku lub worku przeznaczonym do odpadów selektywnie zebranych udział innych frakcji odpadów będzie stanowił nie więcej niż 7 sztuk w całej objętości odpadów selektywnie zebranych.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W odpadach biodegradowalnych udział innych frakcji odpadów będzie stanowił nie więcej niż 10 % objętości odpadów biodegradowalnych.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5.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1.Właściciele nieruchomości zobowiązani są do utrzymania czystości i porządku w części nieruchomości przeznaczonych do użytku publicznego poprzez usunięcie błota, śniegu, lodu i innych zanieczyszczeń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sposób obejmujący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uprzątnięcie mechaniczne lub ręczne, w tym za pomocą środków chemicznych prawnie dopuszczonych do tego celu.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2.Właściciel nieruchomości ma obowiązek uprzątnąć zanieczyszczenia wskazane w ust. 1 w sposób niezanieczyszczający jezdni, a w przypadku usuwania śniegu lub lodu z użyciem środków określonych w ust.1 w sposób niezagrażający środowisku.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3.Uprzątnięcie z nieruchomości służącej do użytku publicznego zanieczyszczeń następuje po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powstaniu zanieczyszczenia.</w:t>
      </w:r>
    </w:p>
    <w:p w:rsidR="00FE1ACE" w:rsidRPr="00D13C5D" w:rsidRDefault="00FE1ACE" w:rsidP="00FE1AC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§ 6.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ACE" w:rsidRPr="00C20485" w:rsidRDefault="00FE1ACE" w:rsidP="00FE1A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Pr="00C20485">
        <w:rPr>
          <w:rFonts w:ascii="Times New Roman" w:hAnsi="Times New Roman" w:cs="Times New Roman"/>
          <w:color w:val="000000" w:themeColor="text1"/>
          <w:sz w:val="24"/>
          <w:szCs w:val="24"/>
        </w:rPr>
        <w:t>Mycie pojazdów samochodowych poza myjniami może odbywać się pod warunkiem:</w:t>
      </w:r>
    </w:p>
    <w:p w:rsidR="00FE1ACE" w:rsidRDefault="00FE1ACE" w:rsidP="00FE1ACE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niezanieczyszczania środowiska,</w:t>
      </w:r>
    </w:p>
    <w:p w:rsidR="00FE1ACE" w:rsidRPr="00C20485" w:rsidRDefault="00FE1ACE" w:rsidP="00FE1ACE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użycia środków ulegających biodegradacji lub czystej wody. 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2. Dopuszcza 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 prowadzenie napraw pojazdów samochodowych poza warsztatami naprawczymi, pod warunkiem, że prace związane z naprawą pojazdów samochodowych                    nie będą uciążliwe dla użytkowników nieruchomości sąsiednich, nie spowodują zanieczyszczenia wód i gleby, a powstające odpady będą gromadzone w sposób umożliwiający ich usunięcie zgodnie z przepisami ustawy.  </w:t>
      </w:r>
    </w:p>
    <w:p w:rsidR="00FE1ACE" w:rsidRDefault="00FE1ACE" w:rsidP="00FE1A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ACE" w:rsidRDefault="00FE1ACE" w:rsidP="00FE1A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ACE" w:rsidRDefault="00FE1ACE" w:rsidP="00FE1A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ACE" w:rsidRDefault="00FE1ACE" w:rsidP="00FE1A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ACE" w:rsidRPr="00D13C5D" w:rsidRDefault="00FE1ACE" w:rsidP="00FE1AC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Rozdział 3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Rodzaje i minimalna pojemność pojemników przeznaczonych do zbierania odpadów komunalnych na terenie nieruchomości oraz na drogach publicznych, warunki rozmieszczenia tych pojemników i ich utrzymania w odpowiednim stanie sanitarnym, porządkowym i technicznym</w:t>
      </w:r>
    </w:p>
    <w:p w:rsidR="00FE1ACE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7.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 Ustala się następujące rodzaje pojemników przeznaczonych do zbierania odpadów komunalnych na terenie nieruchomości: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 worki oznaczone odpowiednimi kolorami w stosunku do każdego rodzaju odpadu selektywnie zbieranego o pojemności nie mniejszej niż 110 litrów;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pojemniki lub worki na niesegregowane odpady komunalne o pojemności nie mniejszej niż 120 litrów;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pojemniki na segregowane i niesegregowane odpady komunalne o pojemności nie większej niż 1100 litrów.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Właściciele nieruchomości, na których nie zamieszkują mieszkańcy, a powstają odpady komunalne, zobowiązani są do dostosowania pojemności pojemników lub worków przeznaczonych do zbierania niesegregowanych (zmieszanych) odpadów komunalnych do indywidualnych potrzeb, aby zapewnić ich nieprzepełnienie, przy uwzględnieniu następujących norm: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dla budynków użyteczności publicznej, innych niż wymienione poniżej, 2 litry na każdego pracownika;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3 litry na każde dziecko/ucznia i pracownika szkoły;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25 litrów na każde 10 m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 xml:space="preserve">2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powierzchni całkowitej dla lokali handlowych, jednak co mniej jeden pojemnik 120 litrów na lokal;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4) 20 litrów na jedno miejsce konsumpcyjne dla lokali gastronomicznych, jednak co najmniej jeden pojemnik o pojemności 120 litrów na lokal;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6) dla ulicznych punktów szybkiej konsumpcji co najmniej jeden pojemnik o pojemności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120 litrów;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 10 litrów na każdego pracownika w zakładach rzemieślniczych, usługowych i produkcyjnych w odniesieniu do pomieszczeń biurowych i socjalnych;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8) dla hoteli, pensjonatów i tym podobnych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litrów na jedno łóżko;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9) 15 litrów na każdego pracownika w odniesieniu do obiektów sportowych. 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3.</w:t>
      </w:r>
      <w:r w:rsidRPr="00D13C5D">
        <w:rPr>
          <w:rFonts w:ascii="Times New Roman" w:hAnsi="Times New Roman" w:cs="Times New Roman"/>
          <w:color w:val="000000" w:themeColor="text1"/>
        </w:rPr>
        <w:t>Właściciele nieruchomości zapewniają utrzymywanie pojemników do zbierania odpadów komunalnych w odpowiednim stanie technicznym, sanitarnym i porządkowym, a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także poddają czyszczeniu i dezynfekcji z częstotliwością zapewniającą utrzymanie ich w  należytym stanie sanitarnym.</w:t>
      </w:r>
    </w:p>
    <w:p w:rsidR="00FE1ACE" w:rsidRDefault="00FE1ACE" w:rsidP="00FE1ACE">
      <w:pPr>
        <w:pStyle w:val="Normalny1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FE1ACE" w:rsidRPr="00D13C5D" w:rsidRDefault="00FE1ACE" w:rsidP="00FE1ACE">
      <w:pPr>
        <w:pStyle w:val="Normalny1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§ 8.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1. Na drogach publicznych i na terenach przeznaczonych do użytku publicznego odpady gromadzi się w koszach ulicznych o pojemności minimalnej 10 litrów.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2. Rozmieszczenie koszy ulicznych w pasach dróg publicznych, wzdłuż ciągów pieszych, dostosowuję się do intensywności i specyfiki ruchu pieszego.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FE1ACE" w:rsidRDefault="00FE1ACE" w:rsidP="00FE1AC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Default="00FE1ACE" w:rsidP="00FE1AC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9F3870" w:rsidRDefault="00FE1ACE" w:rsidP="00FE1AC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F3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§ 9.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1.Worki i pojemniki na odpady zbierane selektywnie powinny być oznaczone nadrukiem, jakiego rodzaju odpady należy w nich gromadzić oraz winny posiadać następującą kolorystykę: 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1) kolor żółty oznaczony napisem ‘’Metale i tworzywa sztuczne’’ przeznaczony na tworzywa sztuczne, metale i opakowania wielomateriałowe, odpady opakowaniowe z metali oraz odpady opakowaniowe z tworzyw sztucznych;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2) kolor zielony oznaczony napisem ‘’Szkło’’ przeznaczony na szkło bezbarwne i kolorowe w </w:t>
      </w:r>
      <w:r w:rsidRPr="00D13C5D">
        <w:rPr>
          <w:rFonts w:ascii="Times New Roman" w:hAnsi="Times New Roman" w:cs="Times New Roman"/>
          <w:color w:val="000000" w:themeColor="text1"/>
        </w:rPr>
        <w:t>tym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odpady opakowaniowe ze szkła;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3) kolor niebieski oznaczony napisem ‘’Papier’’- przeznaczony na papier i tekturę, odpady opakowaniowe z papieru i odpady opakowaniowe z tektury;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4) kolor brązowy oznaczony napisem ‘’</w:t>
      </w:r>
      <w:proofErr w:type="spellStart"/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Bio</w:t>
      </w:r>
      <w:proofErr w:type="spellEnd"/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’’- przeznaczony na odpady ulegające biodegradacji.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2. Na odpady komunalne zbierane nieselektywnie (zmieszane) ustala się worek w kolorze czarnym. 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3. Odpady wymienione w § 9 ust. 1 pkt. 1, 2, 3, 4 należy zbierać w workach o minimalnej pojemności 110 litrów lub w pojemnikach do selektywnej zbiórki odpadów komunalnych o maksymalnej pojemności 1100 litrów. </w:t>
      </w:r>
    </w:p>
    <w:p w:rsidR="00FE1ACE" w:rsidRDefault="00FE1ACE" w:rsidP="00FE1ACE">
      <w:pPr>
        <w:pStyle w:val="Normalny1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FE1ACE" w:rsidRPr="00D13C5D" w:rsidRDefault="00FE1ACE" w:rsidP="00FE1ACE">
      <w:pPr>
        <w:pStyle w:val="Normalny1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§ 10.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Właściciel nieruchomości, nieposiadający kompostownika, gromadzi i przekazuje odpady ulegające biodegradacji przedsiębiorcy odbierającemu odpady komunalne w odpowiednich pojemnikach lub workach przeznaczonych do zbierania odpadów komunalnych, określonych  w § 9.</w:t>
      </w:r>
    </w:p>
    <w:p w:rsidR="00FE1ACE" w:rsidRPr="00D13C5D" w:rsidRDefault="00FE1ACE" w:rsidP="00FE1ACE">
      <w:pPr>
        <w:pStyle w:val="Normalny1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§ 11.</w:t>
      </w:r>
    </w:p>
    <w:p w:rsidR="00FE1ACE" w:rsidRPr="00D13C5D" w:rsidRDefault="00FE1ACE" w:rsidP="00FE1ACE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Właściciel nieruchomości jest zobowiązany wystawić pojemniki do gromadzenia odpadów komunalnych przed posesję, bezpośrednio przy granicy nieruchomości do drogi gminnej/powiatowej/wojewódzkiej nie wcześniej niż w dniu poprzedzającym ich odbiór, a w dniu odbioru nie później niż do godziny 7:00. </w:t>
      </w:r>
    </w:p>
    <w:p w:rsidR="00FE1ACE" w:rsidRPr="00D13C5D" w:rsidRDefault="00FE1ACE" w:rsidP="00FE1ACE">
      <w:pPr>
        <w:keepLines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2. 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W przypadkach występowania utrudnionego dojazdu do nieruchomości dopuszcza się możliwość stosowania worków do zbierania zmieszanych odpadów komunalnych zamiast pojemników. Każdorazowo taki przypadek powinien być uzgadniany z upoważnionym pracownikiem Urzędu Gminy i Miasta w Sokołowie Małopolskim lub pracownikiem podmiotu odbierającego odpady, a worki właściciele nieruchomości powinni dostarczyć we wskazane miejsce. </w:t>
      </w:r>
    </w:p>
    <w:p w:rsidR="00FE1ACE" w:rsidRPr="00D13C5D" w:rsidRDefault="00FE1ACE" w:rsidP="00FE1ACE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eastAsia="Verdana" w:hAnsi="Times New Roman" w:cs="Times New Roman"/>
          <w:color w:val="000000" w:themeColor="text1"/>
        </w:rPr>
        <w:t>3. </w:t>
      </w:r>
      <w:r w:rsidRPr="00D13C5D">
        <w:rPr>
          <w:rFonts w:ascii="Times New Roman" w:hAnsi="Times New Roman" w:cs="Times New Roman"/>
          <w:color w:val="000000" w:themeColor="text1"/>
        </w:rPr>
        <w:t>Właściciele nieruchomości, którzy składają pierwszą deklarację o wysokości opłaty za gospodarowanie odpadami komunalnymi otrzymują zestaw worków do selektywnej zbiórki odpadów. Podczas kolejnych wywozów przez przedsiębiorcę odbierającego odpady komunalne dostarczane będą worki na wymianę, w ilości równej odebranym workom. Dopuszcza się dostarczenie większej ilości worków w uzasadnionych przypadkach.</w:t>
      </w:r>
    </w:p>
    <w:p w:rsidR="00FE1ACE" w:rsidRPr="00D13C5D" w:rsidRDefault="00FE1ACE" w:rsidP="00FE1ACE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hAnsi="Times New Roman" w:cs="Times New Roman"/>
          <w:color w:val="000000" w:themeColor="text1"/>
        </w:rPr>
        <w:t xml:space="preserve">4. Gmina zapewnia dla nieruchomości zamieszkałych pojemniki do zbierania zmieszanych odpadów komunalnych po wcześniejszym zgłoszeniu do Urzędu </w:t>
      </w:r>
      <w:proofErr w:type="spellStart"/>
      <w:r w:rsidRPr="00D13C5D">
        <w:rPr>
          <w:rFonts w:ascii="Times New Roman" w:hAnsi="Times New Roman" w:cs="Times New Roman"/>
          <w:color w:val="000000" w:themeColor="text1"/>
        </w:rPr>
        <w:t>GiM</w:t>
      </w:r>
      <w:proofErr w:type="spellEnd"/>
      <w:r w:rsidRPr="00D13C5D">
        <w:rPr>
          <w:rFonts w:ascii="Times New Roman" w:hAnsi="Times New Roman" w:cs="Times New Roman"/>
          <w:color w:val="000000" w:themeColor="text1"/>
        </w:rPr>
        <w:t xml:space="preserve"> w Sokołowie Małopolskim zapotrzebowania na ww. pojemniki, w ilości nie większej niż jeden pojemnik na odpady zmieszane dla jednego gospodarstwa domowego. </w:t>
      </w:r>
    </w:p>
    <w:p w:rsidR="00FE1ACE" w:rsidRPr="00D13C5D" w:rsidRDefault="00FE1ACE" w:rsidP="00FE1ACE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</w:p>
    <w:p w:rsidR="00FE1ACE" w:rsidRDefault="00FE1ACE" w:rsidP="00FE1AC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E1ACE" w:rsidRDefault="00FE1ACE" w:rsidP="00FE1AC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E1ACE" w:rsidRDefault="00FE1ACE" w:rsidP="00FE1AC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Rozdział 4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Częstotliwość i sposób pozbywania się odpadów komunalnych i nieczystości ciekłych z terenu nieruchomości oraz z terenów przeznaczonych do użytku publicznego</w:t>
      </w:r>
    </w:p>
    <w:p w:rsidR="00FE1ACE" w:rsidRDefault="00FE1ACE" w:rsidP="00FE1A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12.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Właściciele nieruchomości pozbywają się odpadów komunalnych z terenów nieruchomości w sposób systematyczny, gwarantujący zachowanie czystości i porządku na nieruchomości. </w:t>
      </w:r>
    </w:p>
    <w:p w:rsidR="00FE1ACE" w:rsidRDefault="00FE1ACE" w:rsidP="00FE1A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13.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Ustala się następującą częstotliwość odbioru odpadów komunalnych: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1) Odpady niesegregowane (zmieszane) oraz bioodpady: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w zabudowie jednorodzinnej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częstotliwością nie rzadszą niż raz w miesiącu, z tym                                że w okresie od kwietnia do października na terenie miasta z częstotliwością nie rzadszą niż raz na dwa tygodnie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w budynkach wielolokalowych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częstotliwością nie rzadszą niż raz w miesiącu, z tym                     że w okresie od kwietnia do października na terenie miasta z częstotliwością nie rzadszą niż raz na tydzień, a w przypadku wcześniejszego zapełnienia pojemnika na zgłoszenie.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Selektywnie zebrane odpady (papier, szkło, tworzywa sztuczne, metale, opakowania wielomateriałowe):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w zabudowie jednorodzinnej z częstotliwością nie rzadziej niż raz w miesiącu;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w budynkach wielolokalowych z częstotliwością nie rzadziej niż raz na dwa tygodnie, a w przypadku wcześniejszego zapełnienia pojemnika na zgłoszenie;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Częstotliwość i sposób pozbywania się pozostałych odpadów zbieranych selektywnie: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przeterminowane leki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należy umieszczać w przeznaczonych do tego celu i specjalnie oznakowanych pojemnikach znajdujących się na terenie aptek lub przekazywać do Punktu Selektywnej Zbiórki Odpadów Komunalnych;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2) chemikalia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powstające w gospodarstwach domowych należy przekazać do Punktu Selektywnej Zbiórki Odpadów Komunalnych;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) zużyte baterie i akumulatory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należy umieszczać w przeznaczonych do tego celu i specjalnie oznakowanych pojemnikach znajdujących się w budynkach użyteczności publicznej, lub dostarczać do placówek handlowych i usługowych prowadzących ich sprzedaż bądź wymianę; lub dostarczyć do Punktu Selektywnego Zbierania Odpadów Komunalnych;  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zużyty sprzęt elektryczny i elektroniczny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powstający w gospodarstwach domowych należy: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przekazywać do punktów ich sprzedaży lub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przekazywać do Punktu Selektywnego Zbierania Odpadów Komunalnych lub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 oddać w trakcie zbiórek organizowanych co najmniej raz na dwa lata zgodnie z harmonogramem wywozu odpadów komunalnych;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meble i inne odpady wielkogabarytowe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powstające w gospodarstwach domowych należy: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przekazywać do Punktu Selektywnego Zbierania Odpadów Komunalnych lub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oddać w trakcie zbiórek organizowanych co najmniej raz na dwa lata zgodnie z harmonogramem wywozu odpadów komunalnych;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6)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odpady budowlane i rozbiórkowe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powstające w gospodarstwach domowych należy: a) dostarczyć do Punktu Selektywnego Zbierania Odpadów Komunalnych lub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oddać w trakcie zbiórek organizowanych co najmniej raz na dwa lata zgodnie z harmonogramem wywozu odpadów komunalnych;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zużyte opony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powstające w gospodarstwach domowych należy: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przekazywać do Punktu Selektywnego Zbierania Odpadów Komunalnych lub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b) oddać w trakcie zbiórek organizowanych co najmniej raz na dwa lata zgodnie z harmonogramem wywozu odpadów komunalnych;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8)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odpady niebezpieczne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powstające w gospodarstwach domowych należy przekazywać do Punktu Selektywnej Zbiórki Odpadów Komunalnych;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żużle i popioły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powstające w gospodarstwach domowych należy: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udostępnić przedsiębiorcy odbierającemu odpady komunalne zgodnie z harmonogramem wywozu odpadów lub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przekazać do Punktu Selektywnej Zbiórki Odpadów Komunalnych;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10) odpady  niekwalifikujące się  do  odpadów  medycznych  powstałych w  gospodarstwie  domowym w wyniku przyjmowania produktów leczniczych w formie iniekcji i prowadzenia monitoringu poziomu substancji we krwi, w szczególności igieł i strzykawek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 dostarczyć do Punktu Selektywnej Zbiórki Odpadów Komunalnych;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11) odpady tekstyliów i odzieży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przekazać do Punktu Selektywnej Zbiórki Odpadów Komunalnych. </w:t>
      </w:r>
    </w:p>
    <w:p w:rsidR="00FE1ACE" w:rsidRPr="00D13C5D" w:rsidRDefault="00FE1ACE" w:rsidP="00FE1ACE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3. Ustala się następującą </w:t>
      </w:r>
      <w:r w:rsidRPr="00D13C5D">
        <w:rPr>
          <w:rFonts w:ascii="Times New Roman" w:hAnsi="Times New Roman" w:cs="Times New Roman"/>
          <w:color w:val="000000" w:themeColor="text1"/>
        </w:rPr>
        <w:t>częstotliwość usuwania odpadów komunalnych z terenów przeznaczonych do użytku publicznego:</w:t>
      </w:r>
    </w:p>
    <w:p w:rsidR="00FE1ACE" w:rsidRPr="00D13C5D" w:rsidRDefault="00FE1ACE" w:rsidP="00FE1ACE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hAnsi="Times New Roman" w:cs="Times New Roman"/>
          <w:color w:val="000000" w:themeColor="text1"/>
        </w:rPr>
        <w:t>1) opróżnianie koszy ulicznych oraz koszy z parków, przystanków z częstotliwością zapobiegającą przepełnianiu się koszy, jednak nie rzadziej niż raz na miesiąc;</w:t>
      </w:r>
    </w:p>
    <w:p w:rsidR="00FE1ACE" w:rsidRPr="00D13C5D" w:rsidRDefault="00FE1ACE" w:rsidP="00FE1ACE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hAnsi="Times New Roman" w:cs="Times New Roman"/>
          <w:color w:val="000000" w:themeColor="text1"/>
        </w:rPr>
        <w:t>2) opróżnianie pojemników przeznaczonych do selektywnej zbiórki, stojących na terenach przeznaczonych do użytku publicznego z częstotliwością zapobiegającą ich przepełnianiu, jednak nie rzadziej niż raz na miesiąc;</w:t>
      </w:r>
    </w:p>
    <w:p w:rsidR="00FE1ACE" w:rsidRPr="00D13C5D" w:rsidRDefault="00FE1ACE" w:rsidP="00FE1ACE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hAnsi="Times New Roman" w:cs="Times New Roman"/>
          <w:color w:val="000000" w:themeColor="text1"/>
        </w:rPr>
        <w:t>3) usuwanie odpadów komunalnych z cmentarzy odbywa się w systemie kontenerowym z opróżnieniem na zgłoszenie.</w:t>
      </w:r>
    </w:p>
    <w:p w:rsidR="00FE1ACE" w:rsidRDefault="00FE1ACE" w:rsidP="00FE1ACE">
      <w:pPr>
        <w:pStyle w:val="Normalny1"/>
        <w:rPr>
          <w:rFonts w:ascii="Times New Roman" w:hAnsi="Times New Roman" w:cs="Times New Roman"/>
          <w:color w:val="000000" w:themeColor="text1"/>
        </w:rPr>
      </w:pPr>
    </w:p>
    <w:p w:rsidR="00FE1ACE" w:rsidRPr="00D13C5D" w:rsidRDefault="00FE1ACE" w:rsidP="00FE1ACE">
      <w:pPr>
        <w:pStyle w:val="Normalny1"/>
        <w:jc w:val="center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hAnsi="Times New Roman" w:cs="Times New Roman"/>
          <w:color w:val="000000" w:themeColor="text1"/>
        </w:rPr>
        <w:t>§ 14.</w:t>
      </w:r>
    </w:p>
    <w:p w:rsidR="00FE1ACE" w:rsidRPr="00D13C5D" w:rsidRDefault="00FE1ACE" w:rsidP="00FE1ACE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Ustala się następującą częstotliwość i sposób pozbywania się nieczystości ciekłych z terenów nieruchomości oraz z terenów przeznaczonych do użytku publicznego: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1) Właściciele nieruchomości obowiązani są do pozbywania się nieczystości ciekłych z terenu nieruchomości w sposób systematyczny, nie dopuszczając do przepełnienia się urządzeń do gromadzenia nieczystości ciekłych, gwarantując zachowanie czystości i porządku na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nieruchomości, z częstotliwością określoną w instrukcji obsługi urządzenia. </w:t>
      </w:r>
    </w:p>
    <w:p w:rsidR="00FE1ACE" w:rsidRDefault="00FE1ACE" w:rsidP="00FE1ACE">
      <w:pPr>
        <w:autoSpaceDE w:val="0"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) Właściciele nieruchomości wyposażonej w przydomową oczyszczalnię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ścieków bytowych zobowiązani są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pozbywania się osadów z terenu nieruchom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ości w sposób systematyczny, </w:t>
      </w:r>
    </w:p>
    <w:p w:rsidR="00FE1ACE" w:rsidRPr="00D13C5D" w:rsidRDefault="00FE1ACE" w:rsidP="00FE1ACE">
      <w:pPr>
        <w:autoSpaceDE w:val="0"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 częstotliwością określoną w instrukcji obsługi oczyszczalni.</w:t>
      </w:r>
    </w:p>
    <w:p w:rsidR="00FE1ACE" w:rsidRDefault="00FE1ACE" w:rsidP="00FE1ACE">
      <w:pPr>
        <w:autoSpaceDE w:val="0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1ACE" w:rsidRDefault="00FE1ACE" w:rsidP="00FE1ACE">
      <w:pPr>
        <w:autoSpaceDE w:val="0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1ACE" w:rsidRPr="00D13C5D" w:rsidRDefault="00FE1ACE" w:rsidP="00FE1ACE">
      <w:pPr>
        <w:autoSpaceDE w:val="0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5</w:t>
      </w:r>
    </w:p>
    <w:p w:rsidR="00FE1ACE" w:rsidRPr="00D13C5D" w:rsidRDefault="00FE1ACE" w:rsidP="00FE1ACE">
      <w:pPr>
        <w:autoSpaceDE w:val="0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Punkt Selektywnej Zbiórki Odpadów Komunalnych</w:t>
      </w:r>
    </w:p>
    <w:p w:rsidR="00FE1ACE" w:rsidRDefault="00FE1ACE" w:rsidP="00FE1A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15.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1.Wyznacza się </w:t>
      </w:r>
      <w:r w:rsidRPr="00D13C5D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pl-PL"/>
        </w:rPr>
        <w:t>Punkt Selektywnego Zbierania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pl-PL"/>
        </w:rPr>
        <w:t>Odpadów Komunalnych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(zwany dalej „PSZOK”) znajdujący się przy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ul. Reymonta (działki o nr ewidencyjnych: 3789/1, 3788/11 i 3788/7) w Sokołowie Małopolskim.</w:t>
      </w:r>
    </w:p>
    <w:p w:rsidR="00FE1ACE" w:rsidRPr="00D13C5D" w:rsidRDefault="00FE1ACE" w:rsidP="00FE1ACE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pl-PL"/>
        </w:rPr>
        <w:t>2. Określa się następujący sposób świadczenia usługi przez PSZOK: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Odpady komunalne będą odbierane i zbierane w każdej ilości od właścicieli nieruchomości z podziałem na następujące frakcje: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a) odpady z papieru i tektury, w tym odpady opakowaniowe z papieru i tektury;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b) odpady z tworzyw sztucznych, w tym odpady opakowaniowe z tworzyw sztucznych;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c) odpady z metali, w tym odpady opakowaniowe z metali;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d) odpady ze szkła, w tym odpady opakowaniowe ze szkła; 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e) odpady opakowaniowe wielomateriałowe, 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f) odpady biodegradowalne,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g) popioły i żużle,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h) meble i inne odpady wielkogabarytowe,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i) zużyty sprzęt elektryczny i elektroniczny,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j) komunalne odpady budowlane i rozbiórkowe,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k) zużyte opony,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l) świetlówki i inne źródła światła,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m) przeterminowanych leki,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n) odpady niekwalifikujące się do odpadów medycznych powstałych w gospodarstwie domowym w wyniku przyjmowania produktów leczniczych w formie iniekcji i prowadzenia monitoringu poziomu substancji we krwi, w szczególności igieł i strzykawek;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o) chemikalia (farby, rozpuszczalniki, itd.),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p) odpady niebezpieczne,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q) zużyte baterie i akumulatory, 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r) tekstylia i odzież.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3. Właściciele nieruchomości zamieszkałych mogą oddać bezpłatnie odpady komunalne do Punktu Selektywnego Zbierania Odpadów Komunalnych; 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 Pracownik PSZOK-u może odmówić przyjęcia odpadów, jeżeli ich rodzaj i ilość wskazują na to, że nie powstały one na nieruchomości, na której zamieszkują mieszkańcy.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Odpady pochodzące z terenu nieruchomości niezamieszkałych przyjmowane są odpłatnie, zgodnie z aktualnym cennikiem obowiązującym na PSZOK-u.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Dostarczone odpady muszą być posegregowane oraz odpowiednio zabezpieczone, w szczególności odpady wymagające opakowania przyjmowane są wyłącznie w szczelnych i niecieknących pojemnikach, zawierających informację 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o rodzaju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odpadu. 7. Odpady wielkogabarytowe należy porozkręcać, rozmontować na mniejsze elementy.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8. Odpady należy oddawać w workach o odpowiedniej wytrzymałości z załadunkiem nieprzekraczającym 30 kg na jeden pojemnik/worek/element lub w zakupionych na koszt właściciela nieruchomości workach typu "big </w:t>
      </w:r>
      <w:proofErr w:type="spellStart"/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bag</w:t>
      </w:r>
      <w:proofErr w:type="spellEnd"/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". Dopuszcza się możliwość zmiany załadunku po każdorazowym uzgodnieniu z obsługującym PSZOK.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8.Przyjęcie odpadów odbywa się po zważeniu oraz sprawdzeniu przez pracownika zgodności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z wykazem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odpadów dopuszczonych do zbierania w PSZOK-u ich czystości, składu, zabezpieczenia itp. Odpady nie spełniające powyższych wymagań nie zostaną przyjęte.</w:t>
      </w:r>
    </w:p>
    <w:p w:rsidR="00FE1ACE" w:rsidRPr="00D13C5D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9.W PSZOK-u prowadzi się rejestr mieszkańców, przedsiębiorców oraz ewidencję dostarczanych, zbieranych i przekazywanych odpadów.</w:t>
      </w:r>
    </w:p>
    <w:p w:rsidR="00FE1ACE" w:rsidRDefault="00FE1ACE" w:rsidP="00FE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C6568">
        <w:rPr>
          <w:rFonts w:ascii="Times New Roman" w:eastAsia="Calibri" w:hAnsi="Times New Roman" w:cs="Times New Roman"/>
          <w:color w:val="000000"/>
          <w:sz w:val="24"/>
          <w:szCs w:val="24"/>
        </w:rPr>
        <w:t>Informacja o lokalizacji oraz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dniach i</w:t>
      </w:r>
      <w:r w:rsidRPr="003C6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godzinach otwarcia Punktu Selektywnej Zbiórki Odpadów Komunalnych zostanie podana do publicznej wiadomości, na stronie internetowej Urzędu Gminy i Miasta Sokołów Małopolski i w innych środkach masowego przekazu.</w:t>
      </w:r>
    </w:p>
    <w:p w:rsidR="00FE1ACE" w:rsidRDefault="00FE1ACE" w:rsidP="00FE1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Default="00FE1ACE" w:rsidP="00FE1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9F3870" w:rsidRDefault="00FE1ACE" w:rsidP="00FE1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 6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Inne wymagania wynikające z wojewódzkiego planu gospodarki odpadami</w:t>
      </w:r>
    </w:p>
    <w:p w:rsidR="00FE1ACE" w:rsidRDefault="00FE1ACE" w:rsidP="00FE1AC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16.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Gmina w celu ograniczenia ilości wytwarzanych odpadów komunalnych będzie prowadzić akcje promujące: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kupowanie produktów zapakowanych w minimalną ilość opakowań,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2) kupowanie produktów w opakowaniach zwrotnych,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używanie toreb wielokrotnego użytku,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4) kompostowanie odpadów ulegających biodegradacji w przydomowych kompostownikach. </w:t>
      </w:r>
    </w:p>
    <w:p w:rsidR="00FE1ACE" w:rsidRDefault="00FE1ACE" w:rsidP="00FE1A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E1ACE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 7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Obowiązki osób utrzymujących zwierzęta domowe, mające na celu ochronę przed zagrożeniem lub uciążliwością dla ludzi oraz przed zanieczyszczeniem terenów przeznaczonych do wspólnego użytku</w:t>
      </w:r>
    </w:p>
    <w:p w:rsidR="00FE1ACE" w:rsidRDefault="00FE1ACE" w:rsidP="00FE1AC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17.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1.Osoby utrzymujące zwierzęta domowe zobowiązane są do zachowania bezpieczeństwa i środków ostrożności, zapewniających ochronę przed zagrożeniem lub uciążliwością dla ludzi.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2.Osoby utrzymujące zwierzęta domowe powinny wyprowadzać psa na smyczy,                                        a psy ras uznanych za agresywne dodatkowo w kagańcu.    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.Osoby utrzymujące zwierzęta domowe zobowiązane są do usuwania zanieczyszczeń spowodowanych przez te zwierzęta w miejscach publicznych oraz w innych miejscach przeznaczonych do wspólnego użytku. Obowiązek nie dotyczy osób niewidomych, korzystających z psa przewodnika.</w:t>
      </w:r>
    </w:p>
    <w:p w:rsidR="00FE1ACE" w:rsidRDefault="00FE1ACE" w:rsidP="00FE1A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ACE" w:rsidRDefault="00FE1ACE" w:rsidP="00FE1A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ACE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 8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Wymagania dotyczące utrzymywania zwierząt gospodarskich na terenach wyłączonych 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 produkcji rolniczej</w:t>
      </w:r>
    </w:p>
    <w:p w:rsidR="00FE1ACE" w:rsidRDefault="00FE1ACE" w:rsidP="00FE1AC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18.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Utrzymywanie zwierząt gospodarskich powinno być zorganizowane i prowadzone w taki sposób, aby nie pogarszało warunków zdrowotnych, sanitarnych i porządkowych otoczenia oraz nie powodowało zanieczyszczenia powietrza, gleby i wody.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Dopuszcza się utrzymywanie zwierząt gospodarskich na terenach wyłączonych z produkcji rolniczej, z wyjątkiem nieruchomości położonych: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na obszarach o zabudowie wielorodzinnej;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na obszarach o zabudowie zwartej jednorodzinnej;</w:t>
      </w:r>
    </w:p>
    <w:p w:rsidR="00FE1ACE" w:rsidRPr="00D13C5D" w:rsidRDefault="00FE1ACE" w:rsidP="00FE1AC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3. Na pozostałych terenach wyłączonych z produkcji rolniczej dopuszcza się utrzymywanie zwierząt gospodarskich pod warunkiem:</w:t>
      </w:r>
    </w:p>
    <w:p w:rsidR="00FE1ACE" w:rsidRPr="00D13C5D" w:rsidRDefault="00FE1ACE" w:rsidP="00FE1AC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ograniczenia uciążliwości związanych z utrzymaniem zwierząt, w tym emisji hałasu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i zapachu, do obszaru nieruchomości, na której hodowla zwierząt jest prowadzona;</w:t>
      </w:r>
    </w:p>
    <w:p w:rsidR="00FE1ACE" w:rsidRPr="00D13C5D" w:rsidRDefault="00FE1ACE" w:rsidP="00FE1AC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2) zabezpieczenia zwierząt przed samowolnym opuszczeniem nieruchomości;</w:t>
      </w:r>
    </w:p>
    <w:p w:rsidR="00FE1ACE" w:rsidRPr="00D13C5D" w:rsidRDefault="00FE1ACE" w:rsidP="00FE1AC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gromadzenia i usuwania powstających w związku z utrzymaniem zwierząt odpadów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nieczystości w sposób niepowodujący zanieczyszczenia terenu nieruchomości oraz wód powierzchniowych i podziemnych.</w:t>
      </w:r>
    </w:p>
    <w:p w:rsidR="00FE1ACE" w:rsidRDefault="00FE1ACE" w:rsidP="00FE1ACE">
      <w:pPr>
        <w:tabs>
          <w:tab w:val="left" w:pos="71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4.Właściciele zwierząt gospodarskich mają obowiązek usuwania we własnym zakresie odchodów zwierzęcych oraz pozostałości karmy lub ściółki pozostawionych na ulicach, placach, w miejscach publicznych oraz w innych miejscach przeznaczonych do wspólnego użytku.</w:t>
      </w:r>
    </w:p>
    <w:p w:rsidR="00FE1ACE" w:rsidRDefault="00FE1ACE" w:rsidP="00FE1ACE">
      <w:pPr>
        <w:tabs>
          <w:tab w:val="left" w:pos="717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E1ACE" w:rsidRPr="009F3870" w:rsidRDefault="00FE1ACE" w:rsidP="00FE1ACE">
      <w:pPr>
        <w:tabs>
          <w:tab w:val="left" w:pos="71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9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Obszary podlegające obowiązkowej deratyzacji i terminy jej przeprowadzania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Default="00FE1ACE" w:rsidP="00FE1A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19.</w:t>
      </w:r>
    </w:p>
    <w:p w:rsidR="00FE1ACE" w:rsidRPr="00D13C5D" w:rsidRDefault="00FE1ACE" w:rsidP="00FE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Obowiązkowej deratyzacji podlegają w granicach administracyjnych Gminy Sokołów Małopolski: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obiekty oczyszczalni ścieków;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budynki wielomieszkaniowe;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obiekty użyteczności publicznej (w tym teren składowiska odpadów, PSZOK);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obiekty w których prowadzona jest hodowla i chów zwierząt;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obiekty związane z produkcją żywności i przetwórstwem rolno-spożywczym.</w:t>
      </w:r>
    </w:p>
    <w:p w:rsidR="00FE1ACE" w:rsidRPr="00D13C5D" w:rsidRDefault="00FE1ACE" w:rsidP="00FE1AC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2. Deratyzacja powinna być przeprowadzona co najmniej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 w roku, w okresie od 15 marca do 15 kwietnia. </w:t>
      </w:r>
    </w:p>
    <w:p w:rsidR="00FE1ACE" w:rsidRPr="00D13C5D" w:rsidRDefault="00FE1ACE" w:rsidP="00FE1A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5200" w:rsidRDefault="00FE1ACE">
      <w:bookmarkStart w:id="0" w:name="_GoBack"/>
      <w:bookmarkEnd w:id="0"/>
    </w:p>
    <w:sectPr w:rsidR="00285200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132" w:rsidRPr="00340DFC" w:rsidRDefault="00FE1ACE" w:rsidP="00733132">
    <w:pPr>
      <w:pStyle w:val="Nagwek"/>
      <w:jc w:val="right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CE"/>
    <w:rsid w:val="000D55B5"/>
    <w:rsid w:val="00164E72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829AA-DC5A-4248-A4DF-F34D93C3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E1ACE"/>
    <w:pPr>
      <w:ind w:left="720"/>
      <w:contextualSpacing/>
    </w:pPr>
  </w:style>
  <w:style w:type="paragraph" w:customStyle="1" w:styleId="Standard">
    <w:name w:val="Standard"/>
    <w:rsid w:val="00FE1AC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customStyle="1" w:styleId="Normalny1">
    <w:name w:val="Normalny1"/>
    <w:basedOn w:val="Normalny"/>
    <w:rsid w:val="00FE1ACE"/>
    <w:pPr>
      <w:widowControl w:val="0"/>
      <w:suppressAutoHyphens/>
      <w:autoSpaceDE w:val="0"/>
      <w:spacing w:after="0" w:line="100" w:lineRule="atLeast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E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3062</Words>
  <Characters>18373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2021-11-04T10:55:00Z</dcterms:created>
  <dcterms:modified xsi:type="dcterms:W3CDTF">2021-11-04T10:58:00Z</dcterms:modified>
</cp:coreProperties>
</file>