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222B99">
        <w:rPr>
          <w:w w:val="95"/>
        </w:rPr>
        <w:t>21</w:t>
      </w:r>
      <w:r w:rsidR="00492329">
        <w:rPr>
          <w:w w:val="95"/>
        </w:rPr>
        <w:t>.03.2025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492329">
        <w:t>271.3</w:t>
      </w:r>
      <w:r w:rsidR="00C8564D" w:rsidRPr="00C8564D">
        <w:t>.2025</w:t>
      </w:r>
      <w:r w:rsidR="00635E13" w:rsidRPr="00C8564D">
        <w:t>.JSZ</w:t>
      </w:r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</w:pPr>
    </w:p>
    <w:p w:rsidR="001C595D" w:rsidRPr="00C8564D" w:rsidRDefault="002C71E5">
      <w:pPr>
        <w:pStyle w:val="Tytu"/>
      </w:pPr>
      <w:r w:rsidRPr="00C8564D">
        <w:rPr>
          <w:w w:val="95"/>
        </w:rPr>
        <w:t>Informacja</w:t>
      </w:r>
      <w:r w:rsidR="00DF26D1">
        <w:rPr>
          <w:w w:val="95"/>
        </w:rPr>
        <w:t xml:space="preserve"> o złożonych ofertach i wyborze najkorzystniejszej oferty</w:t>
      </w:r>
    </w:p>
    <w:p w:rsidR="001C595D" w:rsidRPr="00C8564D" w:rsidRDefault="001C595D">
      <w:pPr>
        <w:pStyle w:val="Tekstpodstawowy"/>
        <w:rPr>
          <w:b/>
        </w:rPr>
      </w:pPr>
    </w:p>
    <w:p w:rsidR="001C595D" w:rsidRPr="00C8564D" w:rsidRDefault="008B2DCE">
      <w:pPr>
        <w:spacing w:before="210" w:line="235" w:lineRule="auto"/>
        <w:ind w:left="116" w:right="114"/>
        <w:jc w:val="both"/>
        <w:rPr>
          <w:b/>
          <w:sz w:val="24"/>
          <w:szCs w:val="24"/>
        </w:rPr>
      </w:pPr>
      <w:r w:rsidRPr="00C8564D">
        <w:rPr>
          <w:sz w:val="24"/>
          <w:szCs w:val="24"/>
        </w:rPr>
        <w:t xml:space="preserve">Dotyczy postępowania: </w:t>
      </w:r>
      <w:r w:rsidR="002C71E5" w:rsidRPr="00C8564D">
        <w:rPr>
          <w:sz w:val="24"/>
          <w:szCs w:val="24"/>
        </w:rPr>
        <w:t xml:space="preserve">pn.: </w:t>
      </w:r>
      <w:r w:rsidR="00992E3C">
        <w:rPr>
          <w:sz w:val="24"/>
          <w:szCs w:val="24"/>
        </w:rPr>
        <w:t>Doposażenie placów zabaw w Wolce Niedźwiedzkiej</w:t>
      </w:r>
    </w:p>
    <w:p w:rsidR="00E4684E" w:rsidRPr="00C8564D" w:rsidRDefault="00E4684E">
      <w:pPr>
        <w:spacing w:before="210" w:line="235" w:lineRule="auto"/>
        <w:ind w:left="116" w:right="114"/>
        <w:jc w:val="both"/>
        <w:rPr>
          <w:sz w:val="24"/>
          <w:szCs w:val="24"/>
        </w:rPr>
      </w:pPr>
      <w:r w:rsidRPr="00C8564D">
        <w:rPr>
          <w:b/>
          <w:sz w:val="24"/>
          <w:szCs w:val="24"/>
        </w:rPr>
        <w:t>Zamawiający informuje, że w postępowaniu wpłynęły następujące oferty:</w:t>
      </w:r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  <w:spacing w:before="10"/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36"/>
        <w:gridCol w:w="3402"/>
      </w:tblGrid>
      <w:tr w:rsidR="00E4684E" w:rsidRPr="00C8564D" w:rsidTr="00E4684E">
        <w:trPr>
          <w:trHeight w:val="639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736" w:type="dxa"/>
          </w:tcPr>
          <w:p w:rsidR="00E4684E" w:rsidRPr="00C8564D" w:rsidRDefault="00E4684E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Nazwa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i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adres</w:t>
            </w:r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402" w:type="dxa"/>
          </w:tcPr>
          <w:p w:rsidR="00E4684E" w:rsidRPr="00C8564D" w:rsidRDefault="00E4684E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</w:tr>
      <w:tr w:rsidR="00E4684E" w:rsidRPr="00C8564D" w:rsidTr="00E4684E">
        <w:trPr>
          <w:trHeight w:val="495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7736" w:type="dxa"/>
          </w:tcPr>
          <w:p w:rsidR="00E4684E" w:rsidRPr="00C8564D" w:rsidRDefault="00992E3C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BDB Sp. z o.o. os. Wojska Polskiego 4c lok. 6 37-500 Jarosław</w:t>
            </w:r>
          </w:p>
        </w:tc>
        <w:tc>
          <w:tcPr>
            <w:tcW w:w="3402" w:type="dxa"/>
          </w:tcPr>
          <w:p w:rsidR="00E4684E" w:rsidRPr="00C8564D" w:rsidRDefault="00992E3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66 051,00 zł</w:t>
            </w:r>
          </w:p>
        </w:tc>
      </w:tr>
      <w:tr w:rsidR="00E4684E" w:rsidRPr="00C8564D" w:rsidTr="00E4684E">
        <w:trPr>
          <w:trHeight w:val="662"/>
        </w:trPr>
        <w:tc>
          <w:tcPr>
            <w:tcW w:w="571" w:type="dxa"/>
          </w:tcPr>
          <w:p w:rsidR="00E4684E" w:rsidRPr="00C8564D" w:rsidRDefault="00E4684E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2.</w:t>
            </w:r>
          </w:p>
        </w:tc>
        <w:tc>
          <w:tcPr>
            <w:tcW w:w="7736" w:type="dxa"/>
          </w:tcPr>
          <w:p w:rsidR="00E4684E" w:rsidRPr="00C8564D" w:rsidRDefault="00992E3C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FPUH </w:t>
            </w:r>
            <w:proofErr w:type="spellStart"/>
            <w:r>
              <w:rPr>
                <w:b/>
                <w:sz w:val="24"/>
                <w:szCs w:val="24"/>
              </w:rPr>
              <w:t>Marpis</w:t>
            </w:r>
            <w:proofErr w:type="spellEnd"/>
            <w:r>
              <w:rPr>
                <w:b/>
                <w:sz w:val="24"/>
                <w:szCs w:val="24"/>
              </w:rPr>
              <w:t xml:space="preserve"> Sp. z o.o. Stobierna 9, 36-002 Jasionka</w:t>
            </w:r>
          </w:p>
        </w:tc>
        <w:tc>
          <w:tcPr>
            <w:tcW w:w="3402" w:type="dxa"/>
          </w:tcPr>
          <w:p w:rsidR="00E4684E" w:rsidRPr="00C8564D" w:rsidRDefault="00992E3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83 394,00 zł</w:t>
            </w:r>
          </w:p>
        </w:tc>
      </w:tr>
      <w:tr w:rsidR="00992E3C" w:rsidRPr="00C8564D" w:rsidTr="00E4684E">
        <w:trPr>
          <w:trHeight w:val="662"/>
        </w:trPr>
        <w:tc>
          <w:tcPr>
            <w:tcW w:w="571" w:type="dxa"/>
          </w:tcPr>
          <w:p w:rsidR="00992E3C" w:rsidRPr="00C8564D" w:rsidRDefault="00992E3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6" w:type="dxa"/>
          </w:tcPr>
          <w:p w:rsidR="00992E3C" w:rsidRPr="00C8564D" w:rsidRDefault="00992E3C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GOCiN</w:t>
            </w:r>
            <w:proofErr w:type="spellEnd"/>
            <w:r>
              <w:rPr>
                <w:b/>
                <w:sz w:val="24"/>
                <w:szCs w:val="24"/>
              </w:rPr>
              <w:t xml:space="preserve"> Sp. z </w:t>
            </w:r>
            <w:proofErr w:type="spellStart"/>
            <w:r>
              <w:rPr>
                <w:b/>
                <w:sz w:val="24"/>
                <w:szCs w:val="24"/>
              </w:rPr>
              <w:t>o.o</w:t>
            </w:r>
            <w:proofErr w:type="spellEnd"/>
            <w:r>
              <w:rPr>
                <w:b/>
                <w:sz w:val="24"/>
                <w:szCs w:val="24"/>
              </w:rPr>
              <w:t xml:space="preserve"> ul. borki 10 37-300 Leżajsk</w:t>
            </w:r>
          </w:p>
        </w:tc>
        <w:tc>
          <w:tcPr>
            <w:tcW w:w="3402" w:type="dxa"/>
          </w:tcPr>
          <w:p w:rsidR="00992E3C" w:rsidRPr="00C8564D" w:rsidRDefault="00992E3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75 165,30 zł</w:t>
            </w:r>
          </w:p>
        </w:tc>
      </w:tr>
      <w:tr w:rsidR="00992E3C" w:rsidRPr="00C8564D" w:rsidTr="00E4684E">
        <w:trPr>
          <w:trHeight w:val="662"/>
        </w:trPr>
        <w:tc>
          <w:tcPr>
            <w:tcW w:w="571" w:type="dxa"/>
          </w:tcPr>
          <w:p w:rsidR="00992E3C" w:rsidRPr="00C8564D" w:rsidRDefault="00992E3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6" w:type="dxa"/>
          </w:tcPr>
          <w:p w:rsidR="00992E3C" w:rsidRPr="00C8564D" w:rsidRDefault="00992E3C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Argon Arkadiusz Półtorak ul. Grunwaldzka 121/86 37-300 Przemyśl</w:t>
            </w:r>
          </w:p>
        </w:tc>
        <w:tc>
          <w:tcPr>
            <w:tcW w:w="3402" w:type="dxa"/>
          </w:tcPr>
          <w:p w:rsidR="00992E3C" w:rsidRPr="00C8564D" w:rsidRDefault="00992E3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66 087,90 zł</w:t>
            </w:r>
          </w:p>
        </w:tc>
      </w:tr>
    </w:tbl>
    <w:p w:rsidR="00C8564D" w:rsidRDefault="00C8564D" w:rsidP="00C8564D">
      <w:pPr>
        <w:spacing w:before="83"/>
        <w:ind w:left="116" w:right="610" w:firstLine="240"/>
        <w:jc w:val="both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6A7128" w:rsidRPr="00C8564D">
        <w:rPr>
          <w:w w:val="95"/>
          <w:sz w:val="24"/>
          <w:szCs w:val="24"/>
        </w:rPr>
        <w:t xml:space="preserve">Kryteria wyboru: cena-100% </w:t>
      </w:r>
      <w:r w:rsidR="00350283" w:rsidRPr="00C8564D">
        <w:rPr>
          <w:w w:val="95"/>
          <w:sz w:val="24"/>
          <w:szCs w:val="24"/>
        </w:rPr>
        <w:t xml:space="preserve"> </w:t>
      </w:r>
    </w:p>
    <w:p w:rsidR="00222B99" w:rsidRPr="00C8564D" w:rsidRDefault="00222B99" w:rsidP="00222B99">
      <w:pPr>
        <w:pStyle w:val="TableParagraph"/>
        <w:spacing w:line="272" w:lineRule="exact"/>
        <w:ind w:left="167"/>
        <w:rPr>
          <w:sz w:val="24"/>
          <w:szCs w:val="24"/>
        </w:rPr>
      </w:pPr>
      <w:r w:rsidRPr="00C8564D">
        <w:rPr>
          <w:w w:val="95"/>
          <w:sz w:val="24"/>
          <w:szCs w:val="24"/>
        </w:rPr>
        <w:tab/>
        <w:t>Za najkorzystniejszą</w:t>
      </w:r>
      <w:r w:rsidRPr="00C8564D">
        <w:rPr>
          <w:spacing w:val="1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na podstawie kryteriów określonych w zamówieniu, uznano ofertę złożoną</w:t>
      </w:r>
      <w:r w:rsidRPr="00C8564D">
        <w:rPr>
          <w:spacing w:val="1"/>
          <w:w w:val="95"/>
          <w:sz w:val="24"/>
          <w:szCs w:val="24"/>
        </w:rPr>
        <w:t xml:space="preserve"> </w:t>
      </w:r>
      <w:r w:rsidRPr="00C8564D">
        <w:rPr>
          <w:sz w:val="24"/>
          <w:szCs w:val="24"/>
        </w:rPr>
        <w:t>przez</w:t>
      </w:r>
      <w:r w:rsidRPr="00C8564D">
        <w:rPr>
          <w:b/>
          <w:sz w:val="24"/>
          <w:szCs w:val="24"/>
        </w:rPr>
        <w:t>:</w:t>
      </w:r>
      <w:r w:rsidRPr="00C8564D">
        <w:rPr>
          <w:b/>
          <w:spacing w:val="35"/>
          <w:sz w:val="24"/>
          <w:szCs w:val="24"/>
        </w:rPr>
        <w:t xml:space="preserve"> </w:t>
      </w:r>
      <w:r>
        <w:t xml:space="preserve">BDB Sp. z o.o., os. Wojska Polskiego 4c, lok. </w:t>
      </w:r>
      <w:r>
        <w:tab/>
        <w:t xml:space="preserve">6, 37-500 Jarosław. </w:t>
      </w:r>
      <w:r w:rsidRPr="00C8564D">
        <w:rPr>
          <w:sz w:val="24"/>
          <w:szCs w:val="24"/>
        </w:rPr>
        <w:t xml:space="preserve">Zamawiający zamierza podpisać umowę z Wykonawcą, który złożył </w:t>
      </w:r>
      <w:r w:rsidRPr="00C8564D">
        <w:rPr>
          <w:sz w:val="24"/>
          <w:szCs w:val="24"/>
        </w:rPr>
        <w:tab/>
        <w:t>najkorzystniejszą ofertę.</w:t>
      </w:r>
    </w:p>
    <w:p w:rsidR="00C8564D" w:rsidRPr="00C8564D" w:rsidRDefault="00C8564D" w:rsidP="00222B99">
      <w:pPr>
        <w:spacing w:before="83"/>
        <w:ind w:left="116" w:right="610" w:firstLine="240"/>
        <w:jc w:val="both"/>
      </w:pPr>
      <w:bookmarkStart w:id="0" w:name="_GoBack"/>
      <w:bookmarkEnd w:id="0"/>
    </w:p>
    <w:p w:rsidR="00C8564D" w:rsidRPr="00C8564D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:rsidR="00164955" w:rsidRPr="00C8564D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Pr="00C8564D">
        <w:tab/>
      </w:r>
      <w:r w:rsidR="001063EC">
        <w:t xml:space="preserve">Zastępca </w:t>
      </w:r>
      <w:r w:rsidRPr="00C8564D">
        <w:t>Burmistrz</w:t>
      </w:r>
      <w:r w:rsidR="001063EC">
        <w:t>a</w:t>
      </w:r>
      <w:r w:rsidRPr="00C8564D">
        <w:t xml:space="preserve"> Gminy i Miasta</w:t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  <w:t>Sokołów Ma</w:t>
      </w:r>
      <w:r w:rsidRPr="00C8564D">
        <w:t>łopolski</w:t>
      </w:r>
      <w:r w:rsidR="00F33490" w:rsidRPr="00C8564D">
        <w:tab/>
      </w:r>
      <w:r w:rsidR="00F33490" w:rsidRPr="00C8564D">
        <w:tab/>
      </w:r>
      <w:r w:rsidR="00F33490"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F33490" w:rsidRPr="00C8564D">
        <w:tab/>
      </w:r>
      <w:r w:rsidR="001063EC">
        <w:t>Sławomir Ożóg</w:t>
      </w:r>
    </w:p>
    <w:p w:rsidR="00164955" w:rsidRDefault="00164955" w:rsidP="00164955">
      <w:pPr>
        <w:spacing w:line="227" w:lineRule="exact"/>
        <w:ind w:left="116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:rsidR="001063EC" w:rsidRPr="00C8564D" w:rsidRDefault="001063EC" w:rsidP="00164955">
      <w:pPr>
        <w:spacing w:line="227" w:lineRule="exact"/>
        <w:ind w:left="116"/>
        <w:rPr>
          <w:sz w:val="24"/>
          <w:szCs w:val="24"/>
        </w:rPr>
      </w:pPr>
      <w:r>
        <w:rPr>
          <w:w w:val="95"/>
          <w:sz w:val="24"/>
          <w:szCs w:val="24"/>
        </w:rPr>
        <w:t>1/ strona internetowa Zamawiającego</w:t>
      </w:r>
    </w:p>
    <w:p w:rsidR="00164955" w:rsidRPr="00C8564D" w:rsidRDefault="00164955" w:rsidP="00481810">
      <w:pPr>
        <w:spacing w:line="235" w:lineRule="auto"/>
        <w:ind w:left="116" w:right="6333"/>
        <w:rPr>
          <w:sz w:val="24"/>
          <w:szCs w:val="24"/>
        </w:rPr>
      </w:pPr>
      <w:r w:rsidRPr="00C8564D">
        <w:rPr>
          <w:sz w:val="24"/>
          <w:szCs w:val="24"/>
        </w:rPr>
        <w:t>1/</w:t>
      </w:r>
      <w:r w:rsidRPr="00C8564D">
        <w:rPr>
          <w:spacing w:val="-12"/>
          <w:sz w:val="24"/>
          <w:szCs w:val="24"/>
        </w:rPr>
        <w:t xml:space="preserve"> </w:t>
      </w:r>
      <w:r w:rsidRPr="00C8564D">
        <w:rPr>
          <w:sz w:val="24"/>
          <w:szCs w:val="24"/>
        </w:rPr>
        <w:t>oferenci</w:t>
      </w:r>
      <w:r w:rsidRPr="00C8564D">
        <w:rPr>
          <w:spacing w:val="-12"/>
          <w:sz w:val="24"/>
          <w:szCs w:val="24"/>
        </w:rPr>
        <w:t xml:space="preserve"> </w:t>
      </w:r>
      <w:r w:rsidRPr="00C8564D">
        <w:rPr>
          <w:sz w:val="24"/>
          <w:szCs w:val="24"/>
        </w:rPr>
        <w:t>–</w:t>
      </w:r>
      <w:r w:rsidRPr="00C8564D">
        <w:rPr>
          <w:spacing w:val="-11"/>
          <w:sz w:val="24"/>
          <w:szCs w:val="24"/>
        </w:rPr>
        <w:t xml:space="preserve"> </w:t>
      </w:r>
      <w:r w:rsidRPr="00C8564D">
        <w:rPr>
          <w:sz w:val="24"/>
          <w:szCs w:val="24"/>
        </w:rPr>
        <w:t>email,</w:t>
      </w:r>
    </w:p>
    <w:p w:rsidR="00164955" w:rsidRPr="00C8564D" w:rsidRDefault="00164955" w:rsidP="00164955">
      <w:pPr>
        <w:spacing w:line="272" w:lineRule="exact"/>
        <w:ind w:left="116"/>
        <w:rPr>
          <w:sz w:val="24"/>
          <w:szCs w:val="24"/>
        </w:rPr>
      </w:pPr>
      <w:r w:rsidRPr="00C8564D">
        <w:rPr>
          <w:spacing w:val="-1"/>
          <w:w w:val="115"/>
          <w:sz w:val="24"/>
          <w:szCs w:val="24"/>
        </w:rPr>
        <w:t>3/</w:t>
      </w:r>
      <w:r w:rsidRPr="00C8564D">
        <w:rPr>
          <w:spacing w:val="-13"/>
          <w:w w:val="115"/>
          <w:sz w:val="24"/>
          <w:szCs w:val="24"/>
        </w:rPr>
        <w:t xml:space="preserve"> </w:t>
      </w:r>
      <w:r w:rsidRPr="00C8564D">
        <w:rPr>
          <w:spacing w:val="-1"/>
          <w:w w:val="115"/>
          <w:sz w:val="24"/>
          <w:szCs w:val="24"/>
        </w:rPr>
        <w:t>A/a.</w:t>
      </w:r>
    </w:p>
    <w:p w:rsidR="00164955" w:rsidRPr="00C8564D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RPr="00C8564D" w:rsidSect="00350283">
          <w:footerReference w:type="default" r:id="rId6"/>
          <w:type w:val="continuous"/>
          <w:pgSz w:w="16840" w:h="11910" w:orient="landscape"/>
          <w:pgMar w:top="851" w:right="1320" w:bottom="2" w:left="1200" w:header="708" w:footer="525" w:gutter="0"/>
          <w:pgNumType w:start="1"/>
          <w:cols w:space="708"/>
          <w:docGrid w:linePitch="299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222B99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41CC5"/>
    <w:rsid w:val="001063EC"/>
    <w:rsid w:val="00141AE1"/>
    <w:rsid w:val="00164955"/>
    <w:rsid w:val="00173E94"/>
    <w:rsid w:val="001C595D"/>
    <w:rsid w:val="001E6350"/>
    <w:rsid w:val="00222B99"/>
    <w:rsid w:val="00281F1C"/>
    <w:rsid w:val="002A4EAC"/>
    <w:rsid w:val="002B06E2"/>
    <w:rsid w:val="002C71E5"/>
    <w:rsid w:val="00301D0B"/>
    <w:rsid w:val="00333509"/>
    <w:rsid w:val="00350283"/>
    <w:rsid w:val="003A1753"/>
    <w:rsid w:val="003C4B3F"/>
    <w:rsid w:val="00481810"/>
    <w:rsid w:val="00492329"/>
    <w:rsid w:val="005433C2"/>
    <w:rsid w:val="005D1A02"/>
    <w:rsid w:val="00635E13"/>
    <w:rsid w:val="006A7128"/>
    <w:rsid w:val="00775E8C"/>
    <w:rsid w:val="008B2DCE"/>
    <w:rsid w:val="009503D3"/>
    <w:rsid w:val="00992B78"/>
    <w:rsid w:val="00992E3C"/>
    <w:rsid w:val="00A30691"/>
    <w:rsid w:val="00C8564D"/>
    <w:rsid w:val="00DF26D1"/>
    <w:rsid w:val="00E4684E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21</cp:revision>
  <cp:lastPrinted>2025-04-07T06:31:00Z</cp:lastPrinted>
  <dcterms:created xsi:type="dcterms:W3CDTF">2021-08-11T06:37:00Z</dcterms:created>
  <dcterms:modified xsi:type="dcterms:W3CDTF">2025-04-07T06:31:00Z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