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"/>
        <w:spacing w:before="0" w:after="0"/>
        <w:jc w:val="center"/>
        <w:rPr>
          <w:rFonts w:ascii="Times New Roman" w:hAnsi="Times New Roman" w:eastAsia="Times New Roman"/>
          <w:b/>
          <w:bCs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Zarządzenie Nr 278/IX/2025</w:t>
      </w:r>
    </w:p>
    <w:p>
      <w:pPr>
        <w:pStyle w:val="Normalny"/>
        <w:spacing w:before="0" w:after="0"/>
        <w:jc w:val="center"/>
        <w:rPr>
          <w:rFonts w:ascii="Times New Roman" w:hAnsi="Times New Roman" w:eastAsia="Times New Roman"/>
          <w:b/>
          <w:bCs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Burmistrza Gminy i Miasta Sokołów Małopolski</w:t>
      </w:r>
    </w:p>
    <w:p>
      <w:pPr>
        <w:pStyle w:val="Normalny"/>
        <w:spacing w:before="0" w:after="0"/>
        <w:jc w:val="center"/>
        <w:rPr>
          <w:rFonts w:ascii="Times New Roman" w:hAnsi="Times New Roman" w:eastAsia="Times New Roman"/>
          <w:b/>
          <w:bCs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z dnia 8 lipca 2025 r.</w:t>
      </w:r>
    </w:p>
    <w:p>
      <w:pPr>
        <w:pStyle w:val="Normalny"/>
        <w:spacing w:before="0" w:after="0"/>
        <w:jc w:val="center"/>
        <w:rPr>
          <w:rFonts w:ascii="Times New Roman" w:hAnsi="Times New Roman" w:eastAsia="Times New Roman"/>
          <w:b/>
          <w:bCs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 xml:space="preserve">w sprawie ogłoszenia otwartego konkursu ofert na realizację zadania publicznego </w:t>
      </w:r>
    </w:p>
    <w:p>
      <w:pPr>
        <w:pStyle w:val="Normalny"/>
        <w:spacing w:before="0" w:after="0"/>
        <w:jc w:val="center"/>
        <w:rPr>
          <w:rFonts w:ascii="Times New Roman" w:hAnsi="Times New Roman" w:eastAsia="Times New Roman"/>
          <w:b/>
          <w:bCs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z zakresu przeciwdziałania uzależnieniom i patologiom społecznym, a także powołania</w:t>
      </w:r>
    </w:p>
    <w:p>
      <w:pPr>
        <w:pStyle w:val="Normalny"/>
        <w:spacing w:before="0" w:after="0"/>
        <w:jc w:val="center"/>
        <w:rPr/>
      </w:pPr>
      <w:r>
        <w:rPr>
          <w:rStyle w:val="Domylnaczcionkaakapitu"/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Komisji konkursowej.</w:t>
      </w:r>
    </w:p>
    <w:p>
      <w:pPr>
        <w:pStyle w:val="Normalny"/>
        <w:spacing w:before="0" w:after="0"/>
        <w:rPr>
          <w:rFonts w:ascii="Times New Roman" w:hAnsi="Times New Roman" w:eastAsia="Times New Roman"/>
          <w:b/>
          <w:bCs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</w:r>
    </w:p>
    <w:p>
      <w:pPr>
        <w:pStyle w:val="Normalny"/>
        <w:spacing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kern w:val="0"/>
          <w:sz w:val="24"/>
          <w:szCs w:val="24"/>
          <w:lang w:eastAsia="pl-PL"/>
        </w:rPr>
        <w:t>Na podstawie art. 11 ust. 2, art. 13 ust.3 i art. 15 ust. 2 a ustawy z dnia 24 kwietnia 2003 roku o działalności pożytku publicznego i o wolontariacie (t.j. Dz.U z 2024 r., poz. 1491 z późn. zm.) oraz na podstawie art. 30 ust.1 ustawy z dnia 8 marca 1990 roku o samorządzie gminnym (t.j. Dz. U z 2024 r., poz. 1465 z późn. zm.)</w:t>
      </w:r>
    </w:p>
    <w:p>
      <w:pPr>
        <w:pStyle w:val="Normalny"/>
        <w:spacing w:before="0" w:after="0"/>
        <w:jc w:val="both"/>
        <w:rPr>
          <w:rFonts w:ascii="Times New Roman" w:hAnsi="Times New Roman" w:eastAsia="Times New Roman"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kern w:val="0"/>
          <w:sz w:val="24"/>
          <w:szCs w:val="24"/>
          <w:lang w:eastAsia="pl-PL"/>
        </w:rPr>
      </w:r>
    </w:p>
    <w:p>
      <w:pPr>
        <w:pStyle w:val="Normalny"/>
        <w:spacing w:before="0" w:after="0"/>
        <w:jc w:val="center"/>
        <w:rPr/>
      </w:pPr>
      <w:r>
        <w:rPr>
          <w:rStyle w:val="Domylnaczcionkaakapitu"/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Postanawiam, co następuje:</w:t>
      </w:r>
    </w:p>
    <w:p>
      <w:pPr>
        <w:pStyle w:val="Normalny"/>
        <w:spacing w:before="0" w:after="0"/>
        <w:jc w:val="center"/>
        <w:rPr>
          <w:rFonts w:ascii="Times New Roman" w:hAnsi="Times New Roman" w:eastAsia="Times New Roman"/>
          <w:b/>
          <w:bCs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</w:r>
    </w:p>
    <w:p>
      <w:pPr>
        <w:pStyle w:val="Normalny"/>
        <w:spacing w:before="0" w:after="0"/>
        <w:jc w:val="center"/>
        <w:rPr/>
      </w:pPr>
      <w:r>
        <w:rPr>
          <w:rStyle w:val="Domylnaczcionkaakapitu"/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§ 1</w:t>
      </w:r>
    </w:p>
    <w:p>
      <w:pPr>
        <w:pStyle w:val="Normalny"/>
        <w:spacing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kern w:val="0"/>
          <w:sz w:val="24"/>
          <w:szCs w:val="24"/>
          <w:lang w:eastAsia="pl-PL"/>
        </w:rPr>
        <w:t>Ogłaszam otwarty konkurs ofert na realizację zadania z zakresu przeciwdziałania uzależnieniom i patologiom społecznym poprzez organizację warsztatów profilaktycznych dla dzieci i młodzieży z terenu gminy Sokołów Małopolski, pn.:</w:t>
      </w:r>
      <w:r>
        <w:rPr>
          <w:rStyle w:val="Domylnaczcionkaakapitu"/>
          <w:rFonts w:eastAsia="Times New Roman" w:ascii="Times New Roman" w:hAnsi="Times New Roman"/>
          <w:b/>
          <w:bCs/>
          <w:i/>
          <w:iCs/>
          <w:kern w:val="0"/>
          <w:sz w:val="24"/>
          <w:szCs w:val="24"/>
          <w:lang w:eastAsia="pl-PL"/>
        </w:rPr>
        <w:t>„Aktywne Wakacje”</w:t>
      </w:r>
    </w:p>
    <w:p>
      <w:pPr>
        <w:pStyle w:val="Normalny"/>
        <w:spacing w:before="0" w:after="0"/>
        <w:jc w:val="center"/>
        <w:rPr>
          <w:rFonts w:ascii="Times New Roman" w:hAnsi="Times New Roman" w:eastAsia="Times New Roman"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kern w:val="0"/>
          <w:sz w:val="24"/>
          <w:szCs w:val="24"/>
          <w:lang w:eastAsia="pl-PL"/>
        </w:rPr>
      </w:r>
    </w:p>
    <w:p>
      <w:pPr>
        <w:pStyle w:val="Normalny"/>
        <w:spacing w:before="0" w:after="0"/>
        <w:jc w:val="center"/>
        <w:rPr/>
      </w:pPr>
      <w:r>
        <w:rPr>
          <w:rStyle w:val="Domylnaczcionkaakapitu"/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§ 2</w:t>
      </w:r>
    </w:p>
    <w:p>
      <w:pPr>
        <w:pStyle w:val="Normalny"/>
        <w:spacing w:before="0" w:after="0"/>
        <w:rPr/>
      </w:pPr>
      <w:r>
        <w:rPr>
          <w:rStyle w:val="Domylnaczcionkaakapitu"/>
          <w:rFonts w:eastAsia="Times New Roman" w:ascii="Times New Roman" w:hAnsi="Times New Roman"/>
          <w:kern w:val="0"/>
          <w:sz w:val="24"/>
          <w:szCs w:val="24"/>
          <w:lang w:eastAsia="pl-PL"/>
        </w:rPr>
        <w:t>Ogłoszenie o konkursie, stanowiące Załącznik Nr 1 do niniejszego zarządzenia podaję do publicznej wiadomości poprzez:</w:t>
      </w:r>
    </w:p>
    <w:p>
      <w:pPr>
        <w:pStyle w:val="Normalny"/>
        <w:spacing w:before="0" w:after="0"/>
        <w:rPr>
          <w:rFonts w:ascii="Times New Roman" w:hAnsi="Times New Roman" w:eastAsia="Times New Roman"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kern w:val="0"/>
          <w:sz w:val="24"/>
          <w:szCs w:val="24"/>
          <w:lang w:eastAsia="pl-PL"/>
        </w:rPr>
        <w:t>1. wywieszenie na tablicy ogłoszeń w Urzędzie Gminy i Miasta Sokołów Małopolski,</w:t>
      </w:r>
    </w:p>
    <w:p>
      <w:pPr>
        <w:pStyle w:val="Normalny"/>
        <w:spacing w:before="0" w:after="0"/>
        <w:rPr>
          <w:rFonts w:ascii="Times New Roman" w:hAnsi="Times New Roman" w:eastAsia="Times New Roman"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kern w:val="0"/>
          <w:sz w:val="24"/>
          <w:szCs w:val="24"/>
          <w:lang w:eastAsia="pl-PL"/>
        </w:rPr>
        <w:t>2. umieszczenie na stronie internetowej www.sokolow-mlp.pl,</w:t>
      </w:r>
    </w:p>
    <w:p>
      <w:pPr>
        <w:pStyle w:val="Normalny"/>
        <w:spacing w:before="0" w:after="0"/>
        <w:rPr/>
      </w:pPr>
      <w:r>
        <w:rPr>
          <w:rStyle w:val="Domylnaczcionkaakapitu"/>
          <w:rFonts w:eastAsia="Times New Roman" w:ascii="Times New Roman" w:hAnsi="Times New Roman"/>
          <w:kern w:val="0"/>
          <w:sz w:val="24"/>
          <w:szCs w:val="24"/>
          <w:lang w:eastAsia="pl-PL"/>
        </w:rPr>
        <w:t xml:space="preserve">3. umieszczenie w Biuletynie Informacji Publicznej </w:t>
      </w:r>
      <w:hyperlink r:id="rId2" w:tgtFrame="_top">
        <w:r>
          <w:rPr>
            <w:rStyle w:val="Hyperlink"/>
            <w:rFonts w:eastAsia="Times New Roman" w:ascii="Times New Roman" w:hAnsi="Times New Roman"/>
            <w:kern w:val="0"/>
            <w:sz w:val="24"/>
            <w:szCs w:val="24"/>
            <w:lang w:eastAsia="pl-PL"/>
          </w:rPr>
          <w:t>www.bip.sokolow-mlp.pl</w:t>
        </w:r>
      </w:hyperlink>
    </w:p>
    <w:p>
      <w:pPr>
        <w:pStyle w:val="Normalny"/>
        <w:spacing w:before="0" w:after="0"/>
        <w:jc w:val="center"/>
        <w:rPr>
          <w:rFonts w:ascii="Times New Roman" w:hAnsi="Times New Roman" w:eastAsia="Times New Roman"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kern w:val="0"/>
          <w:sz w:val="24"/>
          <w:szCs w:val="24"/>
          <w:lang w:eastAsia="pl-PL"/>
        </w:rPr>
      </w:r>
    </w:p>
    <w:p>
      <w:pPr>
        <w:pStyle w:val="Normalny"/>
        <w:spacing w:before="0" w:after="0"/>
        <w:jc w:val="center"/>
        <w:rPr/>
      </w:pPr>
      <w:r>
        <w:rPr>
          <w:rStyle w:val="Domylnaczcionkaakapitu"/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§ 3</w:t>
      </w:r>
    </w:p>
    <w:p>
      <w:pPr>
        <w:pStyle w:val="Normalny"/>
        <w:spacing w:before="0" w:after="0"/>
        <w:rPr/>
      </w:pPr>
      <w:r>
        <w:rPr>
          <w:rStyle w:val="Domylnaczcionkaakapitu"/>
          <w:rFonts w:eastAsia="Times New Roman" w:ascii="Times New Roman" w:hAnsi="Times New Roman"/>
          <w:kern w:val="0"/>
          <w:sz w:val="24"/>
          <w:szCs w:val="24"/>
          <w:lang w:eastAsia="pl-PL"/>
        </w:rPr>
        <w:t>Ustalam komisję konkursową w składzie:</w:t>
      </w:r>
    </w:p>
    <w:p>
      <w:pPr>
        <w:pStyle w:val="Normalny"/>
        <w:spacing w:before="0" w:after="0"/>
        <w:rPr>
          <w:rFonts w:ascii="Times New Roman" w:hAnsi="Times New Roman" w:eastAsia="Times New Roman"/>
          <w:color w:val="000000"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color w:val="000000"/>
          <w:kern w:val="0"/>
          <w:sz w:val="24"/>
          <w:szCs w:val="24"/>
          <w:lang w:eastAsia="pl-PL"/>
        </w:rPr>
        <w:t>1. Sławomir Ożóg - przewodniczący komisji (Zastępca Burmistrza Gminy i Miasta Sokołów Małopolski),</w:t>
      </w:r>
    </w:p>
    <w:p>
      <w:pPr>
        <w:pStyle w:val="Normalny"/>
        <w:spacing w:before="0" w:after="0"/>
        <w:rPr>
          <w:rFonts w:ascii="Times New Roman" w:hAnsi="Times New Roman" w:eastAsia="Times New Roman"/>
          <w:color w:val="000000"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color w:val="000000"/>
          <w:kern w:val="0"/>
          <w:sz w:val="24"/>
          <w:szCs w:val="24"/>
          <w:lang w:eastAsia="pl-PL"/>
        </w:rPr>
        <w:t>2. Łukasz Bis - członek komisji (Starszy specjalista Urzędu Gminy i Miasta Sokołów Małopolski),</w:t>
      </w:r>
    </w:p>
    <w:p>
      <w:pPr>
        <w:pStyle w:val="Normalny"/>
        <w:spacing w:before="0" w:after="0"/>
        <w:rPr>
          <w:rFonts w:ascii="Times New Roman" w:hAnsi="Times New Roman" w:eastAsia="Times New Roman"/>
          <w:color w:val="000000"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color w:val="000000"/>
          <w:kern w:val="0"/>
          <w:sz w:val="24"/>
          <w:szCs w:val="24"/>
          <w:lang w:eastAsia="pl-PL"/>
        </w:rPr>
        <w:t>3. Sylwia Rafińska – członek komisji (Inspektor Urzędu Gminy i Miasta Sokołów Małopolski).</w:t>
      </w:r>
    </w:p>
    <w:p>
      <w:pPr>
        <w:pStyle w:val="Normalny"/>
        <w:spacing w:before="0" w:after="0"/>
        <w:jc w:val="center"/>
        <w:rPr>
          <w:rFonts w:ascii="Times New Roman" w:hAnsi="Times New Roman" w:eastAsia="Times New Roman"/>
          <w:color w:val="000000"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color w:val="000000"/>
          <w:kern w:val="0"/>
          <w:sz w:val="24"/>
          <w:szCs w:val="24"/>
          <w:lang w:eastAsia="pl-PL"/>
        </w:rPr>
      </w:r>
    </w:p>
    <w:p>
      <w:pPr>
        <w:pStyle w:val="Normalny"/>
        <w:spacing w:before="0" w:after="0"/>
        <w:jc w:val="center"/>
        <w:rPr/>
      </w:pPr>
      <w:r>
        <w:rPr>
          <w:rStyle w:val="Domylnaczcionkaakapitu"/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§ 4</w:t>
      </w:r>
    </w:p>
    <w:p>
      <w:pPr>
        <w:pStyle w:val="Normalny"/>
        <w:spacing w:before="0" w:after="0"/>
        <w:rPr/>
      </w:pPr>
      <w:r>
        <w:rPr>
          <w:rStyle w:val="Domylnaczcionkaakapitu"/>
          <w:rFonts w:eastAsia="Times New Roman" w:ascii="Times New Roman" w:hAnsi="Times New Roman"/>
          <w:kern w:val="0"/>
          <w:sz w:val="24"/>
          <w:szCs w:val="24"/>
          <w:lang w:eastAsia="pl-PL"/>
        </w:rPr>
        <w:t xml:space="preserve">Ustalam termin otwarcia ofert na dzień 18 lipca 2025 r. na godz. 10 </w:t>
      </w:r>
      <w:r>
        <w:rPr>
          <w:rStyle w:val="Domylnaczcionkaakapitu"/>
          <w:rFonts w:eastAsia="Times New Roman" w:ascii="Times New Roman" w:hAnsi="Times New Roman"/>
          <w:kern w:val="0"/>
          <w:position w:val="6"/>
          <w:sz w:val="16"/>
          <w:sz w:val="24"/>
          <w:szCs w:val="24"/>
          <w:lang w:eastAsia="pl-PL"/>
        </w:rPr>
        <w:t>00</w:t>
      </w:r>
      <w:r>
        <w:rPr>
          <w:rStyle w:val="Domylnaczcionkaakapitu"/>
          <w:rFonts w:eastAsia="Times New Roman" w:ascii="Times New Roman" w:hAnsi="Times New Roman"/>
          <w:kern w:val="0"/>
          <w:sz w:val="24"/>
          <w:szCs w:val="24"/>
          <w:lang w:eastAsia="pl-PL"/>
        </w:rPr>
        <w:t>.</w:t>
      </w:r>
    </w:p>
    <w:p>
      <w:pPr>
        <w:pStyle w:val="Normalny"/>
        <w:spacing w:before="0" w:after="0"/>
        <w:jc w:val="center"/>
        <w:rPr>
          <w:rFonts w:ascii="Times New Roman" w:hAnsi="Times New Roman" w:eastAsia="Times New Roman"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kern w:val="0"/>
          <w:sz w:val="24"/>
          <w:szCs w:val="24"/>
          <w:lang w:eastAsia="pl-PL"/>
        </w:rPr>
      </w:r>
    </w:p>
    <w:p>
      <w:pPr>
        <w:pStyle w:val="Normalny"/>
        <w:spacing w:before="0" w:after="0"/>
        <w:jc w:val="center"/>
        <w:rPr/>
      </w:pPr>
      <w:r>
        <w:rPr>
          <w:rStyle w:val="Domylnaczcionkaakapitu"/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§ 5</w:t>
      </w:r>
    </w:p>
    <w:p>
      <w:pPr>
        <w:pStyle w:val="Normalny"/>
        <w:spacing w:before="0" w:after="0"/>
        <w:rPr/>
      </w:pPr>
      <w:r>
        <w:rPr>
          <w:rStyle w:val="Domylnaczcionkaakapitu"/>
          <w:rFonts w:eastAsia="Times New Roman" w:ascii="Times New Roman" w:hAnsi="Times New Roman"/>
          <w:kern w:val="0"/>
          <w:sz w:val="24"/>
          <w:szCs w:val="24"/>
          <w:lang w:eastAsia="pl-PL"/>
        </w:rPr>
        <w:t>Regulamin pracy komisji konkursowej stanowi Załącznik Nr 2 do niniejszego Zarządzenia.</w:t>
      </w:r>
    </w:p>
    <w:p>
      <w:pPr>
        <w:pStyle w:val="Normalny"/>
        <w:spacing w:before="0" w:after="0"/>
        <w:jc w:val="center"/>
        <w:rPr>
          <w:rFonts w:ascii="Times New Roman" w:hAnsi="Times New Roman" w:eastAsia="Times New Roman"/>
          <w:kern w:val="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kern w:val="0"/>
          <w:sz w:val="24"/>
          <w:szCs w:val="24"/>
          <w:lang w:eastAsia="pl-PL"/>
        </w:rPr>
      </w:r>
    </w:p>
    <w:p>
      <w:pPr>
        <w:pStyle w:val="Normalny"/>
        <w:spacing w:before="0" w:after="0"/>
        <w:jc w:val="center"/>
        <w:rPr/>
      </w:pPr>
      <w:r>
        <w:rPr>
          <w:rStyle w:val="Domylnaczcionkaakapitu"/>
          <w:rFonts w:eastAsia="Times New Roman" w:ascii="Times New Roman" w:hAnsi="Times New Roman"/>
          <w:b/>
          <w:bCs/>
          <w:kern w:val="0"/>
          <w:sz w:val="24"/>
          <w:szCs w:val="24"/>
          <w:lang w:eastAsia="pl-PL"/>
        </w:rPr>
        <w:t>§ 6</w:t>
      </w:r>
    </w:p>
    <w:p>
      <w:pPr>
        <w:pStyle w:val="Normalny"/>
        <w:spacing w:before="0" w:after="0"/>
        <w:rPr/>
      </w:pPr>
      <w:r>
        <w:rPr>
          <w:rStyle w:val="Domylnaczcionkaakapitu"/>
          <w:rFonts w:eastAsia="Times New Roman" w:ascii="Times New Roman" w:hAnsi="Times New Roman"/>
          <w:kern w:val="0"/>
          <w:sz w:val="24"/>
          <w:szCs w:val="24"/>
          <w:lang w:eastAsia="pl-PL"/>
        </w:rPr>
        <w:t>Zarządzenie wchodzi w życie z dniem podpisania</w:t>
      </w:r>
    </w:p>
    <w:p>
      <w:pPr>
        <w:pStyle w:val="Normaln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alibri Light"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user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gwek2user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Nagwek3user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Nagwek4user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Nagwek5user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Nagwek6user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pStyle w:val="Nagwek7user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pStyle w:val="Nagwek8user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pStyle w:val="Nagwek9user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kern w:val="2"/>
        <w:sz w:val="22"/>
        <w:szCs w:val="22"/>
        <w:lang w:val="pl-PL" w:eastAsia="en-US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1Znak">
    <w:name w:val="Nagłówek 1 Znak"/>
    <w:basedOn w:val="Domylnaczcionkaakapitu"/>
    <w:qFormat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Nagwek2Znak">
    <w:name w:val="Nagłówek 2 Znak"/>
    <w:basedOn w:val="Domylnaczcionkaakapitu"/>
    <w:qFormat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Nagwek3Znak">
    <w:name w:val="Nagłówek 3 Znak"/>
    <w:basedOn w:val="Domylnaczcionkaakapitu"/>
    <w:qFormat/>
    <w:rPr>
      <w:rFonts w:eastAsia="Times New Roman" w:cs="Times New Roman"/>
      <w:color w:val="2F5496"/>
      <w:sz w:val="28"/>
      <w:szCs w:val="28"/>
    </w:rPr>
  </w:style>
  <w:style w:type="character" w:styleId="Nagwek4Znak">
    <w:name w:val="Nagłówek 4 Znak"/>
    <w:basedOn w:val="Domylnaczcionkaakapitu"/>
    <w:qFormat/>
    <w:rPr>
      <w:rFonts w:eastAsia="Times New Roman" w:cs="Times New Roman"/>
      <w:i/>
      <w:iCs/>
      <w:color w:val="2F5496"/>
    </w:rPr>
  </w:style>
  <w:style w:type="character" w:styleId="Nagwek5Znak">
    <w:name w:val="Nagłówek 5 Znak"/>
    <w:basedOn w:val="Domylnaczcionkaakapitu"/>
    <w:qFormat/>
    <w:rPr>
      <w:rFonts w:eastAsia="Times New Roman" w:cs="Times New Roman"/>
      <w:color w:val="2F5496"/>
    </w:rPr>
  </w:style>
  <w:style w:type="character" w:styleId="Nagwek6Znak">
    <w:name w:val="Nagłówek 6 Znak"/>
    <w:basedOn w:val="Domylnaczcionkaakapitu"/>
    <w:qFormat/>
    <w:rPr>
      <w:rFonts w:eastAsia="Times New Roman" w:cs="Times New Roman"/>
      <w:i/>
      <w:iCs/>
      <w:color w:val="595959"/>
    </w:rPr>
  </w:style>
  <w:style w:type="character" w:styleId="Nagwek7Znak">
    <w:name w:val="Nagłówek 7 Znak"/>
    <w:basedOn w:val="Domylnaczcionkaakapitu"/>
    <w:qFormat/>
    <w:rPr>
      <w:rFonts w:eastAsia="Times New Roman" w:cs="Times New Roman"/>
      <w:color w:val="595959"/>
    </w:rPr>
  </w:style>
  <w:style w:type="character" w:styleId="Nagwek8Znak">
    <w:name w:val="Nagłówek 8 Znak"/>
    <w:basedOn w:val="Domylnaczcionkaakapitu"/>
    <w:qFormat/>
    <w:rPr>
      <w:rFonts w:eastAsia="Times New Roman" w:cs="Times New Roman"/>
      <w:i/>
      <w:iCs/>
      <w:color w:val="272727"/>
    </w:rPr>
  </w:style>
  <w:style w:type="character" w:styleId="Nagwek9Znak">
    <w:name w:val="Nagłówek 9 Znak"/>
    <w:basedOn w:val="Domylnaczcionkaakapitu"/>
    <w:qFormat/>
    <w:rPr>
      <w:rFonts w:eastAsia="Times New Roman" w:cs="Times New Roman"/>
      <w:color w:val="272727"/>
    </w:rPr>
  </w:style>
  <w:style w:type="character" w:styleId="TytuZnak">
    <w:name w:val="Tytuł Znak"/>
    <w:basedOn w:val="Domylnaczcionkaakapitu"/>
    <w:qFormat/>
    <w:rPr>
      <w:rFonts w:ascii="Calibri Light" w:hAnsi="Calibri Light" w:eastAsia="Times New Roman" w:cs="Times New Roman"/>
      <w:spacing w:val="-10"/>
      <w:kern w:val="2"/>
      <w:sz w:val="56"/>
      <w:szCs w:val="56"/>
    </w:rPr>
  </w:style>
  <w:style w:type="character" w:styleId="PodtytuZnak">
    <w:name w:val="Podtytuł Znak"/>
    <w:basedOn w:val="Domylnaczcionkaakapitu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CytatZnak">
    <w:name w:val="Cytat Znak"/>
    <w:basedOn w:val="Domylnaczcionkaakapitu"/>
    <w:qFormat/>
    <w:rPr>
      <w:i/>
      <w:iCs/>
      <w:color w:val="404040"/>
    </w:rPr>
  </w:style>
  <w:style w:type="character" w:styleId="Wyrnienieintensywne">
    <w:name w:val="Wyróżnienie intensywne"/>
    <w:basedOn w:val="Domylnaczcionkaakapitu"/>
    <w:qFormat/>
    <w:rPr>
      <w:i/>
      <w:iCs/>
      <w:color w:val="2F5496"/>
    </w:rPr>
  </w:style>
  <w:style w:type="character" w:styleId="CytatintensywnyZnak">
    <w:name w:val="Cytat intensywny Znak"/>
    <w:basedOn w:val="Domylnaczcionkaakapitu"/>
    <w:qFormat/>
    <w:rPr>
      <w:i/>
      <w:iCs/>
      <w:color w:val="2F5496"/>
    </w:rPr>
  </w:style>
  <w:style w:type="character" w:styleId="Odwoanieintensywne">
    <w:name w:val="Odwołanie intensywne"/>
    <w:basedOn w:val="Domylnaczcionkaakapitu"/>
    <w:qFormat/>
    <w:rPr>
      <w:b/>
      <w:bCs/>
      <w:smallCaps/>
      <w:color w:val="2F5496"/>
      <w:spacing w:val="5"/>
    </w:rPr>
  </w:style>
  <w:style w:type="character" w:styleId="Hipercze">
    <w:name w:val="Hiperłącze"/>
    <w:basedOn w:val="Domylnaczcionkaakapitu"/>
    <w:qFormat/>
    <w:rPr>
      <w:color w:val="0563C1"/>
      <w:u w:val="single"/>
    </w:rPr>
  </w:style>
  <w:style w:type="character" w:styleId="Nierozpoznanawzmianka">
    <w:name w:val="Nierozpoznana wzmianka"/>
    <w:basedOn w:val="Domylnaczcionkaakapitu"/>
    <w:qFormat/>
    <w:rPr>
      <w:color w:val="605E5C"/>
      <w:shd w:fill="E1DFDD" w:val="clear"/>
    </w:rPr>
  </w:style>
  <w:style w:type="character" w:styleId="Hyperlink">
    <w:name w:val="Hyperlink"/>
    <w:rPr>
      <w:color w:val="000080"/>
      <w:u w:val="single"/>
    </w:rPr>
  </w:style>
  <w:style w:type="paragraph" w:styleId="Nagwek1user">
    <w:name w:val="Nagłówek 1 (user)"/>
    <w:basedOn w:val="Normalny"/>
    <w:next w:val="Normalny"/>
    <w:qFormat/>
    <w:pPr>
      <w:keepNext w:val="true"/>
      <w:keepLines/>
      <w:numPr>
        <w:ilvl w:val="0"/>
        <w:numId w:val="1"/>
      </w:numPr>
      <w:suppressAutoHyphens w:val="true"/>
      <w:spacing w:before="360" w:after="80"/>
      <w:outlineLvl w:val="0"/>
    </w:pPr>
    <w:rPr>
      <w:rFonts w:ascii="Calibri Light" w:hAnsi="Calibri Light" w:eastAsia="Times New Roman"/>
      <w:color w:val="2F5496"/>
      <w:sz w:val="40"/>
      <w:szCs w:val="40"/>
    </w:rPr>
  </w:style>
  <w:style w:type="paragraph" w:styleId="Nagwek2user">
    <w:name w:val="Nagłówek 2 (user)"/>
    <w:basedOn w:val="Normalny"/>
    <w:next w:val="Normalny"/>
    <w:qFormat/>
    <w:pPr>
      <w:keepNext w:val="true"/>
      <w:keepLines/>
      <w:numPr>
        <w:ilvl w:val="1"/>
        <w:numId w:val="1"/>
      </w:numPr>
      <w:suppressAutoHyphens w:val="true"/>
      <w:spacing w:before="160" w:after="80"/>
      <w:outlineLvl w:val="1"/>
    </w:pPr>
    <w:rPr>
      <w:rFonts w:ascii="Calibri Light" w:hAnsi="Calibri Light" w:eastAsia="Times New Roman"/>
      <w:color w:val="2F5496"/>
      <w:sz w:val="32"/>
      <w:szCs w:val="32"/>
    </w:rPr>
  </w:style>
  <w:style w:type="paragraph" w:styleId="Nagwek3user">
    <w:name w:val="Nagłówek 3 (user)"/>
    <w:basedOn w:val="Normalny"/>
    <w:next w:val="Normalny"/>
    <w:qFormat/>
    <w:pPr>
      <w:keepNext w:val="true"/>
      <w:keepLines/>
      <w:numPr>
        <w:ilvl w:val="2"/>
        <w:numId w:val="1"/>
      </w:numPr>
      <w:suppressAutoHyphens w:val="true"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user">
    <w:name w:val="Nagłówek 4 (user)"/>
    <w:basedOn w:val="Normalny"/>
    <w:next w:val="Normalny"/>
    <w:qFormat/>
    <w:pPr>
      <w:keepNext w:val="true"/>
      <w:keepLines/>
      <w:numPr>
        <w:ilvl w:val="3"/>
        <w:numId w:val="1"/>
      </w:numPr>
      <w:suppressAutoHyphens w:val="true"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user">
    <w:name w:val="Nagłówek 5 (user)"/>
    <w:basedOn w:val="Normalny"/>
    <w:next w:val="Normalny"/>
    <w:qFormat/>
    <w:pPr>
      <w:keepNext w:val="true"/>
      <w:keepLines/>
      <w:numPr>
        <w:ilvl w:val="4"/>
        <w:numId w:val="1"/>
      </w:numPr>
      <w:suppressAutoHyphens w:val="true"/>
      <w:spacing w:before="80" w:after="40"/>
      <w:outlineLvl w:val="4"/>
    </w:pPr>
    <w:rPr>
      <w:rFonts w:eastAsia="Times New Roman"/>
      <w:color w:val="2F5496"/>
    </w:rPr>
  </w:style>
  <w:style w:type="paragraph" w:styleId="Nagwek6user">
    <w:name w:val="Nagłówek 6 (user)"/>
    <w:basedOn w:val="Normalny"/>
    <w:next w:val="Normalny"/>
    <w:qFormat/>
    <w:pPr>
      <w:keepNext w:val="true"/>
      <w:keepLines/>
      <w:numPr>
        <w:ilvl w:val="5"/>
        <w:numId w:val="1"/>
      </w:numPr>
      <w:suppressAutoHyphens w:val="true"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user">
    <w:name w:val="Nagłówek 7 (user)"/>
    <w:basedOn w:val="Normalny"/>
    <w:next w:val="Normalny"/>
    <w:qFormat/>
    <w:pPr>
      <w:keepNext w:val="true"/>
      <w:keepLines/>
      <w:numPr>
        <w:ilvl w:val="6"/>
        <w:numId w:val="1"/>
      </w:numPr>
      <w:suppressAutoHyphens w:val="true"/>
      <w:spacing w:before="40" w:after="0"/>
      <w:outlineLvl w:val="6"/>
    </w:pPr>
    <w:rPr>
      <w:rFonts w:eastAsia="Times New Roman"/>
      <w:color w:val="595959"/>
    </w:rPr>
  </w:style>
  <w:style w:type="paragraph" w:styleId="Nagwek8user">
    <w:name w:val="Nagłówek 8 (user)"/>
    <w:basedOn w:val="Normalny"/>
    <w:next w:val="Normalny"/>
    <w:qFormat/>
    <w:pPr>
      <w:keepNext w:val="true"/>
      <w:keepLines/>
      <w:numPr>
        <w:ilvl w:val="7"/>
        <w:numId w:val="1"/>
      </w:numPr>
      <w:suppressAutoHyphens w:val="true"/>
      <w:spacing w:before="0" w:after="0"/>
      <w:outlineLvl w:val="7"/>
    </w:pPr>
    <w:rPr>
      <w:rFonts w:eastAsia="Times New Roman"/>
      <w:i/>
      <w:iCs/>
      <w:color w:val="272727"/>
    </w:rPr>
  </w:style>
  <w:style w:type="paragraph" w:styleId="Nagwek9user">
    <w:name w:val="Nagłówek 9 (user)"/>
    <w:basedOn w:val="Normalny"/>
    <w:next w:val="Normalny"/>
    <w:qFormat/>
    <w:pPr>
      <w:keepNext w:val="true"/>
      <w:keepLines/>
      <w:numPr>
        <w:ilvl w:val="8"/>
        <w:numId w:val="1"/>
      </w:numPr>
      <w:suppressAutoHyphens w:val="true"/>
      <w:spacing w:before="0" w:after="0"/>
      <w:outlineLvl w:val="8"/>
    </w:pPr>
    <w:rPr>
      <w:rFonts w:eastAsia="Times New Roman"/>
      <w:color w:val="272727"/>
    </w:rPr>
  </w:style>
  <w:style w:type="paragraph" w:styleId="Normalny">
    <w:name w:val="Normalny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paragraph" w:styleId="Tytuuser">
    <w:name w:val="Tytuł (user)"/>
    <w:basedOn w:val="Normalny"/>
    <w:next w:val="Normalny"/>
    <w:qFormat/>
    <w:pPr>
      <w:suppressAutoHyphens w:val="true"/>
      <w:spacing w:before="0" w:after="80"/>
    </w:pPr>
    <w:rPr>
      <w:rFonts w:ascii="Calibri Light" w:hAnsi="Calibri Light" w:eastAsia="Times New Roman"/>
      <w:spacing w:val="-10"/>
      <w:sz w:val="56"/>
      <w:szCs w:val="56"/>
    </w:rPr>
  </w:style>
  <w:style w:type="paragraph" w:styleId="Podtytuuser">
    <w:name w:val="Podtytuł (user)"/>
    <w:basedOn w:val="Normalny"/>
    <w:next w:val="Normalny"/>
    <w:qFormat/>
    <w:pPr>
      <w:suppressAutoHyphens w:val="true"/>
    </w:pPr>
    <w:rPr>
      <w:rFonts w:eastAsia="Times New Roman"/>
      <w:color w:val="595959"/>
      <w:spacing w:val="15"/>
      <w:sz w:val="28"/>
      <w:szCs w:val="28"/>
    </w:rPr>
  </w:style>
  <w:style w:type="paragraph" w:styleId="Cytat">
    <w:name w:val="Cytat"/>
    <w:basedOn w:val="Normalny"/>
    <w:next w:val="Normalny"/>
    <w:qFormat/>
    <w:pPr>
      <w:suppressAutoHyphens w:val="true"/>
      <w:spacing w:before="160" w:after="160"/>
      <w:jc w:val="center"/>
    </w:pPr>
    <w:rPr>
      <w:i/>
      <w:iCs/>
      <w:color w:val="404040"/>
    </w:rPr>
  </w:style>
  <w:style w:type="paragraph" w:styleId="Akapitzlist">
    <w:name w:val="Akapit z listą"/>
    <w:basedOn w:val="Normalny"/>
    <w:qFormat/>
    <w:pPr>
      <w:tabs>
        <w:tab w:val="clear" w:pos="708"/>
      </w:tabs>
      <w:suppressAutoHyphens w:val="true"/>
      <w:ind w:left="720"/>
    </w:pPr>
    <w:rPr/>
  </w:style>
  <w:style w:type="paragraph" w:styleId="Cytatintensywny">
    <w:name w:val="Cytat intensywny"/>
    <w:basedOn w:val="Normalny"/>
    <w:next w:val="Normalny"/>
    <w:qFormat/>
    <w:pPr>
      <w:pBdr>
        <w:top w:val="single" w:sz="4" w:space="10" w:color="2F5496"/>
        <w:bottom w:val="single" w:sz="4" w:space="10" w:color="2F5496"/>
      </w:pBdr>
      <w:tabs>
        <w:tab w:val="clear" w:pos="708"/>
      </w:tabs>
      <w:suppressAutoHyphens w:val="true"/>
      <w:spacing w:before="360" w:after="360"/>
      <w:ind w:left="864" w:right="864"/>
      <w:jc w:val="center"/>
    </w:pPr>
    <w:rPr>
      <w:i/>
      <w:iCs/>
      <w:color w:val="2F549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ip.sokolow-mlp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LibreOffice/25.2.4.3$Windows_X86_64 LibreOffice_project/33e196637044ead23f5c3226cde09b47731f7e27</Application>
  <AppVersion>15.0000</AppVersion>
  <Pages>1</Pages>
  <Words>261</Words>
  <Characters>1566</Characters>
  <CharactersWithSpaces>1824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2025-07-11T08:55:00Z</dcterms:created>
  <dc:creator>Sylwia Rafińska</dc:creator>
  <dc:description/>
  <dc:language>pl-PL</dc:language>
  <cp:lastModifiedBy>Stanisław Miazga</cp:lastModifiedBy>
  <cp:lastPrinted>2025-07-04T11:41:00Z</cp:lastPrinted>
  <dcterms:modified xsi:type="dcterms:W3CDTF">2025-07-11T08:55:00Z</dcterms:modified>
  <cp:revision>2</cp:revision>
  <dc:subject/>
  <dc:title/>
</cp:coreProperties>
</file>