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84" w:rsidRPr="000E48FD" w:rsidRDefault="00454007" w:rsidP="007E695E">
      <w:pPr>
        <w:jc w:val="center"/>
        <w:rPr>
          <w:b/>
        </w:rPr>
      </w:pPr>
      <w:r w:rsidRPr="000E48FD">
        <w:rPr>
          <w:b/>
        </w:rPr>
        <w:t xml:space="preserve">Wyjaśnienie nr 2 </w:t>
      </w:r>
      <w:r w:rsidR="007E695E">
        <w:rPr>
          <w:b/>
        </w:rPr>
        <w:t>z dn. 23.12.2020 r.</w:t>
      </w:r>
      <w:r w:rsidR="007E695E">
        <w:rPr>
          <w:b/>
        </w:rPr>
        <w:t xml:space="preserve"> do przetargu </w:t>
      </w:r>
    </w:p>
    <w:p w:rsidR="00454007" w:rsidRDefault="007E695E" w:rsidP="007E695E">
      <w:pPr>
        <w:jc w:val="center"/>
      </w:pPr>
      <w:r>
        <w:t>Budowa kanalizacji sanitarnej w Sokołowie Młp. i Wólce Sokołowskiej</w:t>
      </w:r>
    </w:p>
    <w:p w:rsidR="007E695E" w:rsidRDefault="007E695E" w:rsidP="007E695E">
      <w:pPr>
        <w:jc w:val="center"/>
      </w:pPr>
    </w:p>
    <w:p w:rsidR="007E695E" w:rsidRPr="00E97E0B" w:rsidRDefault="007E695E" w:rsidP="007E695E">
      <w:pPr>
        <w:jc w:val="center"/>
        <w:rPr>
          <w:b/>
        </w:rPr>
      </w:pPr>
      <w:r w:rsidRPr="00E97E0B">
        <w:rPr>
          <w:b/>
        </w:rPr>
        <w:t>Odnośnie budowy wodociągu:</w:t>
      </w:r>
    </w:p>
    <w:p w:rsidR="00454007" w:rsidRDefault="00454007" w:rsidP="00454007">
      <w:pPr>
        <w:pStyle w:val="Akapitzlist"/>
        <w:numPr>
          <w:ilvl w:val="0"/>
          <w:numId w:val="1"/>
        </w:numPr>
      </w:pPr>
      <w:r>
        <w:t xml:space="preserve">W opisie technicznym tekst: </w:t>
      </w:r>
    </w:p>
    <w:p w:rsidR="00454007" w:rsidRDefault="00454007" w:rsidP="00454007">
      <w:pPr>
        <w:pStyle w:val="Tekstpodstawowy"/>
        <w:tabs>
          <w:tab w:val="left" w:pos="573"/>
        </w:tabs>
        <w:spacing w:before="240" w:line="240" w:lineRule="auto"/>
        <w:jc w:val="both"/>
        <w:rPr>
          <w:rFonts w:ascii="Arial" w:hAnsi="Arial" w:cs="Arial"/>
          <w:i w:val="0"/>
          <w:iCs/>
          <w:sz w:val="20"/>
          <w:u w:val="double"/>
        </w:rPr>
      </w:pPr>
      <w:r>
        <w:rPr>
          <w:rFonts w:ascii="Arial" w:hAnsi="Arial" w:cs="Arial"/>
          <w:i w:val="0"/>
          <w:iCs/>
          <w:sz w:val="20"/>
          <w:u w:val="double"/>
        </w:rPr>
        <w:t>PRZEDMIOT I ZAKRES OPRACOWANIA</w:t>
      </w:r>
    </w:p>
    <w:p w:rsidR="00454007" w:rsidRDefault="00454007" w:rsidP="00454007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Opracowanie swoim zakresem obejmuje włączenie do istniejącej sieci wodociągowej o średnicy 90 mm na działce nr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 xml:space="preserve">. 1145/7, budowę nowego rurociągu sieci wodociągowej o średnicy 90 mm o długości 111m zapewniającego uzbrojenie działek nr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 xml:space="preserve">. 1145/8, 1145/9, 1145/10, oraz wykonanie hydrantu z działki 1145/7 na koniec odcinka sieci wodociągowej tj. na działce nr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 xml:space="preserve">. 1145/10. </w:t>
      </w:r>
    </w:p>
    <w:p w:rsidR="00454007" w:rsidRDefault="00454007" w:rsidP="00454007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Zastępuje się tekstem: </w:t>
      </w:r>
    </w:p>
    <w:p w:rsidR="00454007" w:rsidRDefault="00454007" w:rsidP="00454007">
      <w:pPr>
        <w:pStyle w:val="Tekstpodstawowy"/>
        <w:tabs>
          <w:tab w:val="left" w:pos="573"/>
        </w:tabs>
        <w:spacing w:before="240" w:line="240" w:lineRule="auto"/>
        <w:jc w:val="both"/>
        <w:rPr>
          <w:rFonts w:ascii="Arial" w:hAnsi="Arial" w:cs="Arial"/>
          <w:i w:val="0"/>
          <w:iCs/>
          <w:sz w:val="20"/>
          <w:u w:val="double"/>
        </w:rPr>
      </w:pPr>
      <w:r>
        <w:rPr>
          <w:rFonts w:ascii="Arial" w:hAnsi="Arial" w:cs="Arial"/>
          <w:i w:val="0"/>
          <w:iCs/>
          <w:sz w:val="20"/>
          <w:u w:val="double"/>
        </w:rPr>
        <w:t>PRZEDMIOT I ZAKRES OPRACOWANIA</w:t>
      </w:r>
    </w:p>
    <w:p w:rsidR="00454007" w:rsidRPr="00EF5EDC" w:rsidRDefault="00454007" w:rsidP="00454007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Opracowanie swoim zakresem obejmuje włączenie do istniejącej sieci wodociągowej o średnicy 90 mm na działce nr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 xml:space="preserve">. 1145/7, budowę nowego rurociągu sieci wodociągowej o średnicy 90 mm o długości 111m zapewniającego uzbrojenie działek nr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 xml:space="preserve">. 1145/8, 1145/9, 1145/10, oraz </w:t>
      </w:r>
      <w:r w:rsidRPr="00454007">
        <w:rPr>
          <w:rFonts w:ascii="Arial" w:hAnsi="Arial" w:cs="Arial"/>
          <w:b/>
        </w:rPr>
        <w:t>przeniesienie</w:t>
      </w:r>
      <w:r>
        <w:rPr>
          <w:rFonts w:ascii="Arial" w:hAnsi="Arial" w:cs="Arial"/>
        </w:rPr>
        <w:t xml:space="preserve"> hydrantu z działki 1145/7 na koniec odcinka sieci wodociągowej tj. na </w:t>
      </w:r>
      <w:r w:rsidRPr="00454007">
        <w:rPr>
          <w:rFonts w:ascii="Arial" w:hAnsi="Arial" w:cs="Arial"/>
          <w:b/>
        </w:rPr>
        <w:t>działkę</w:t>
      </w:r>
      <w:r>
        <w:rPr>
          <w:rFonts w:ascii="Arial" w:hAnsi="Arial" w:cs="Arial"/>
        </w:rPr>
        <w:t xml:space="preserve"> nr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 xml:space="preserve">. 1145/10. </w:t>
      </w:r>
    </w:p>
    <w:p w:rsidR="00454007" w:rsidRDefault="00454007" w:rsidP="00454007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przedmiarze dot. wodociągu w poz. 3.5 :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20"/>
        <w:gridCol w:w="960"/>
        <w:gridCol w:w="960"/>
      </w:tblGrid>
      <w:tr w:rsidR="00454007" w:rsidRPr="009F3593" w:rsidTr="00892E5C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454007" w:rsidRPr="009F3593" w:rsidRDefault="00454007" w:rsidP="00892E5C">
            <w:pPr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3.5</w:t>
            </w:r>
          </w:p>
        </w:tc>
        <w:tc>
          <w:tcPr>
            <w:tcW w:w="6520" w:type="dxa"/>
            <w:shd w:val="clear" w:color="auto" w:fill="auto"/>
            <w:vAlign w:val="bottom"/>
            <w:hideMark/>
          </w:tcPr>
          <w:p w:rsidR="00454007" w:rsidRPr="009F3593" w:rsidRDefault="00454007" w:rsidP="00892E5C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9F3593">
              <w:rPr>
                <w:rFonts w:ascii="Calibri" w:eastAsia="Times New Roman" w:hAnsi="Calibri" w:cs="Times New Roman"/>
                <w:lang w:eastAsia="pl-PL"/>
              </w:rPr>
              <w:t>Montaż hydrantu pożarowego nadziemnego o śr. 90 mm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454007" w:rsidRPr="009F3593" w:rsidRDefault="00454007" w:rsidP="00892E5C">
            <w:pPr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9F3593">
              <w:rPr>
                <w:rFonts w:ascii="Calibri" w:eastAsia="Times New Roman" w:hAnsi="Calibri" w:cs="Times New Roman"/>
                <w:lang w:eastAsia="pl-PL"/>
              </w:rPr>
              <w:t>kpl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454007" w:rsidRPr="009F3593" w:rsidRDefault="00454007" w:rsidP="00892E5C">
            <w:pPr>
              <w:rPr>
                <w:rFonts w:ascii="Calibri" w:eastAsia="Times New Roman" w:hAnsi="Calibri" w:cs="Times New Roman"/>
                <w:lang w:eastAsia="pl-PL"/>
              </w:rPr>
            </w:pPr>
            <w:r w:rsidRPr="009F3593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</w:tr>
    </w:tbl>
    <w:p w:rsidR="00454007" w:rsidRPr="00454007" w:rsidRDefault="00454007" w:rsidP="00454007">
      <w:pPr>
        <w:pStyle w:val="Akapitzlist"/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uwzględnić również demontaż hydrantu 1 szt.</w:t>
      </w:r>
    </w:p>
    <w:p w:rsidR="00454007" w:rsidRDefault="00E54D1D" w:rsidP="00E54D1D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Precyzuje się opisy na szkicu lokalizacji</w:t>
      </w:r>
      <w:r w:rsidR="00C646EE">
        <w:rPr>
          <w:rFonts w:ascii="Arial" w:hAnsi="Arial" w:cs="Arial"/>
        </w:rPr>
        <w:t xml:space="preserve"> przebiegu wodociągu</w:t>
      </w:r>
      <w:r>
        <w:rPr>
          <w:rFonts w:ascii="Arial" w:hAnsi="Arial" w:cs="Arial"/>
        </w:rPr>
        <w:t>.</w:t>
      </w:r>
    </w:p>
    <w:p w:rsidR="007E695E" w:rsidRDefault="007E695E" w:rsidP="007E695E">
      <w:pPr>
        <w:pStyle w:val="Akapitzlist"/>
        <w:spacing w:before="240" w:line="360" w:lineRule="auto"/>
        <w:jc w:val="both"/>
        <w:rPr>
          <w:rFonts w:ascii="Arial" w:hAnsi="Arial" w:cs="Arial"/>
        </w:rPr>
      </w:pPr>
    </w:p>
    <w:p w:rsidR="007E695E" w:rsidRDefault="007E695E" w:rsidP="007E695E">
      <w:pPr>
        <w:jc w:val="center"/>
        <w:rPr>
          <w:b/>
          <w:sz w:val="24"/>
          <w:szCs w:val="24"/>
        </w:rPr>
      </w:pPr>
      <w:r w:rsidRPr="00E97E0B">
        <w:rPr>
          <w:b/>
          <w:sz w:val="24"/>
          <w:szCs w:val="24"/>
        </w:rPr>
        <w:t xml:space="preserve">Odnośnie budowy </w:t>
      </w:r>
      <w:r w:rsidRPr="00E97E0B">
        <w:rPr>
          <w:b/>
          <w:sz w:val="24"/>
          <w:szCs w:val="24"/>
        </w:rPr>
        <w:t>kanalizacji sanitarnej przy DW</w:t>
      </w:r>
      <w:r w:rsidR="004D044B">
        <w:rPr>
          <w:b/>
          <w:sz w:val="24"/>
          <w:szCs w:val="24"/>
        </w:rPr>
        <w:t xml:space="preserve"> </w:t>
      </w:r>
      <w:r w:rsidRPr="00E97E0B">
        <w:rPr>
          <w:b/>
          <w:sz w:val="24"/>
          <w:szCs w:val="24"/>
        </w:rPr>
        <w:t>875</w:t>
      </w:r>
      <w:r w:rsidRPr="00E97E0B">
        <w:rPr>
          <w:b/>
          <w:sz w:val="24"/>
          <w:szCs w:val="24"/>
        </w:rPr>
        <w:t>:</w:t>
      </w:r>
    </w:p>
    <w:p w:rsidR="00A9672F" w:rsidRDefault="00A9672F" w:rsidP="007E695E">
      <w:pPr>
        <w:jc w:val="center"/>
        <w:rPr>
          <w:b/>
          <w:sz w:val="24"/>
          <w:szCs w:val="24"/>
        </w:rPr>
      </w:pPr>
    </w:p>
    <w:p w:rsidR="00A9672F" w:rsidRPr="00932482" w:rsidRDefault="00A9672F" w:rsidP="00A967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32482">
        <w:rPr>
          <w:rFonts w:ascii="Arial" w:hAnsi="Arial" w:cs="Arial"/>
        </w:rPr>
        <w:t>yjaśnia się, że jako równoważne będzie się traktować materiały o następujących właściwościach podstawowych z punktu widzenia ich przeznaczenia, tj.:</w:t>
      </w:r>
    </w:p>
    <w:p w:rsidR="007E695E" w:rsidRDefault="00932482" w:rsidP="007E695E">
      <w:pPr>
        <w:pStyle w:val="Akapitzlist"/>
        <w:numPr>
          <w:ilvl w:val="0"/>
          <w:numId w:val="2"/>
        </w:numPr>
        <w:spacing w:before="24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Wymagania odnośnie rur </w:t>
      </w:r>
      <w:r w:rsidR="00E97E0B">
        <w:rPr>
          <w:rFonts w:ascii="Arial" w:hAnsi="Arial" w:cs="Arial"/>
        </w:rPr>
        <w:t xml:space="preserve">kanalizacji grawitacyjnej Fi 200 i </w:t>
      </w:r>
      <w:r>
        <w:rPr>
          <w:rFonts w:ascii="Arial" w:hAnsi="Arial" w:cs="Arial"/>
        </w:rPr>
        <w:t>160</w:t>
      </w:r>
      <w:r w:rsidR="00E97E0B">
        <w:rPr>
          <w:rFonts w:ascii="Arial" w:hAnsi="Arial" w:cs="Arial"/>
        </w:rPr>
        <w:t>:</w:t>
      </w:r>
    </w:p>
    <w:p w:rsidR="00932482" w:rsidRPr="00932482" w:rsidRDefault="00932482" w:rsidP="00A9672F">
      <w:pPr>
        <w:spacing w:after="0" w:line="240" w:lineRule="auto"/>
        <w:jc w:val="both"/>
        <w:rPr>
          <w:rFonts w:ascii="Arial" w:hAnsi="Arial" w:cs="Arial"/>
        </w:rPr>
      </w:pPr>
      <w:r w:rsidRPr="00932482">
        <w:rPr>
          <w:rFonts w:ascii="Arial" w:hAnsi="Arial" w:cs="Arial"/>
        </w:rPr>
        <w:t>Rury kanalizacyjne PVC kielichowe zgodnie z PN-EN 1401</w:t>
      </w:r>
      <w:r>
        <w:rPr>
          <w:rFonts w:ascii="Arial" w:hAnsi="Arial" w:cs="Arial"/>
        </w:rPr>
        <w:t xml:space="preserve">, </w:t>
      </w:r>
      <w:r w:rsidRPr="00932482">
        <w:rPr>
          <w:rFonts w:ascii="Arial" w:hAnsi="Arial" w:cs="Arial"/>
        </w:rPr>
        <w:t>DN 200x5,9mm , DN160x4,7 mm</w:t>
      </w:r>
      <w:r>
        <w:rPr>
          <w:rFonts w:ascii="Arial" w:hAnsi="Arial" w:cs="Arial"/>
        </w:rPr>
        <w:t xml:space="preserve"> </w:t>
      </w:r>
      <w:r w:rsidRPr="00932482">
        <w:rPr>
          <w:rFonts w:ascii="Arial" w:hAnsi="Arial" w:cs="Arial"/>
        </w:rPr>
        <w:t>sztywność obwodowa SN 8 , SDR34</w:t>
      </w:r>
      <w:r>
        <w:rPr>
          <w:rFonts w:ascii="Arial" w:hAnsi="Arial" w:cs="Arial"/>
        </w:rPr>
        <w:t xml:space="preserve"> , </w:t>
      </w:r>
      <w:r w:rsidRPr="00932482">
        <w:rPr>
          <w:rFonts w:ascii="Arial" w:hAnsi="Arial" w:cs="Arial"/>
        </w:rPr>
        <w:t>r</w:t>
      </w:r>
      <w:r>
        <w:rPr>
          <w:rFonts w:ascii="Arial" w:hAnsi="Arial" w:cs="Arial"/>
        </w:rPr>
        <w:t>ury wykonane z litego materiału ,</w:t>
      </w:r>
      <w:r w:rsidR="005E1645">
        <w:rPr>
          <w:rFonts w:ascii="Arial" w:hAnsi="Arial" w:cs="Arial"/>
        </w:rPr>
        <w:t>rury wyposażone w </w:t>
      </w:r>
      <w:r w:rsidRPr="00932482">
        <w:rPr>
          <w:rFonts w:ascii="Arial" w:hAnsi="Arial" w:cs="Arial"/>
        </w:rPr>
        <w:t>uszczelki wargowe zgodnie z normą PN-EN 681-1</w:t>
      </w:r>
      <w:r>
        <w:rPr>
          <w:rFonts w:ascii="Arial" w:hAnsi="Arial" w:cs="Arial"/>
        </w:rPr>
        <w:t>,</w:t>
      </w:r>
      <w:r w:rsidRPr="00932482">
        <w:rPr>
          <w:rFonts w:ascii="Arial" w:hAnsi="Arial" w:cs="Arial"/>
        </w:rPr>
        <w:t xml:space="preserve"> </w:t>
      </w:r>
      <w:r w:rsidRPr="00932482">
        <w:rPr>
          <w:rFonts w:ascii="Arial" w:hAnsi="Arial" w:cs="Arial"/>
        </w:rPr>
        <w:t>Dopuszcza się aby rury nie spełniały parametru oznaczanego symbolem WC</w:t>
      </w:r>
      <w:r>
        <w:rPr>
          <w:rFonts w:ascii="Arial" w:hAnsi="Arial" w:cs="Arial"/>
        </w:rPr>
        <w:t xml:space="preserve"> i nie posiadały nadruku wewnątrz</w:t>
      </w:r>
      <w:r w:rsidRPr="00932482">
        <w:rPr>
          <w:rFonts w:ascii="Arial" w:hAnsi="Arial" w:cs="Arial"/>
        </w:rPr>
        <w:t>.</w:t>
      </w:r>
    </w:p>
    <w:p w:rsidR="00932482" w:rsidRDefault="00932482" w:rsidP="00A9672F">
      <w:pPr>
        <w:pStyle w:val="Akapitzlist"/>
        <w:numPr>
          <w:ilvl w:val="0"/>
          <w:numId w:val="2"/>
        </w:numPr>
        <w:spacing w:before="24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Wymagania odnośnie materiałów rurociągów tłocznych:</w:t>
      </w:r>
      <w:r w:rsidRPr="00932482">
        <w:rPr>
          <w:rFonts w:ascii="Arial" w:hAnsi="Arial" w:cs="Arial"/>
        </w:rPr>
        <w:t xml:space="preserve"> PE100 SDR17</w:t>
      </w:r>
      <w:r>
        <w:rPr>
          <w:rFonts w:ascii="Arial" w:hAnsi="Arial" w:cs="Arial"/>
        </w:rPr>
        <w:t xml:space="preserve">, fi </w:t>
      </w:r>
      <w:r w:rsidRPr="00932482">
        <w:rPr>
          <w:rFonts w:ascii="Arial" w:hAnsi="Arial" w:cs="Arial"/>
        </w:rPr>
        <w:t>125x7,40mm</w:t>
      </w:r>
      <w:r w:rsidR="00A9672F">
        <w:rPr>
          <w:rFonts w:ascii="Arial" w:hAnsi="Arial" w:cs="Arial"/>
        </w:rPr>
        <w:t>.</w:t>
      </w:r>
      <w:r w:rsidR="00067DE0">
        <w:rPr>
          <w:rFonts w:ascii="Arial" w:hAnsi="Arial" w:cs="Arial"/>
        </w:rPr>
        <w:t>, Kanał tłoczny ma być o średnicy fi 125</w:t>
      </w:r>
      <w:r w:rsidR="00BE27D5">
        <w:rPr>
          <w:rFonts w:ascii="Arial" w:hAnsi="Arial" w:cs="Arial"/>
        </w:rPr>
        <w:t>, łączony metodą zgrzewania oporowego</w:t>
      </w:r>
      <w:r w:rsidR="00067DE0">
        <w:rPr>
          <w:rFonts w:ascii="Arial" w:hAnsi="Arial" w:cs="Arial"/>
        </w:rPr>
        <w:t>.</w:t>
      </w:r>
    </w:p>
    <w:p w:rsidR="00A9672F" w:rsidRDefault="00A9672F" w:rsidP="00A9672F">
      <w:pPr>
        <w:pStyle w:val="Akapitzlist"/>
        <w:spacing w:before="240" w:line="360" w:lineRule="auto"/>
        <w:ind w:left="284"/>
        <w:jc w:val="both"/>
        <w:rPr>
          <w:rFonts w:ascii="Arial" w:hAnsi="Arial" w:cs="Arial"/>
        </w:rPr>
      </w:pPr>
      <w:bookmarkStart w:id="0" w:name="_GoBack"/>
      <w:bookmarkEnd w:id="0"/>
    </w:p>
    <w:p w:rsidR="007E695E" w:rsidRDefault="00A9672F" w:rsidP="00A9672F">
      <w:pPr>
        <w:pStyle w:val="Akapitzlist"/>
        <w:numPr>
          <w:ilvl w:val="0"/>
          <w:numId w:val="2"/>
        </w:numPr>
        <w:spacing w:before="240" w:line="360" w:lineRule="auto"/>
        <w:ind w:left="284"/>
        <w:jc w:val="both"/>
        <w:rPr>
          <w:rFonts w:ascii="Arial" w:hAnsi="Arial" w:cs="Arial"/>
        </w:rPr>
      </w:pPr>
      <w:r w:rsidRPr="00A9672F">
        <w:rPr>
          <w:rFonts w:ascii="Arial" w:hAnsi="Arial" w:cs="Arial"/>
        </w:rPr>
        <w:t>Studzienki rewizyjne zgodnie z  PN-EN 13598-2 DN425(dopuszcza się DN400) oraz DN400 (dopuszcza się DN315 na sieci fi160)</w:t>
      </w:r>
      <w:r w:rsidRPr="00A9672F">
        <w:rPr>
          <w:rFonts w:ascii="Arial" w:hAnsi="Arial" w:cs="Arial"/>
        </w:rPr>
        <w:t xml:space="preserve">, </w:t>
      </w:r>
      <w:r w:rsidRPr="00A9672F">
        <w:rPr>
          <w:rFonts w:ascii="Arial" w:hAnsi="Arial" w:cs="Arial"/>
        </w:rPr>
        <w:t>rura trzonowa karbowana SN&gt;=4kN/m2</w:t>
      </w:r>
      <w:r w:rsidRPr="00A9672F">
        <w:rPr>
          <w:rFonts w:ascii="Arial" w:hAnsi="Arial" w:cs="Arial"/>
        </w:rPr>
        <w:t xml:space="preserve">, </w:t>
      </w:r>
      <w:r w:rsidRPr="00A9672F">
        <w:rPr>
          <w:rFonts w:ascii="Arial" w:hAnsi="Arial" w:cs="Arial"/>
        </w:rPr>
        <w:t>kinety wyposażone w króćce kielichowe połączeniowe dla rur po stronie dopływów i odpływu</w:t>
      </w:r>
      <w:r w:rsidRPr="00A9672F">
        <w:rPr>
          <w:rFonts w:ascii="Arial" w:hAnsi="Arial" w:cs="Arial"/>
        </w:rPr>
        <w:t xml:space="preserve">, </w:t>
      </w:r>
      <w:r w:rsidRPr="00A9672F">
        <w:rPr>
          <w:rFonts w:ascii="Arial" w:hAnsi="Arial" w:cs="Arial"/>
        </w:rPr>
        <w:t xml:space="preserve">zwieńczenie z rury teleskopowej z pokrywą żeliwną A15-D400 na sieci </w:t>
      </w:r>
      <w:r w:rsidRPr="00A9672F">
        <w:rPr>
          <w:rFonts w:ascii="Arial" w:hAnsi="Arial" w:cs="Arial"/>
        </w:rPr>
        <w:t>fi 200 lub D315 na sieci fi 160.</w:t>
      </w:r>
    </w:p>
    <w:p w:rsidR="004D044B" w:rsidRDefault="004D044B" w:rsidP="004D044B">
      <w:pPr>
        <w:pStyle w:val="Akapitzlist"/>
        <w:spacing w:before="240" w:line="360" w:lineRule="auto"/>
        <w:ind w:left="284"/>
        <w:jc w:val="both"/>
        <w:rPr>
          <w:rFonts w:ascii="Arial" w:hAnsi="Arial" w:cs="Arial"/>
        </w:rPr>
      </w:pPr>
    </w:p>
    <w:p w:rsidR="00A9672F" w:rsidRPr="00A9672F" w:rsidRDefault="00A9672F" w:rsidP="00A9672F">
      <w:pPr>
        <w:pStyle w:val="Akapitzlist"/>
        <w:numPr>
          <w:ilvl w:val="0"/>
          <w:numId w:val="2"/>
        </w:numPr>
        <w:spacing w:before="24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Studzienki rewizyjne i włazowe Fi 1000: należy przewidzieć i wycenić zgodnie z opisem </w:t>
      </w:r>
      <w:r w:rsidR="005E1645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punkcie 7.2 projektu budowlanego, tj.: wykonane z materiału PE, nie dopuszcza się betonowych</w:t>
      </w:r>
      <w:r w:rsidR="00067DE0">
        <w:rPr>
          <w:rFonts w:ascii="Arial" w:hAnsi="Arial" w:cs="Arial"/>
        </w:rPr>
        <w:t xml:space="preserve"> – należy skorygować opis w przedmiarze i kosztorysie ofertowym - zmienić na PE</w:t>
      </w:r>
      <w:r>
        <w:rPr>
          <w:rFonts w:ascii="Arial" w:hAnsi="Arial" w:cs="Arial"/>
        </w:rPr>
        <w:t>.</w:t>
      </w:r>
    </w:p>
    <w:p w:rsidR="00454007" w:rsidRPr="00623EAD" w:rsidRDefault="000D02B9">
      <w:pPr>
        <w:rPr>
          <w:b/>
        </w:rPr>
      </w:pPr>
      <w:r w:rsidRPr="00623EAD">
        <w:rPr>
          <w:b/>
        </w:rPr>
        <w:t xml:space="preserve">Informuje się również o usunięciu przypadkowego błędu pisarskiego w dacie składania </w:t>
      </w:r>
      <w:r w:rsidR="00623EAD">
        <w:rPr>
          <w:b/>
        </w:rPr>
        <w:t>i otwarcia ofert w SIWZ</w:t>
      </w:r>
      <w:r w:rsidRPr="00623EAD">
        <w:rPr>
          <w:b/>
        </w:rPr>
        <w:t xml:space="preserve"> rok 2020 zamienia się na 2021.</w:t>
      </w:r>
    </w:p>
    <w:p w:rsidR="00454007" w:rsidRDefault="00454007"/>
    <w:sectPr w:rsidR="0045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41DF"/>
    <w:multiLevelType w:val="hybridMultilevel"/>
    <w:tmpl w:val="432A1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3860"/>
    <w:multiLevelType w:val="hybridMultilevel"/>
    <w:tmpl w:val="5F48CF84"/>
    <w:lvl w:ilvl="0" w:tplc="E7F43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C2"/>
    <w:rsid w:val="00067DE0"/>
    <w:rsid w:val="000D02B9"/>
    <w:rsid w:val="000E48FD"/>
    <w:rsid w:val="003345C2"/>
    <w:rsid w:val="00454007"/>
    <w:rsid w:val="004D044B"/>
    <w:rsid w:val="005E1645"/>
    <w:rsid w:val="00623EAD"/>
    <w:rsid w:val="007E695E"/>
    <w:rsid w:val="00932482"/>
    <w:rsid w:val="00A9672F"/>
    <w:rsid w:val="00BE27D5"/>
    <w:rsid w:val="00C646EE"/>
    <w:rsid w:val="00DE5B84"/>
    <w:rsid w:val="00E54D1D"/>
    <w:rsid w:val="00E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4DEF-D8D1-4304-958D-9A942750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4007"/>
    <w:pPr>
      <w:spacing w:after="0" w:line="360" w:lineRule="auto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400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4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Grzegorz Dec</cp:lastModifiedBy>
  <cp:revision>16</cp:revision>
  <dcterms:created xsi:type="dcterms:W3CDTF">2020-12-21T12:54:00Z</dcterms:created>
  <dcterms:modified xsi:type="dcterms:W3CDTF">2020-12-22T07:52:00Z</dcterms:modified>
</cp:coreProperties>
</file>