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E7FB4" w14:textId="77777777" w:rsidR="001B7191" w:rsidRDefault="001B7191">
      <w:pPr>
        <w:pStyle w:val="Standard"/>
        <w:shd w:val="clear" w:color="auto" w:fill="FFFFFF"/>
        <w:spacing w:line="360" w:lineRule="auto"/>
        <w:jc w:val="center"/>
        <w:rPr>
          <w:rFonts w:hint="eastAsia"/>
          <w:b/>
          <w:bCs/>
          <w:sz w:val="32"/>
          <w:szCs w:val="32"/>
        </w:rPr>
      </w:pPr>
    </w:p>
    <w:p w14:paraId="0D65F0D7" w14:textId="4294EF68" w:rsidR="001B7191" w:rsidRDefault="00E50665" w:rsidP="00DB2011">
      <w:pPr>
        <w:pStyle w:val="Nagwek1"/>
        <w:spacing w:line="360" w:lineRule="auto"/>
        <w:jc w:val="center"/>
        <w:rPr>
          <w:rFonts w:hint="eastAsia"/>
        </w:rPr>
      </w:pPr>
      <w:r>
        <w:t xml:space="preserve">STRATEGIA </w:t>
      </w:r>
      <w:r>
        <w:br/>
        <w:t xml:space="preserve">ROZWIĄZYWANIA </w:t>
      </w:r>
      <w:r w:rsidR="00DB2011">
        <w:t xml:space="preserve"> </w:t>
      </w:r>
      <w:r>
        <w:t xml:space="preserve">PROBLEMÓW </w:t>
      </w:r>
      <w:r w:rsidR="00DB2011">
        <w:t xml:space="preserve"> </w:t>
      </w:r>
      <w:r>
        <w:t xml:space="preserve">SPOŁECZNYCH </w:t>
      </w:r>
      <w:r>
        <w:br/>
        <w:t xml:space="preserve">GMINY </w:t>
      </w:r>
      <w:r w:rsidR="00DB2011">
        <w:t xml:space="preserve"> </w:t>
      </w:r>
      <w:r>
        <w:t xml:space="preserve">I </w:t>
      </w:r>
      <w:r w:rsidR="00DB2011">
        <w:t xml:space="preserve"> </w:t>
      </w:r>
      <w:r>
        <w:t xml:space="preserve">MIASTA </w:t>
      </w:r>
      <w:r w:rsidR="00DB2011">
        <w:t xml:space="preserve"> </w:t>
      </w:r>
      <w:r>
        <w:t>SOKOŁÓW</w:t>
      </w:r>
      <w:r w:rsidR="00DB2011">
        <w:t xml:space="preserve"> </w:t>
      </w:r>
      <w:r>
        <w:t xml:space="preserve"> MAŁOPOLSKI </w:t>
      </w:r>
      <w:r>
        <w:br/>
        <w:t xml:space="preserve">NA </w:t>
      </w:r>
      <w:r w:rsidR="00DB2011">
        <w:t xml:space="preserve"> </w:t>
      </w:r>
      <w:r>
        <w:t xml:space="preserve">LATA </w:t>
      </w:r>
      <w:r w:rsidR="00DB2011">
        <w:t xml:space="preserve"> </w:t>
      </w:r>
      <w:r>
        <w:t>2021</w:t>
      </w:r>
      <w:r w:rsidR="00DB2011">
        <w:t xml:space="preserve"> </w:t>
      </w:r>
      <w:r>
        <w:t>– 2027</w:t>
      </w:r>
    </w:p>
    <w:p w14:paraId="1AD5106B" w14:textId="77777777" w:rsidR="001B7191" w:rsidRDefault="001B7191">
      <w:pPr>
        <w:pStyle w:val="Textbody"/>
        <w:jc w:val="center"/>
        <w:rPr>
          <w:rFonts w:hint="eastAsia"/>
        </w:rPr>
      </w:pPr>
    </w:p>
    <w:p w14:paraId="7AE3A811" w14:textId="77777777" w:rsidR="001B7191" w:rsidRDefault="00E50665">
      <w:pPr>
        <w:pStyle w:val="Standard"/>
        <w:shd w:val="clear" w:color="auto" w:fill="FFFFFF"/>
        <w:spacing w:line="360" w:lineRule="auto"/>
        <w:jc w:val="center"/>
        <w:rPr>
          <w:rFonts w:hint="eastAsia"/>
        </w:rPr>
      </w:pPr>
      <w:r>
        <w:rPr>
          <w:noProof/>
          <w:lang w:eastAsia="pl-PL" w:bidi="ar-SA"/>
        </w:rPr>
        <w:drawing>
          <wp:inline distT="0" distB="0" distL="0" distR="0" wp14:anchorId="29A7AB5F" wp14:editId="20663414">
            <wp:extent cx="3976204" cy="4193639"/>
            <wp:effectExtent l="0" t="0" r="5246" b="0"/>
            <wp:docPr id="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35" t="-31" r="-35" b="-31"/>
                    <a:stretch>
                      <a:fillRect/>
                    </a:stretch>
                  </pic:blipFill>
                  <pic:spPr>
                    <a:xfrm>
                      <a:off x="0" y="0"/>
                      <a:ext cx="3976204" cy="4193639"/>
                    </a:xfrm>
                    <a:prstGeom prst="rect">
                      <a:avLst/>
                    </a:prstGeom>
                    <a:solidFill>
                      <a:srgbClr val="FFFFFF"/>
                    </a:solidFill>
                    <a:ln>
                      <a:noFill/>
                      <a:prstDash/>
                    </a:ln>
                  </pic:spPr>
                </pic:pic>
              </a:graphicData>
            </a:graphic>
          </wp:inline>
        </w:drawing>
      </w:r>
      <w:r>
        <w:rPr>
          <w:rFonts w:ascii="Times New Roman" w:hAnsi="Times New Roman"/>
          <w:bCs/>
        </w:rPr>
        <w:br/>
      </w:r>
    </w:p>
    <w:p w14:paraId="0AB39428" w14:textId="77777777" w:rsidR="001B7191" w:rsidRDefault="001B7191">
      <w:pPr>
        <w:pStyle w:val="Nagwek1"/>
        <w:spacing w:before="126" w:after="6"/>
        <w:jc w:val="center"/>
        <w:rPr>
          <w:rFonts w:ascii="Times New Roman" w:hAnsi="Times New Roman"/>
        </w:rPr>
      </w:pPr>
    </w:p>
    <w:p w14:paraId="26477F4D" w14:textId="77777777" w:rsidR="001B7191" w:rsidRDefault="001B7191">
      <w:pPr>
        <w:pStyle w:val="Textbody"/>
        <w:spacing w:before="126" w:after="6" w:line="240" w:lineRule="auto"/>
        <w:jc w:val="center"/>
        <w:rPr>
          <w:rFonts w:ascii="Times New Roman" w:hAnsi="Times New Roman"/>
          <w:bCs/>
        </w:rPr>
      </w:pPr>
    </w:p>
    <w:p w14:paraId="1FEB6C5D" w14:textId="73E36305" w:rsidR="001B7191" w:rsidRDefault="00E50665">
      <w:pPr>
        <w:pStyle w:val="Nagwek1"/>
        <w:spacing w:before="126" w:after="6"/>
        <w:jc w:val="center"/>
        <w:rPr>
          <w:rFonts w:ascii="Times New Roman" w:hAnsi="Times New Roman"/>
        </w:rPr>
      </w:pPr>
      <w:r>
        <w:rPr>
          <w:rFonts w:ascii="Times New Roman" w:hAnsi="Times New Roman"/>
        </w:rPr>
        <w:t>Sokołów M</w:t>
      </w:r>
      <w:r w:rsidR="004E61ED">
        <w:rPr>
          <w:rFonts w:ascii="Times New Roman" w:hAnsi="Times New Roman"/>
        </w:rPr>
        <w:t>a</w:t>
      </w:r>
      <w:r>
        <w:rPr>
          <w:rFonts w:ascii="Times New Roman" w:hAnsi="Times New Roman"/>
        </w:rPr>
        <w:t>ł</w:t>
      </w:r>
      <w:r w:rsidR="004E61ED">
        <w:rPr>
          <w:rFonts w:ascii="Times New Roman" w:hAnsi="Times New Roman"/>
        </w:rPr>
        <w:t xml:space="preserve">opolski </w:t>
      </w:r>
      <w:r>
        <w:rPr>
          <w:rFonts w:ascii="Times New Roman" w:hAnsi="Times New Roman"/>
        </w:rPr>
        <w:t>2021</w:t>
      </w:r>
    </w:p>
    <w:p w14:paraId="25A8F8E3" w14:textId="77777777" w:rsidR="001B7191" w:rsidRDefault="001B7191">
      <w:pPr>
        <w:pStyle w:val="Textbody"/>
        <w:spacing w:before="126" w:after="6" w:line="240" w:lineRule="auto"/>
        <w:jc w:val="center"/>
        <w:rPr>
          <w:rFonts w:ascii="Times New Roman" w:hAnsi="Times New Roman"/>
          <w:bCs/>
        </w:rPr>
      </w:pPr>
    </w:p>
    <w:p w14:paraId="11121542" w14:textId="6FC66915" w:rsidR="001B7191" w:rsidRDefault="00E50665" w:rsidP="00C675C3">
      <w:pPr>
        <w:pStyle w:val="ContentsHeading"/>
        <w:tabs>
          <w:tab w:val="right" w:leader="dot" w:pos="9406"/>
        </w:tabs>
        <w:jc w:val="center"/>
        <w:rPr>
          <w:rFonts w:hint="eastAsia"/>
        </w:rPr>
      </w:pPr>
      <w:r>
        <w:rPr>
          <w:rFonts w:ascii="Liberation Serif" w:eastAsia="NSimSun" w:hAnsi="Liberation Serif" w:cs="Arial"/>
          <w:b w:val="0"/>
          <w:bCs w:val="0"/>
          <w:sz w:val="24"/>
          <w:szCs w:val="24"/>
        </w:rPr>
        <w:lastRenderedPageBreak/>
        <w:fldChar w:fldCharType="begin"/>
      </w:r>
      <w:r>
        <w:instrText xml:space="preserve"> TOC \o "1-9" \u \l 1-9 \h </w:instrText>
      </w:r>
      <w:r>
        <w:rPr>
          <w:rFonts w:ascii="Liberation Serif" w:eastAsia="NSimSun" w:hAnsi="Liberation Serif" w:cs="Arial"/>
          <w:b w:val="0"/>
          <w:bCs w:val="0"/>
          <w:sz w:val="24"/>
          <w:szCs w:val="24"/>
        </w:rPr>
        <w:fldChar w:fldCharType="separate"/>
      </w:r>
      <w:r>
        <w:rPr>
          <w:rFonts w:ascii="Times New Roman" w:hAnsi="Times New Roman" w:cs="Times New Roman"/>
        </w:rPr>
        <w:t>S</w:t>
      </w:r>
      <w:r w:rsidR="00420330">
        <w:rPr>
          <w:rFonts w:ascii="Times New Roman" w:hAnsi="Times New Roman" w:cs="Times New Roman"/>
        </w:rPr>
        <w:t>PIS  TREŚCI</w:t>
      </w:r>
    </w:p>
    <w:p w14:paraId="7DA1E0C2" w14:textId="77777777" w:rsidR="00DB2011" w:rsidRDefault="00E50665" w:rsidP="00C675C3">
      <w:pPr>
        <w:pStyle w:val="Standard"/>
        <w:shd w:val="clear" w:color="auto" w:fill="FFFFFF"/>
        <w:spacing w:line="200" w:lineRule="atLeast"/>
        <w:jc w:val="both"/>
        <w:rPr>
          <w:rFonts w:ascii="Liberation Sans" w:eastAsia="Microsoft YaHei" w:hAnsi="Liberation Sans" w:cs="Mangal" w:hint="eastAsia"/>
          <w:b/>
          <w:bCs/>
          <w:sz w:val="32"/>
          <w:szCs w:val="32"/>
        </w:rPr>
      </w:pPr>
      <w:r>
        <w:rPr>
          <w:rFonts w:ascii="Liberation Sans" w:eastAsia="Microsoft YaHei" w:hAnsi="Liberation Sans" w:cs="Mangal"/>
          <w:b/>
          <w:bCs/>
          <w:sz w:val="32"/>
          <w:szCs w:val="32"/>
        </w:rPr>
        <w:fldChar w:fldCharType="end"/>
      </w:r>
    </w:p>
    <w:p w14:paraId="7DC64197" w14:textId="2891D4EA" w:rsidR="001B7191" w:rsidRPr="00DB2011" w:rsidRDefault="00E50665" w:rsidP="00C675C3">
      <w:pPr>
        <w:pStyle w:val="Standard"/>
        <w:shd w:val="clear" w:color="auto" w:fill="FFFFFF"/>
        <w:spacing w:line="200" w:lineRule="atLeast"/>
        <w:jc w:val="both"/>
        <w:rPr>
          <w:rFonts w:hint="eastAsia"/>
          <w:b/>
        </w:rPr>
      </w:pPr>
      <w:r w:rsidRPr="00DB2011">
        <w:rPr>
          <w:rFonts w:ascii="Times New Roman" w:hAnsi="Times New Roman" w:cs="Times New Roman"/>
          <w:b/>
        </w:rPr>
        <w:t>Wstęp………………………………………………</w:t>
      </w:r>
      <w:r w:rsidRPr="00DB2011">
        <w:rPr>
          <w:rFonts w:ascii="Times New Roman" w:hAnsi="Times New Roman" w:cs="Times New Roman"/>
          <w:b/>
          <w:sz w:val="18"/>
          <w:szCs w:val="18"/>
        </w:rPr>
        <w:t xml:space="preserve">……………….……………………………………………….…..... </w:t>
      </w:r>
      <w:r w:rsidR="00355CD5" w:rsidRPr="00DB2011">
        <w:rPr>
          <w:rFonts w:ascii="Times New Roman" w:hAnsi="Times New Roman" w:cs="Times New Roman"/>
          <w:b/>
        </w:rPr>
        <w:t>5</w:t>
      </w:r>
      <w:bookmarkStart w:id="0" w:name="_GoBack"/>
      <w:bookmarkEnd w:id="0"/>
    </w:p>
    <w:p w14:paraId="3B12D4AE" w14:textId="77777777" w:rsidR="00095DD8" w:rsidRDefault="00095DD8" w:rsidP="00C675C3">
      <w:pPr>
        <w:pStyle w:val="Standard"/>
        <w:shd w:val="clear" w:color="auto" w:fill="FFFFFF"/>
        <w:spacing w:line="276" w:lineRule="auto"/>
        <w:rPr>
          <w:rFonts w:ascii="Times New Roman" w:hAnsi="Times New Roman" w:cs="Times New Roman"/>
          <w:b/>
          <w:bCs/>
        </w:rPr>
      </w:pPr>
    </w:p>
    <w:p w14:paraId="39CF3C09" w14:textId="1F91E535" w:rsidR="001B7191" w:rsidRDefault="00E50665" w:rsidP="00C675C3">
      <w:pPr>
        <w:pStyle w:val="Standard"/>
        <w:shd w:val="clear" w:color="auto" w:fill="FFFFFF"/>
        <w:spacing w:line="276" w:lineRule="auto"/>
        <w:rPr>
          <w:rFonts w:ascii="Times New Roman" w:hAnsi="Times New Roman" w:cs="Times New Roman"/>
          <w:b/>
          <w:bCs/>
        </w:rPr>
      </w:pPr>
      <w:r>
        <w:rPr>
          <w:rFonts w:ascii="Times New Roman" w:hAnsi="Times New Roman" w:cs="Times New Roman"/>
          <w:b/>
          <w:bCs/>
        </w:rPr>
        <w:t>Część I Procedura tworzenia Gminnej Strategii Rozwiązywania Problemów Społecznych</w:t>
      </w:r>
    </w:p>
    <w:p w14:paraId="5E7091B0" w14:textId="77777777" w:rsidR="00095DD8" w:rsidRDefault="00095DD8" w:rsidP="00C675C3">
      <w:pPr>
        <w:pStyle w:val="Standard"/>
        <w:shd w:val="clear" w:color="auto" w:fill="FFFFFF"/>
        <w:spacing w:line="276" w:lineRule="auto"/>
        <w:jc w:val="both"/>
        <w:rPr>
          <w:rFonts w:ascii="Times New Roman" w:hAnsi="Times New Roman" w:cs="Times New Roman"/>
          <w:b/>
          <w:bCs/>
        </w:rPr>
      </w:pPr>
    </w:p>
    <w:p w14:paraId="5E3EFA9D" w14:textId="7AADD59A" w:rsidR="001B7191" w:rsidRPr="00DB2011" w:rsidRDefault="00E50665" w:rsidP="00C675C3">
      <w:pPr>
        <w:pStyle w:val="Standard"/>
        <w:shd w:val="clear" w:color="auto" w:fill="FFFFFF"/>
        <w:spacing w:line="276" w:lineRule="auto"/>
        <w:jc w:val="both"/>
        <w:rPr>
          <w:rFonts w:hint="eastAsia"/>
          <w:b/>
          <w:bCs/>
        </w:rPr>
      </w:pPr>
      <w:r w:rsidRPr="00DB2011">
        <w:rPr>
          <w:rFonts w:ascii="Times New Roman" w:hAnsi="Times New Roman" w:cs="Times New Roman"/>
          <w:b/>
          <w:bCs/>
        </w:rPr>
        <w:t xml:space="preserve">Rozdział I </w:t>
      </w:r>
      <w:r w:rsidR="00095DD8" w:rsidRPr="00DB2011">
        <w:rPr>
          <w:rFonts w:ascii="Times New Roman" w:hAnsi="Times New Roman" w:cs="Times New Roman"/>
          <w:b/>
          <w:bCs/>
        </w:rPr>
        <w:t>P</w:t>
      </w:r>
      <w:r w:rsidRPr="00DB2011">
        <w:rPr>
          <w:rFonts w:ascii="Times New Roman" w:hAnsi="Times New Roman" w:cs="Times New Roman"/>
          <w:b/>
          <w:bCs/>
        </w:rPr>
        <w:t xml:space="preserve">rawne podstawy opracowania strategii </w:t>
      </w:r>
      <w:r w:rsidRPr="00DB2011">
        <w:rPr>
          <w:rFonts w:ascii="Times New Roman" w:hAnsi="Times New Roman" w:cs="Times New Roman"/>
          <w:b/>
          <w:bCs/>
          <w:sz w:val="18"/>
          <w:szCs w:val="18"/>
        </w:rPr>
        <w:t xml:space="preserve">………………………………………………………….……… </w:t>
      </w:r>
      <w:r w:rsidR="00DB2011" w:rsidRPr="00DB2011">
        <w:rPr>
          <w:rFonts w:ascii="Times New Roman" w:hAnsi="Times New Roman" w:cs="Times New Roman"/>
          <w:b/>
          <w:bCs/>
        </w:rPr>
        <w:t>7</w:t>
      </w:r>
    </w:p>
    <w:p w14:paraId="31212E9B" w14:textId="10379C2A" w:rsidR="001B7191" w:rsidRDefault="00E03F38" w:rsidP="00C675C3">
      <w:pPr>
        <w:pStyle w:val="Akapitzlist"/>
        <w:numPr>
          <w:ilvl w:val="1"/>
          <w:numId w:val="2"/>
        </w:numPr>
        <w:spacing w:after="0" w:line="276" w:lineRule="auto"/>
        <w:ind w:left="709" w:hanging="425"/>
        <w:jc w:val="both"/>
        <w:rPr>
          <w:rFonts w:hint="eastAsia"/>
        </w:rPr>
      </w:pPr>
      <w:r>
        <w:rPr>
          <w:rFonts w:ascii="Times New Roman" w:hAnsi="Times New Roman" w:cs="Times New Roman"/>
        </w:rPr>
        <w:t xml:space="preserve">  </w:t>
      </w:r>
      <w:r w:rsidR="00E50665">
        <w:rPr>
          <w:rFonts w:ascii="Times New Roman" w:hAnsi="Times New Roman" w:cs="Times New Roman"/>
        </w:rPr>
        <w:t>Konstytucja Rzeczypospolitej Polskiej</w:t>
      </w:r>
      <w:r w:rsidR="00E50665">
        <w:rPr>
          <w:rFonts w:ascii="Times New Roman" w:hAnsi="Times New Roman" w:cs="Times New Roman"/>
          <w:sz w:val="14"/>
          <w:szCs w:val="14"/>
        </w:rPr>
        <w:t xml:space="preserve">   …</w:t>
      </w:r>
      <w:r w:rsidR="00E50665">
        <w:rPr>
          <w:rFonts w:ascii="Times New Roman" w:hAnsi="Times New Roman" w:cs="Times New Roman"/>
          <w:sz w:val="18"/>
          <w:szCs w:val="18"/>
        </w:rPr>
        <w:t xml:space="preserve">…………………………………………………………………………. </w:t>
      </w:r>
      <w:r w:rsidR="00355CD5">
        <w:rPr>
          <w:rFonts w:ascii="Times New Roman" w:hAnsi="Times New Roman" w:cs="Times New Roman"/>
        </w:rPr>
        <w:t>7</w:t>
      </w:r>
    </w:p>
    <w:p w14:paraId="6105B46B" w14:textId="6F6DCD6B" w:rsidR="001B7191" w:rsidRDefault="00E03F38" w:rsidP="00C675C3">
      <w:pPr>
        <w:pStyle w:val="Akapitzlist"/>
        <w:numPr>
          <w:ilvl w:val="1"/>
          <w:numId w:val="2"/>
        </w:numPr>
        <w:spacing w:after="0" w:line="276" w:lineRule="auto"/>
        <w:ind w:hanging="76"/>
        <w:jc w:val="both"/>
        <w:rPr>
          <w:rFonts w:hint="eastAsia"/>
        </w:rPr>
      </w:pPr>
      <w:r>
        <w:rPr>
          <w:rFonts w:ascii="Times New Roman" w:hAnsi="Times New Roman" w:cs="Times New Roman"/>
        </w:rPr>
        <w:t xml:space="preserve">  </w:t>
      </w:r>
      <w:r w:rsidR="00E50665">
        <w:rPr>
          <w:rFonts w:ascii="Times New Roman" w:hAnsi="Times New Roman" w:cs="Times New Roman"/>
        </w:rPr>
        <w:t xml:space="preserve">Ustawa o samorządzie gminnym </w:t>
      </w:r>
      <w:r w:rsidR="00E50665">
        <w:rPr>
          <w:rFonts w:ascii="Times New Roman" w:hAnsi="Times New Roman" w:cs="Times New Roman"/>
          <w:sz w:val="18"/>
          <w:szCs w:val="18"/>
        </w:rPr>
        <w:t xml:space="preserve">……………………………………………………………………………………. </w:t>
      </w:r>
      <w:r w:rsidR="00355CD5">
        <w:rPr>
          <w:rFonts w:ascii="Times New Roman" w:hAnsi="Times New Roman" w:cs="Times New Roman"/>
        </w:rPr>
        <w:t>9</w:t>
      </w:r>
    </w:p>
    <w:p w14:paraId="32E74AFB" w14:textId="3FACDC42" w:rsidR="001B7191" w:rsidRDefault="00E03F38" w:rsidP="00C675C3">
      <w:pPr>
        <w:pStyle w:val="Akapitzlist"/>
        <w:numPr>
          <w:ilvl w:val="1"/>
          <w:numId w:val="2"/>
        </w:numPr>
        <w:spacing w:after="0" w:line="276" w:lineRule="auto"/>
        <w:ind w:hanging="76"/>
        <w:jc w:val="both"/>
        <w:rPr>
          <w:rFonts w:hint="eastAsia"/>
        </w:rPr>
      </w:pPr>
      <w:r>
        <w:rPr>
          <w:rFonts w:ascii="Times New Roman" w:hAnsi="Times New Roman" w:cs="Times New Roman"/>
        </w:rPr>
        <w:t xml:space="preserve">  </w:t>
      </w:r>
      <w:r w:rsidR="00E50665">
        <w:rPr>
          <w:rFonts w:ascii="Times New Roman" w:hAnsi="Times New Roman" w:cs="Times New Roman"/>
        </w:rPr>
        <w:t xml:space="preserve">Ustawa o pomocy społecznej </w:t>
      </w:r>
      <w:r w:rsidR="00E50665">
        <w:rPr>
          <w:rFonts w:ascii="Times New Roman" w:hAnsi="Times New Roman" w:cs="Times New Roman"/>
          <w:sz w:val="18"/>
          <w:szCs w:val="18"/>
        </w:rPr>
        <w:t>………………..…………………………..……………………………………………</w:t>
      </w:r>
      <w:r>
        <w:rPr>
          <w:rFonts w:ascii="Times New Roman" w:hAnsi="Times New Roman" w:cs="Times New Roman"/>
          <w:sz w:val="18"/>
          <w:szCs w:val="18"/>
        </w:rPr>
        <w:t>.</w:t>
      </w:r>
      <w:r w:rsidR="00E50665">
        <w:rPr>
          <w:rFonts w:ascii="Times New Roman" w:hAnsi="Times New Roman" w:cs="Times New Roman"/>
          <w:sz w:val="18"/>
          <w:szCs w:val="18"/>
        </w:rPr>
        <w:t xml:space="preserve"> </w:t>
      </w:r>
      <w:r w:rsidR="00355CD5">
        <w:rPr>
          <w:rFonts w:ascii="Times New Roman" w:hAnsi="Times New Roman" w:cs="Times New Roman"/>
        </w:rPr>
        <w:t>9</w:t>
      </w:r>
    </w:p>
    <w:p w14:paraId="59C87C18" w14:textId="77777777" w:rsidR="00355CD5" w:rsidRPr="00355CD5" w:rsidRDefault="00E03F38" w:rsidP="00C675C3">
      <w:pPr>
        <w:pStyle w:val="Akapitzlist"/>
        <w:numPr>
          <w:ilvl w:val="1"/>
          <w:numId w:val="2"/>
        </w:numPr>
        <w:spacing w:after="0" w:line="276" w:lineRule="auto"/>
        <w:ind w:hanging="76"/>
        <w:jc w:val="both"/>
        <w:rPr>
          <w:rFonts w:hint="eastAsia"/>
        </w:rPr>
      </w:pPr>
      <w:r w:rsidRPr="00355CD5">
        <w:rPr>
          <w:rFonts w:ascii="Times New Roman" w:hAnsi="Times New Roman" w:cs="Times New Roman"/>
        </w:rPr>
        <w:t xml:space="preserve">  </w:t>
      </w:r>
      <w:r w:rsidR="00E50665" w:rsidRPr="00355CD5">
        <w:rPr>
          <w:rFonts w:ascii="Times New Roman" w:hAnsi="Times New Roman" w:cs="Times New Roman"/>
        </w:rPr>
        <w:t>Ustawa o świadczeniach rodzinnych</w:t>
      </w:r>
      <w:r w:rsidR="00E50665" w:rsidRPr="00355CD5">
        <w:rPr>
          <w:rFonts w:ascii="Times New Roman" w:hAnsi="Times New Roman" w:cs="Times New Roman"/>
          <w:sz w:val="16"/>
          <w:szCs w:val="16"/>
        </w:rPr>
        <w:t xml:space="preserve"> .…</w:t>
      </w:r>
      <w:r w:rsidR="00E50665" w:rsidRPr="00355CD5">
        <w:rPr>
          <w:rFonts w:ascii="Times New Roman" w:hAnsi="Times New Roman" w:cs="Times New Roman"/>
          <w:sz w:val="18"/>
          <w:szCs w:val="18"/>
        </w:rPr>
        <w:t>…………………………………………………………………………</w:t>
      </w:r>
      <w:r w:rsidRPr="00355CD5">
        <w:rPr>
          <w:rFonts w:ascii="Times New Roman" w:hAnsi="Times New Roman" w:cs="Times New Roman"/>
          <w:sz w:val="18"/>
          <w:szCs w:val="18"/>
        </w:rPr>
        <w:t>.</w:t>
      </w:r>
      <w:r w:rsidR="00355CD5" w:rsidRPr="00355CD5">
        <w:rPr>
          <w:rFonts w:ascii="Times New Roman" w:hAnsi="Times New Roman" w:cs="Times New Roman"/>
          <w:sz w:val="18"/>
          <w:szCs w:val="18"/>
        </w:rPr>
        <w:t xml:space="preserve">  </w:t>
      </w:r>
      <w:r w:rsidR="00E50665" w:rsidRPr="00355CD5">
        <w:rPr>
          <w:rFonts w:ascii="Times New Roman" w:hAnsi="Times New Roman" w:cs="Times New Roman"/>
        </w:rPr>
        <w:t>1</w:t>
      </w:r>
      <w:r w:rsidR="00355CD5" w:rsidRPr="00355CD5">
        <w:rPr>
          <w:rFonts w:ascii="Times New Roman" w:hAnsi="Times New Roman" w:cs="Times New Roman"/>
        </w:rPr>
        <w:t>3</w:t>
      </w:r>
    </w:p>
    <w:p w14:paraId="6A17038A" w14:textId="1C443FC0" w:rsidR="001B7191" w:rsidRDefault="00355CD5" w:rsidP="00C675C3">
      <w:pPr>
        <w:pStyle w:val="Akapitzlist"/>
        <w:numPr>
          <w:ilvl w:val="1"/>
          <w:numId w:val="2"/>
        </w:numPr>
        <w:spacing w:after="0" w:line="276" w:lineRule="auto"/>
        <w:ind w:hanging="76"/>
        <w:jc w:val="both"/>
        <w:rPr>
          <w:rFonts w:hint="eastAsia"/>
        </w:rPr>
      </w:pPr>
      <w:r>
        <w:rPr>
          <w:rFonts w:ascii="Times New Roman" w:hAnsi="Times New Roman" w:cs="Times New Roman"/>
        </w:rPr>
        <w:t xml:space="preserve"> </w:t>
      </w:r>
      <w:r w:rsidR="00E03F38" w:rsidRPr="00355CD5">
        <w:rPr>
          <w:rFonts w:ascii="Times New Roman" w:hAnsi="Times New Roman" w:cs="Times New Roman"/>
        </w:rPr>
        <w:t xml:space="preserve"> </w:t>
      </w:r>
      <w:r w:rsidR="00E50665" w:rsidRPr="00355CD5">
        <w:rPr>
          <w:rFonts w:ascii="Times New Roman" w:hAnsi="Times New Roman" w:cs="Times New Roman"/>
        </w:rPr>
        <w:t>Ustawa o zatrudnieniu socjalnym</w:t>
      </w:r>
      <w:r w:rsidR="00E50665" w:rsidRPr="00355CD5">
        <w:rPr>
          <w:rFonts w:ascii="Times New Roman" w:hAnsi="Times New Roman" w:cs="Times New Roman"/>
          <w:sz w:val="18"/>
          <w:szCs w:val="18"/>
        </w:rPr>
        <w:t xml:space="preserve"> </w:t>
      </w:r>
      <w:r w:rsidR="00E50665" w:rsidRPr="00355CD5">
        <w:rPr>
          <w:rFonts w:ascii="Times New Roman" w:hAnsi="Times New Roman" w:cs="Times New Roman"/>
          <w:sz w:val="16"/>
          <w:szCs w:val="16"/>
        </w:rPr>
        <w:t>.</w:t>
      </w:r>
      <w:r w:rsidR="00E50665" w:rsidRPr="00355CD5">
        <w:rPr>
          <w:rFonts w:ascii="Times New Roman" w:hAnsi="Times New Roman" w:cs="Times New Roman"/>
          <w:sz w:val="18"/>
          <w:szCs w:val="18"/>
        </w:rPr>
        <w:t>………………………………………………………………………………….</w:t>
      </w:r>
      <w:r w:rsidR="00E03F38" w:rsidRPr="00355CD5">
        <w:rPr>
          <w:rFonts w:ascii="Times New Roman" w:hAnsi="Times New Roman" w:cs="Times New Roman"/>
          <w:sz w:val="18"/>
          <w:szCs w:val="18"/>
        </w:rPr>
        <w:t xml:space="preserve"> </w:t>
      </w:r>
      <w:r w:rsidR="00E50665" w:rsidRPr="00355CD5">
        <w:rPr>
          <w:rFonts w:ascii="Times New Roman" w:hAnsi="Times New Roman" w:cs="Times New Roman"/>
        </w:rPr>
        <w:t>1</w:t>
      </w:r>
      <w:r>
        <w:rPr>
          <w:rFonts w:ascii="Times New Roman" w:hAnsi="Times New Roman" w:cs="Times New Roman"/>
        </w:rPr>
        <w:t>5</w:t>
      </w:r>
    </w:p>
    <w:p w14:paraId="0FEFA8DE" w14:textId="3AAFDB24" w:rsidR="001B7191" w:rsidRDefault="00E03F38" w:rsidP="00C675C3">
      <w:pPr>
        <w:pStyle w:val="Akapitzlist"/>
        <w:numPr>
          <w:ilvl w:val="1"/>
          <w:numId w:val="2"/>
        </w:numPr>
        <w:spacing w:after="0" w:line="276" w:lineRule="auto"/>
        <w:ind w:hanging="76"/>
        <w:jc w:val="both"/>
        <w:rPr>
          <w:rFonts w:hint="eastAsia"/>
        </w:rPr>
      </w:pPr>
      <w:r>
        <w:rPr>
          <w:rFonts w:ascii="Times New Roman" w:hAnsi="Times New Roman" w:cs="Times New Roman"/>
        </w:rPr>
        <w:t xml:space="preserve">  </w:t>
      </w:r>
      <w:r w:rsidR="00E50665">
        <w:rPr>
          <w:rFonts w:ascii="Times New Roman" w:hAnsi="Times New Roman" w:cs="Times New Roman"/>
        </w:rPr>
        <w:t>Ustawa o ochronie zdrowia psychicznego</w:t>
      </w:r>
      <w:r w:rsidR="00E50665">
        <w:rPr>
          <w:rFonts w:ascii="Times New Roman" w:hAnsi="Times New Roman" w:cs="Times New Roman"/>
          <w:sz w:val="16"/>
          <w:szCs w:val="16"/>
        </w:rPr>
        <w:t xml:space="preserve"> .….</w:t>
      </w:r>
      <w:r w:rsidR="00E50665">
        <w:rPr>
          <w:rFonts w:ascii="Times New Roman" w:hAnsi="Times New Roman" w:cs="Times New Roman"/>
          <w:sz w:val="18"/>
          <w:szCs w:val="18"/>
        </w:rPr>
        <w:t>…………………………………………………………………</w:t>
      </w:r>
      <w:r>
        <w:rPr>
          <w:rFonts w:ascii="Times New Roman" w:hAnsi="Times New Roman" w:cs="Times New Roman"/>
          <w:sz w:val="18"/>
          <w:szCs w:val="18"/>
        </w:rPr>
        <w:t xml:space="preserve">.. </w:t>
      </w:r>
      <w:r w:rsidR="00E50665">
        <w:rPr>
          <w:rFonts w:ascii="Times New Roman" w:hAnsi="Times New Roman" w:cs="Times New Roman"/>
        </w:rPr>
        <w:t>1</w:t>
      </w:r>
      <w:r w:rsidR="00355CD5">
        <w:rPr>
          <w:rFonts w:ascii="Times New Roman" w:hAnsi="Times New Roman" w:cs="Times New Roman"/>
        </w:rPr>
        <w:t>6</w:t>
      </w:r>
    </w:p>
    <w:p w14:paraId="782DF70E" w14:textId="74816519" w:rsidR="001B7191" w:rsidRDefault="00E03F38" w:rsidP="00C675C3">
      <w:pPr>
        <w:pStyle w:val="Akapitzlist"/>
        <w:numPr>
          <w:ilvl w:val="1"/>
          <w:numId w:val="2"/>
        </w:numPr>
        <w:spacing w:after="0" w:line="276" w:lineRule="auto"/>
        <w:ind w:hanging="76"/>
        <w:jc w:val="both"/>
        <w:rPr>
          <w:rFonts w:hint="eastAsia"/>
        </w:rPr>
      </w:pPr>
      <w:r>
        <w:rPr>
          <w:rFonts w:ascii="Times New Roman" w:hAnsi="Times New Roman" w:cs="Times New Roman"/>
        </w:rPr>
        <w:t xml:space="preserve">  </w:t>
      </w:r>
      <w:r w:rsidR="00E50665">
        <w:rPr>
          <w:rFonts w:ascii="Times New Roman" w:hAnsi="Times New Roman" w:cs="Times New Roman"/>
        </w:rPr>
        <w:t>Ustawa o pomocy osobom uprawnionym do alimentów</w:t>
      </w:r>
      <w:r w:rsidR="00E50665">
        <w:rPr>
          <w:rFonts w:ascii="Times New Roman" w:hAnsi="Times New Roman" w:cs="Times New Roman"/>
          <w:sz w:val="16"/>
          <w:szCs w:val="16"/>
        </w:rPr>
        <w:t xml:space="preserve"> .</w:t>
      </w:r>
      <w:r w:rsidR="00E50665">
        <w:rPr>
          <w:rFonts w:ascii="Times New Roman" w:hAnsi="Times New Roman" w:cs="Times New Roman"/>
          <w:sz w:val="18"/>
          <w:szCs w:val="18"/>
        </w:rPr>
        <w:t>…………………………………………………</w:t>
      </w:r>
      <w:r>
        <w:rPr>
          <w:rFonts w:ascii="Times New Roman" w:hAnsi="Times New Roman" w:cs="Times New Roman"/>
          <w:sz w:val="18"/>
          <w:szCs w:val="18"/>
        </w:rPr>
        <w:t xml:space="preserve">. </w:t>
      </w:r>
      <w:r w:rsidR="00E50665">
        <w:rPr>
          <w:rFonts w:ascii="Times New Roman" w:hAnsi="Times New Roman" w:cs="Times New Roman"/>
        </w:rPr>
        <w:t>1</w:t>
      </w:r>
      <w:r w:rsidR="00355CD5">
        <w:rPr>
          <w:rFonts w:ascii="Times New Roman" w:hAnsi="Times New Roman" w:cs="Times New Roman"/>
        </w:rPr>
        <w:t>7</w:t>
      </w:r>
    </w:p>
    <w:p w14:paraId="166BCCF3" w14:textId="47857FB7" w:rsidR="001B7191" w:rsidRDefault="00E03F38" w:rsidP="00C675C3">
      <w:pPr>
        <w:pStyle w:val="Akapitzlist"/>
        <w:numPr>
          <w:ilvl w:val="1"/>
          <w:numId w:val="2"/>
        </w:numPr>
        <w:spacing w:after="0" w:line="276" w:lineRule="auto"/>
        <w:ind w:hanging="76"/>
        <w:jc w:val="both"/>
        <w:rPr>
          <w:rFonts w:hint="eastAsia"/>
        </w:rPr>
      </w:pPr>
      <w:r>
        <w:rPr>
          <w:rFonts w:ascii="Times New Roman" w:hAnsi="Times New Roman" w:cs="Times New Roman"/>
        </w:rPr>
        <w:t xml:space="preserve">  </w:t>
      </w:r>
      <w:r w:rsidR="00E50665">
        <w:rPr>
          <w:rFonts w:ascii="Times New Roman" w:hAnsi="Times New Roman" w:cs="Times New Roman"/>
        </w:rPr>
        <w:t>Ustawa o działalności pożytku publicznego</w:t>
      </w:r>
      <w:r w:rsidR="00E50665">
        <w:rPr>
          <w:rFonts w:ascii="Times New Roman" w:hAnsi="Times New Roman" w:cs="Times New Roman"/>
          <w:sz w:val="18"/>
          <w:szCs w:val="18"/>
        </w:rPr>
        <w:t xml:space="preserve"> .</w:t>
      </w:r>
      <w:r w:rsidR="00E50665">
        <w:rPr>
          <w:rFonts w:ascii="Times New Roman" w:hAnsi="Times New Roman" w:cs="Times New Roman"/>
          <w:sz w:val="16"/>
          <w:szCs w:val="16"/>
        </w:rPr>
        <w:t>…</w:t>
      </w:r>
      <w:r w:rsidR="00E50665">
        <w:rPr>
          <w:rFonts w:ascii="Times New Roman" w:hAnsi="Times New Roman" w:cs="Times New Roman"/>
          <w:sz w:val="18"/>
          <w:szCs w:val="18"/>
        </w:rPr>
        <w:t>…………………………………………………………………</w:t>
      </w:r>
      <w:r>
        <w:rPr>
          <w:rFonts w:ascii="Times New Roman" w:hAnsi="Times New Roman" w:cs="Times New Roman"/>
          <w:sz w:val="18"/>
          <w:szCs w:val="18"/>
        </w:rPr>
        <w:t xml:space="preserve"> </w:t>
      </w:r>
      <w:r w:rsidR="00E50665">
        <w:rPr>
          <w:rFonts w:ascii="Times New Roman" w:hAnsi="Times New Roman" w:cs="Times New Roman"/>
        </w:rPr>
        <w:t>1</w:t>
      </w:r>
      <w:r w:rsidR="00355CD5">
        <w:rPr>
          <w:rFonts w:ascii="Times New Roman" w:hAnsi="Times New Roman" w:cs="Times New Roman"/>
        </w:rPr>
        <w:t>8</w:t>
      </w:r>
    </w:p>
    <w:p w14:paraId="40A2394E" w14:textId="6CA949D4" w:rsidR="001B7191" w:rsidRDefault="00E50665" w:rsidP="00C675C3">
      <w:pPr>
        <w:pStyle w:val="Akapitzlist"/>
        <w:numPr>
          <w:ilvl w:val="1"/>
          <w:numId w:val="2"/>
        </w:numPr>
        <w:tabs>
          <w:tab w:val="left" w:pos="1418"/>
        </w:tabs>
        <w:spacing w:after="0" w:line="276" w:lineRule="auto"/>
        <w:ind w:left="851" w:hanging="567"/>
        <w:jc w:val="both"/>
        <w:rPr>
          <w:rFonts w:hint="eastAsia"/>
        </w:rPr>
      </w:pPr>
      <w:r>
        <w:rPr>
          <w:rFonts w:ascii="Times New Roman" w:hAnsi="Times New Roman" w:cs="Times New Roman"/>
        </w:rPr>
        <w:t>Ustawa o wychowaniu w trzeźwości i przeciwdziałaniu alkoholizmowi</w:t>
      </w:r>
      <w:r>
        <w:rPr>
          <w:rFonts w:ascii="Times New Roman" w:hAnsi="Times New Roman" w:cs="Times New Roman"/>
          <w:sz w:val="18"/>
          <w:szCs w:val="18"/>
        </w:rPr>
        <w:t xml:space="preserve"> .</w:t>
      </w:r>
      <w:r>
        <w:rPr>
          <w:rFonts w:ascii="Times New Roman" w:hAnsi="Times New Roman" w:cs="Times New Roman"/>
          <w:sz w:val="16"/>
          <w:szCs w:val="16"/>
        </w:rPr>
        <w:t>…</w:t>
      </w:r>
      <w:r>
        <w:rPr>
          <w:rFonts w:ascii="Times New Roman" w:hAnsi="Times New Roman" w:cs="Times New Roman"/>
          <w:sz w:val="18"/>
          <w:szCs w:val="18"/>
        </w:rPr>
        <w:t xml:space="preserve">…………………………. </w:t>
      </w:r>
      <w:r>
        <w:rPr>
          <w:rFonts w:ascii="Times New Roman" w:hAnsi="Times New Roman" w:cs="Times New Roman"/>
        </w:rPr>
        <w:t>1</w:t>
      </w:r>
      <w:r w:rsidR="00355CD5">
        <w:rPr>
          <w:rFonts w:ascii="Times New Roman" w:hAnsi="Times New Roman" w:cs="Times New Roman"/>
        </w:rPr>
        <w:t>9</w:t>
      </w:r>
    </w:p>
    <w:p w14:paraId="2A7D3390" w14:textId="5DBD2DAF"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promocji zatrudnienia i instytucjach rynku pracy</w:t>
      </w:r>
      <w:r>
        <w:rPr>
          <w:rFonts w:ascii="Times New Roman" w:hAnsi="Times New Roman" w:cs="Times New Roman"/>
          <w:sz w:val="16"/>
          <w:szCs w:val="16"/>
        </w:rPr>
        <w:t xml:space="preserve"> ...…</w:t>
      </w:r>
      <w:r>
        <w:rPr>
          <w:rFonts w:ascii="Times New Roman" w:hAnsi="Times New Roman" w:cs="Times New Roman"/>
          <w:sz w:val="18"/>
          <w:szCs w:val="18"/>
        </w:rPr>
        <w:t xml:space="preserve">………………………………………… </w:t>
      </w:r>
      <w:r>
        <w:rPr>
          <w:rFonts w:ascii="Times New Roman" w:hAnsi="Times New Roman" w:cs="Times New Roman"/>
        </w:rPr>
        <w:t>1</w:t>
      </w:r>
      <w:r w:rsidR="00355CD5">
        <w:rPr>
          <w:rFonts w:ascii="Times New Roman" w:hAnsi="Times New Roman" w:cs="Times New Roman"/>
        </w:rPr>
        <w:t>9</w:t>
      </w:r>
    </w:p>
    <w:p w14:paraId="202FE711" w14:textId="61C554AC"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wspieraniu rodziny i systemie pieczy zastępczej</w:t>
      </w:r>
      <w:r>
        <w:rPr>
          <w:rFonts w:ascii="Times New Roman" w:hAnsi="Times New Roman" w:cs="Times New Roman"/>
          <w:sz w:val="16"/>
          <w:szCs w:val="16"/>
        </w:rPr>
        <w:t xml:space="preserve"> .…</w:t>
      </w:r>
      <w:r>
        <w:rPr>
          <w:rFonts w:ascii="Times New Roman" w:hAnsi="Times New Roman" w:cs="Times New Roman"/>
          <w:sz w:val="18"/>
          <w:szCs w:val="18"/>
        </w:rPr>
        <w:t xml:space="preserve">…………………………………………..  </w:t>
      </w:r>
      <w:r w:rsidR="00355CD5">
        <w:rPr>
          <w:rFonts w:ascii="Times New Roman" w:hAnsi="Times New Roman" w:cs="Times New Roman"/>
        </w:rPr>
        <w:t>20</w:t>
      </w:r>
    </w:p>
    <w:p w14:paraId="68C04327" w14:textId="581E38E9"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przeciwdziałaniu przemocy w rodzinie</w:t>
      </w:r>
      <w:r>
        <w:rPr>
          <w:rFonts w:ascii="Times New Roman" w:hAnsi="Times New Roman" w:cs="Times New Roman"/>
          <w:sz w:val="18"/>
          <w:szCs w:val="18"/>
        </w:rPr>
        <w:t xml:space="preserve"> ..……………………...………………………………….. </w:t>
      </w:r>
      <w:r>
        <w:rPr>
          <w:rFonts w:ascii="Times New Roman" w:hAnsi="Times New Roman" w:cs="Times New Roman"/>
        </w:rPr>
        <w:t>2</w:t>
      </w:r>
      <w:r w:rsidR="00355CD5">
        <w:rPr>
          <w:rFonts w:ascii="Times New Roman" w:hAnsi="Times New Roman" w:cs="Times New Roman"/>
        </w:rPr>
        <w:t>1</w:t>
      </w:r>
    </w:p>
    <w:p w14:paraId="32DD100D" w14:textId="5BE558B9"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realizowaniu usług społecznych przez Centrum Usług Społecznych</w:t>
      </w:r>
      <w:r>
        <w:rPr>
          <w:rFonts w:ascii="Times New Roman" w:hAnsi="Times New Roman" w:cs="Times New Roman"/>
          <w:sz w:val="18"/>
          <w:szCs w:val="18"/>
        </w:rPr>
        <w:t xml:space="preserve"> ………….………. </w:t>
      </w:r>
      <w:r>
        <w:rPr>
          <w:rFonts w:ascii="Times New Roman" w:hAnsi="Times New Roman" w:cs="Times New Roman"/>
        </w:rPr>
        <w:t>2</w:t>
      </w:r>
      <w:r w:rsidR="00355CD5">
        <w:rPr>
          <w:rFonts w:ascii="Times New Roman" w:hAnsi="Times New Roman" w:cs="Times New Roman"/>
        </w:rPr>
        <w:t>3</w:t>
      </w:r>
    </w:p>
    <w:p w14:paraId="65BD973D" w14:textId="21EFA2C8"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 xml:space="preserve">Ustawa o Solidarnościowym Funduszu Wsparcia Osób Niepełnosprawnych </w:t>
      </w:r>
      <w:r>
        <w:rPr>
          <w:rFonts w:ascii="Times New Roman" w:hAnsi="Times New Roman" w:cs="Times New Roman"/>
          <w:sz w:val="22"/>
          <w:szCs w:val="22"/>
        </w:rPr>
        <w:t>.</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4</w:t>
      </w:r>
    </w:p>
    <w:p w14:paraId="355FFB2B" w14:textId="3DE5EBFF"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pomocy państwa w wychowaniu dzieci</w:t>
      </w:r>
      <w:r>
        <w:rPr>
          <w:rFonts w:ascii="Times New Roman" w:hAnsi="Times New Roman" w:cs="Times New Roman"/>
          <w:sz w:val="22"/>
          <w:szCs w:val="22"/>
        </w:rPr>
        <w:t xml:space="preserve"> </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4</w:t>
      </w:r>
    </w:p>
    <w:p w14:paraId="3E336BB3" w14:textId="3E0D9896"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wspieraniu kobiet w ciąży i rodzin</w:t>
      </w:r>
      <w:r>
        <w:rPr>
          <w:rFonts w:ascii="Times New Roman" w:hAnsi="Times New Roman" w:cs="Times New Roman"/>
          <w:sz w:val="22"/>
          <w:szCs w:val="22"/>
        </w:rPr>
        <w:t xml:space="preserve"> </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5</w:t>
      </w:r>
    </w:p>
    <w:p w14:paraId="55B78C04" w14:textId="5EA4B20D"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ustaleniu i wypłacie zasiłków dla opiekuna</w:t>
      </w:r>
      <w:r>
        <w:rPr>
          <w:rFonts w:ascii="Times New Roman" w:hAnsi="Times New Roman" w:cs="Times New Roman"/>
          <w:sz w:val="22"/>
          <w:szCs w:val="22"/>
        </w:rPr>
        <w:t xml:space="preserve"> </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5</w:t>
      </w:r>
    </w:p>
    <w:p w14:paraId="7D83550F" w14:textId="57C63580"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Ustawa o karcie dużej rodziny</w:t>
      </w:r>
      <w:r>
        <w:rPr>
          <w:rFonts w:ascii="Times New Roman" w:hAnsi="Times New Roman" w:cs="Times New Roman"/>
          <w:sz w:val="22"/>
          <w:szCs w:val="22"/>
        </w:rPr>
        <w:t xml:space="preserve"> </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5</w:t>
      </w:r>
    </w:p>
    <w:p w14:paraId="326317F6" w14:textId="0173E2DE"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Rozporządzenie Rady Ministrów w sprawie szczegółowych warunków realizacji rządowego programu „Dobry start”</w:t>
      </w:r>
      <w:r>
        <w:rPr>
          <w:rFonts w:ascii="Times New Roman" w:hAnsi="Times New Roman" w:cs="Times New Roman"/>
          <w:sz w:val="22"/>
          <w:szCs w:val="22"/>
        </w:rPr>
        <w:t xml:space="preserve"> </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6</w:t>
      </w:r>
    </w:p>
    <w:p w14:paraId="1E9B076B" w14:textId="1E345E3F" w:rsidR="001B7191" w:rsidRDefault="00E50665" w:rsidP="00C675C3">
      <w:pPr>
        <w:pStyle w:val="Akapitzlist"/>
        <w:numPr>
          <w:ilvl w:val="1"/>
          <w:numId w:val="2"/>
        </w:numPr>
        <w:spacing w:after="0" w:line="276" w:lineRule="auto"/>
        <w:ind w:left="851" w:hanging="567"/>
        <w:rPr>
          <w:rFonts w:hint="eastAsia"/>
        </w:rPr>
      </w:pPr>
      <w:r>
        <w:rPr>
          <w:rFonts w:ascii="Times New Roman" w:hAnsi="Times New Roman" w:cs="Times New Roman"/>
        </w:rPr>
        <w:t>Wieloletni Rządowy Program „Posiłek w Szkole i w Domu</w:t>
      </w:r>
      <w:r>
        <w:rPr>
          <w:rFonts w:ascii="Times New Roman" w:hAnsi="Times New Roman" w:cs="Times New Roman"/>
          <w:sz w:val="18"/>
          <w:szCs w:val="18"/>
        </w:rPr>
        <w:t xml:space="preserve"> .</w:t>
      </w:r>
      <w:r>
        <w:rPr>
          <w:rFonts w:ascii="Times New Roman" w:hAnsi="Times New Roman" w:cs="Times New Roman"/>
          <w:sz w:val="16"/>
          <w:szCs w:val="16"/>
        </w:rPr>
        <w:t>…</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6</w:t>
      </w:r>
    </w:p>
    <w:p w14:paraId="3C785F8D" w14:textId="426B50A2" w:rsidR="001B7191" w:rsidRDefault="00E50665" w:rsidP="00C675C3">
      <w:pPr>
        <w:pStyle w:val="Akapitzlist"/>
        <w:numPr>
          <w:ilvl w:val="1"/>
          <w:numId w:val="2"/>
        </w:numPr>
        <w:spacing w:after="0" w:line="276" w:lineRule="auto"/>
        <w:ind w:left="851" w:hanging="567"/>
        <w:jc w:val="both"/>
        <w:rPr>
          <w:rFonts w:hint="eastAsia"/>
        </w:rPr>
      </w:pPr>
      <w:r>
        <w:rPr>
          <w:rFonts w:ascii="Times New Roman" w:hAnsi="Times New Roman" w:cs="Times New Roman"/>
        </w:rPr>
        <w:t>Ustawa o świadczeniach opieki zdrowotnej finansowanych ze środków publicznych</w:t>
      </w:r>
      <w:r>
        <w:rPr>
          <w:rFonts w:ascii="Times New Roman" w:hAnsi="Times New Roman" w:cs="Times New Roman"/>
          <w:sz w:val="16"/>
          <w:szCs w:val="16"/>
        </w:rPr>
        <w:t xml:space="preserve"> …</w:t>
      </w:r>
      <w:r>
        <w:rPr>
          <w:rFonts w:ascii="Times New Roman" w:hAnsi="Times New Roman" w:cs="Times New Roman"/>
          <w:sz w:val="18"/>
          <w:szCs w:val="18"/>
        </w:rPr>
        <w:t xml:space="preserve">……… </w:t>
      </w:r>
      <w:r>
        <w:rPr>
          <w:rFonts w:ascii="Times New Roman" w:hAnsi="Times New Roman" w:cs="Times New Roman"/>
        </w:rPr>
        <w:t>2</w:t>
      </w:r>
      <w:r w:rsidR="00355CD5">
        <w:rPr>
          <w:rFonts w:ascii="Times New Roman" w:hAnsi="Times New Roman" w:cs="Times New Roman"/>
        </w:rPr>
        <w:t>7</w:t>
      </w:r>
    </w:p>
    <w:p w14:paraId="70F6693B" w14:textId="0965771B" w:rsidR="001B7191" w:rsidRDefault="00E50665" w:rsidP="00C675C3">
      <w:pPr>
        <w:pStyle w:val="Akapitzlist"/>
        <w:numPr>
          <w:ilvl w:val="1"/>
          <w:numId w:val="2"/>
        </w:numPr>
        <w:shd w:val="clear" w:color="auto" w:fill="FFFFFF"/>
        <w:spacing w:before="57" w:after="0" w:line="276" w:lineRule="auto"/>
        <w:ind w:left="851" w:hanging="567"/>
        <w:rPr>
          <w:rFonts w:hint="eastAsia"/>
        </w:rPr>
      </w:pPr>
      <w:r>
        <w:rPr>
          <w:rFonts w:ascii="Times New Roman" w:hAnsi="Times New Roman" w:cs="Times New Roman"/>
        </w:rPr>
        <w:t>Ustawa o ograniczeniu barier administracyjnych dla obywateli i przedsiębiorców</w:t>
      </w:r>
      <w:r>
        <w:rPr>
          <w:rFonts w:ascii="Times New Roman" w:hAnsi="Times New Roman" w:cs="Times New Roman"/>
          <w:sz w:val="18"/>
          <w:szCs w:val="18"/>
        </w:rPr>
        <w:t xml:space="preserve"> ………….…. </w:t>
      </w:r>
      <w:r>
        <w:rPr>
          <w:rFonts w:ascii="Times New Roman" w:hAnsi="Times New Roman" w:cs="Times New Roman"/>
        </w:rPr>
        <w:t>2</w:t>
      </w:r>
      <w:r w:rsidR="00355CD5">
        <w:rPr>
          <w:rFonts w:ascii="Times New Roman" w:hAnsi="Times New Roman" w:cs="Times New Roman"/>
        </w:rPr>
        <w:t>9</w:t>
      </w:r>
    </w:p>
    <w:p w14:paraId="3514A13B" w14:textId="77777777" w:rsidR="00095DD8" w:rsidRDefault="00095DD8" w:rsidP="00C675C3">
      <w:pPr>
        <w:pStyle w:val="Akapitzlist"/>
        <w:tabs>
          <w:tab w:val="left" w:pos="1710"/>
          <w:tab w:val="left" w:pos="3150"/>
        </w:tabs>
        <w:spacing w:after="0" w:line="276" w:lineRule="auto"/>
        <w:ind w:left="0"/>
        <w:rPr>
          <w:rFonts w:ascii="Times New Roman" w:hAnsi="Times New Roman" w:cs="Times New Roman"/>
          <w:b/>
        </w:rPr>
      </w:pPr>
    </w:p>
    <w:p w14:paraId="382FE170" w14:textId="10D83B39" w:rsidR="001B7191" w:rsidRPr="00095DD8" w:rsidRDefault="00E50665" w:rsidP="00C675C3">
      <w:pPr>
        <w:pStyle w:val="Akapitzlist"/>
        <w:tabs>
          <w:tab w:val="left" w:pos="1710"/>
          <w:tab w:val="left" w:pos="3150"/>
        </w:tabs>
        <w:spacing w:after="0" w:line="276" w:lineRule="auto"/>
        <w:ind w:left="0"/>
        <w:rPr>
          <w:rFonts w:hint="eastAsia"/>
          <w:b/>
        </w:rPr>
      </w:pPr>
      <w:r w:rsidRPr="00095DD8">
        <w:rPr>
          <w:rFonts w:ascii="Times New Roman" w:hAnsi="Times New Roman" w:cs="Times New Roman"/>
          <w:b/>
        </w:rPr>
        <w:t>Rozdział II Uwarunkowania strategiczne i programowe</w:t>
      </w:r>
      <w:r w:rsidRPr="00095DD8">
        <w:rPr>
          <w:rFonts w:ascii="Times New Roman" w:hAnsi="Times New Roman" w:cs="Times New Roman"/>
          <w:b/>
          <w:sz w:val="16"/>
          <w:szCs w:val="16"/>
        </w:rPr>
        <w:t xml:space="preserve"> …</w:t>
      </w:r>
      <w:r w:rsidRPr="00095DD8">
        <w:rPr>
          <w:rFonts w:ascii="Times New Roman" w:hAnsi="Times New Roman" w:cs="Times New Roman"/>
          <w:b/>
          <w:sz w:val="18"/>
          <w:szCs w:val="18"/>
        </w:rPr>
        <w:t xml:space="preserve">………….…………………………………………... </w:t>
      </w:r>
      <w:r w:rsidR="00355CD5">
        <w:rPr>
          <w:rFonts w:ascii="Times New Roman" w:hAnsi="Times New Roman" w:cs="Times New Roman"/>
          <w:b/>
        </w:rPr>
        <w:t>30</w:t>
      </w:r>
    </w:p>
    <w:p w14:paraId="1FE859D6" w14:textId="57A9C22A" w:rsidR="001B7191" w:rsidRDefault="00E50665" w:rsidP="00C675C3">
      <w:pPr>
        <w:pStyle w:val="Standard"/>
        <w:shd w:val="clear" w:color="auto" w:fill="FFFFFF"/>
        <w:spacing w:line="276" w:lineRule="auto"/>
        <w:ind w:left="284"/>
        <w:rPr>
          <w:rFonts w:hint="eastAsia"/>
        </w:rPr>
      </w:pPr>
      <w:r>
        <w:rPr>
          <w:rFonts w:ascii="Times New Roman" w:hAnsi="Times New Roman" w:cs="Times New Roman"/>
        </w:rPr>
        <w:t>2.1. Dokumenty programowe</w:t>
      </w:r>
      <w:r>
        <w:rPr>
          <w:rFonts w:ascii="Times New Roman" w:hAnsi="Times New Roman" w:cs="Times New Roman"/>
          <w:sz w:val="16"/>
          <w:szCs w:val="16"/>
        </w:rPr>
        <w:t xml:space="preserve"> …</w:t>
      </w:r>
      <w:r>
        <w:rPr>
          <w:rFonts w:ascii="Times New Roman" w:hAnsi="Times New Roman" w:cs="Times New Roman"/>
          <w:sz w:val="18"/>
          <w:szCs w:val="18"/>
        </w:rPr>
        <w:t xml:space="preserve">……………………………………….………………………………………………….... </w:t>
      </w:r>
      <w:r w:rsidR="00355CD5">
        <w:rPr>
          <w:rFonts w:ascii="Times New Roman" w:hAnsi="Times New Roman" w:cs="Times New Roman"/>
        </w:rPr>
        <w:t>30</w:t>
      </w:r>
    </w:p>
    <w:p w14:paraId="2FCB198B" w14:textId="00909BDE" w:rsidR="001B7191" w:rsidRDefault="00095DD8" w:rsidP="00C675C3">
      <w:pPr>
        <w:pStyle w:val="Standard"/>
        <w:shd w:val="clear" w:color="auto" w:fill="FFFFFF"/>
        <w:spacing w:line="276" w:lineRule="auto"/>
        <w:ind w:left="708"/>
        <w:rPr>
          <w:rFonts w:hint="eastAsia"/>
        </w:rPr>
      </w:pPr>
      <w:r>
        <w:rPr>
          <w:rFonts w:ascii="Times New Roman" w:hAnsi="Times New Roman" w:cs="Times New Roman"/>
        </w:rPr>
        <w:t xml:space="preserve"> </w:t>
      </w:r>
      <w:r w:rsidR="00E50665">
        <w:rPr>
          <w:rFonts w:ascii="Times New Roman" w:hAnsi="Times New Roman" w:cs="Times New Roman"/>
        </w:rPr>
        <w:t>2.1.1. Strategia „Europa 2020”</w:t>
      </w:r>
      <w:r w:rsidR="00E50665">
        <w:rPr>
          <w:rFonts w:ascii="Times New Roman" w:hAnsi="Times New Roman" w:cs="Times New Roman"/>
          <w:sz w:val="18"/>
          <w:szCs w:val="18"/>
        </w:rPr>
        <w:t>.…………………………………………………………………………………</w:t>
      </w:r>
      <w:r>
        <w:rPr>
          <w:rFonts w:ascii="Times New Roman" w:hAnsi="Times New Roman" w:cs="Times New Roman"/>
          <w:sz w:val="18"/>
          <w:szCs w:val="18"/>
        </w:rPr>
        <w:t xml:space="preserve">..…. </w:t>
      </w:r>
      <w:r w:rsidR="00355CD5">
        <w:rPr>
          <w:rFonts w:ascii="Times New Roman" w:hAnsi="Times New Roman" w:cs="Times New Roman"/>
        </w:rPr>
        <w:t>30</w:t>
      </w:r>
    </w:p>
    <w:p w14:paraId="1D9FC92F" w14:textId="14EAFA49" w:rsidR="001B7191" w:rsidRDefault="00095DD8" w:rsidP="00C675C3">
      <w:pPr>
        <w:pStyle w:val="Standard"/>
        <w:shd w:val="clear" w:color="auto" w:fill="FFFFFF"/>
        <w:tabs>
          <w:tab w:val="left" w:pos="709"/>
        </w:tabs>
        <w:spacing w:line="276" w:lineRule="auto"/>
        <w:ind w:left="708"/>
        <w:rPr>
          <w:rFonts w:hint="eastAsia"/>
        </w:rPr>
      </w:pPr>
      <w:r>
        <w:rPr>
          <w:rFonts w:ascii="Times New Roman" w:hAnsi="Times New Roman" w:cs="Times New Roman"/>
        </w:rPr>
        <w:t xml:space="preserve"> </w:t>
      </w:r>
      <w:r w:rsidR="00E50665">
        <w:rPr>
          <w:rFonts w:ascii="Times New Roman" w:hAnsi="Times New Roman" w:cs="Times New Roman"/>
        </w:rPr>
        <w:t>2.1.2. Agenda 2030</w:t>
      </w:r>
      <w:r w:rsidR="00E50665">
        <w:rPr>
          <w:rFonts w:ascii="Times New Roman" w:hAnsi="Times New Roman" w:cs="Times New Roman"/>
          <w:sz w:val="22"/>
          <w:szCs w:val="22"/>
        </w:rPr>
        <w:t xml:space="preserve"> </w:t>
      </w:r>
      <w:r w:rsidR="00E50665">
        <w:rPr>
          <w:rFonts w:ascii="Times New Roman" w:hAnsi="Times New Roman" w:cs="Times New Roman"/>
          <w:sz w:val="18"/>
          <w:szCs w:val="18"/>
        </w:rPr>
        <w:t>…………………………………………………………………………………………………….</w:t>
      </w:r>
      <w:r>
        <w:rPr>
          <w:rFonts w:ascii="Times New Roman" w:hAnsi="Times New Roman" w:cs="Times New Roman"/>
          <w:sz w:val="18"/>
          <w:szCs w:val="18"/>
        </w:rPr>
        <w:t>.</w:t>
      </w:r>
      <w:r w:rsidR="00355CD5">
        <w:rPr>
          <w:rFonts w:ascii="Times New Roman" w:hAnsi="Times New Roman" w:cs="Times New Roman"/>
          <w:sz w:val="18"/>
          <w:szCs w:val="18"/>
        </w:rPr>
        <w:t xml:space="preserve">. </w:t>
      </w:r>
      <w:r w:rsidR="00E50665">
        <w:rPr>
          <w:rFonts w:ascii="Times New Roman" w:hAnsi="Times New Roman" w:cs="Times New Roman"/>
        </w:rPr>
        <w:t>3</w:t>
      </w:r>
      <w:r w:rsidR="00355CD5">
        <w:rPr>
          <w:rFonts w:ascii="Times New Roman" w:hAnsi="Times New Roman" w:cs="Times New Roman"/>
        </w:rPr>
        <w:t>1</w:t>
      </w:r>
    </w:p>
    <w:p w14:paraId="15F5C1D4" w14:textId="65D15DDA" w:rsidR="001B7191" w:rsidRDefault="00E50665" w:rsidP="00C675C3">
      <w:pPr>
        <w:pStyle w:val="Standard"/>
        <w:shd w:val="clear" w:color="auto" w:fill="FFFFFF"/>
        <w:spacing w:line="276" w:lineRule="auto"/>
        <w:ind w:left="284"/>
        <w:rPr>
          <w:rFonts w:hint="eastAsia"/>
        </w:rPr>
      </w:pPr>
      <w:r>
        <w:rPr>
          <w:rFonts w:ascii="Times New Roman" w:hAnsi="Times New Roman" w:cs="Times New Roman"/>
        </w:rPr>
        <w:t>2.2. Krajowe dokumenty programowe</w:t>
      </w:r>
      <w:r>
        <w:rPr>
          <w:rFonts w:ascii="Times New Roman" w:hAnsi="Times New Roman" w:cs="Times New Roman"/>
          <w:sz w:val="22"/>
          <w:szCs w:val="22"/>
        </w:rPr>
        <w:t xml:space="preserve"> </w:t>
      </w:r>
      <w:r>
        <w:rPr>
          <w:rFonts w:ascii="Times New Roman" w:hAnsi="Times New Roman" w:cs="Times New Roman"/>
          <w:sz w:val="18"/>
          <w:szCs w:val="18"/>
        </w:rPr>
        <w:t xml:space="preserve">………………………………………………………………………………….. </w:t>
      </w:r>
      <w:r>
        <w:rPr>
          <w:rFonts w:ascii="Times New Roman" w:hAnsi="Times New Roman" w:cs="Times New Roman"/>
        </w:rPr>
        <w:t>3</w:t>
      </w:r>
      <w:r w:rsidR="00355CD5">
        <w:rPr>
          <w:rFonts w:ascii="Times New Roman" w:hAnsi="Times New Roman" w:cs="Times New Roman"/>
        </w:rPr>
        <w:t>2</w:t>
      </w:r>
    </w:p>
    <w:p w14:paraId="1019ACDF" w14:textId="278505B6" w:rsidR="001B7191" w:rsidRDefault="00E50665" w:rsidP="00C675C3">
      <w:pPr>
        <w:pStyle w:val="Standard"/>
        <w:shd w:val="clear" w:color="auto" w:fill="FFFFFF"/>
        <w:spacing w:line="276" w:lineRule="auto"/>
        <w:ind w:left="284" w:firstLine="425"/>
        <w:rPr>
          <w:rFonts w:hint="eastAsia"/>
        </w:rPr>
      </w:pPr>
      <w:r>
        <w:rPr>
          <w:rFonts w:ascii="Times New Roman" w:hAnsi="Times New Roman" w:cs="Times New Roman"/>
        </w:rPr>
        <w:t>2.2.1. Długookresowa strategia rozwoju kraju Polska 2030 Trzecia Fala Nowoczesności</w:t>
      </w:r>
      <w:r>
        <w:rPr>
          <w:rFonts w:ascii="Times New Roman" w:hAnsi="Times New Roman" w:cs="Times New Roman"/>
          <w:sz w:val="16"/>
          <w:szCs w:val="16"/>
        </w:rPr>
        <w:t xml:space="preserve"> .…</w:t>
      </w:r>
      <w:r>
        <w:rPr>
          <w:rFonts w:ascii="Times New Roman" w:hAnsi="Times New Roman" w:cs="Times New Roman"/>
          <w:sz w:val="18"/>
          <w:szCs w:val="18"/>
        </w:rPr>
        <w:t xml:space="preserve">….. </w:t>
      </w:r>
      <w:r>
        <w:rPr>
          <w:rFonts w:ascii="Times New Roman" w:hAnsi="Times New Roman" w:cs="Times New Roman"/>
        </w:rPr>
        <w:t>3</w:t>
      </w:r>
      <w:r w:rsidR="00355CD5">
        <w:rPr>
          <w:rFonts w:ascii="Times New Roman" w:hAnsi="Times New Roman" w:cs="Times New Roman"/>
        </w:rPr>
        <w:t>2</w:t>
      </w:r>
    </w:p>
    <w:p w14:paraId="3B5CDFE4" w14:textId="77777777" w:rsidR="00E03F38" w:rsidRDefault="00E50665" w:rsidP="00C675C3">
      <w:pPr>
        <w:pStyle w:val="Standard"/>
        <w:shd w:val="clear" w:color="auto" w:fill="FFFFFF"/>
        <w:spacing w:line="276" w:lineRule="auto"/>
        <w:ind w:left="704"/>
        <w:rPr>
          <w:rFonts w:ascii="Times New Roman" w:hAnsi="Times New Roman" w:cs="Times New Roman"/>
        </w:rPr>
      </w:pPr>
      <w:r>
        <w:rPr>
          <w:rFonts w:ascii="Times New Roman" w:hAnsi="Times New Roman" w:cs="Times New Roman"/>
        </w:rPr>
        <w:t xml:space="preserve">2.2.2. Strategia na rzecz odpowiedzialnego rozwoju kraju do roku 2020 z perspektywą do </w:t>
      </w:r>
      <w:r w:rsidR="00E03F38">
        <w:rPr>
          <w:rFonts w:ascii="Times New Roman" w:hAnsi="Times New Roman" w:cs="Times New Roman"/>
        </w:rPr>
        <w:t xml:space="preserve"> </w:t>
      </w:r>
    </w:p>
    <w:p w14:paraId="4409AC18" w14:textId="6468B9EC" w:rsidR="001B7191" w:rsidRDefault="00E03F38" w:rsidP="00C675C3">
      <w:pPr>
        <w:pStyle w:val="Standard"/>
        <w:shd w:val="clear" w:color="auto" w:fill="FFFFFF"/>
        <w:spacing w:line="276" w:lineRule="auto"/>
        <w:ind w:left="704"/>
        <w:rPr>
          <w:rFonts w:hint="eastAsia"/>
        </w:rPr>
      </w:pPr>
      <w:r>
        <w:rPr>
          <w:rFonts w:ascii="Times New Roman" w:hAnsi="Times New Roman" w:cs="Times New Roman"/>
        </w:rPr>
        <w:t xml:space="preserve">          </w:t>
      </w:r>
      <w:r w:rsidR="00E50665">
        <w:rPr>
          <w:rFonts w:ascii="Times New Roman" w:hAnsi="Times New Roman" w:cs="Times New Roman"/>
        </w:rPr>
        <w:t xml:space="preserve">2030 roku </w:t>
      </w:r>
      <w:r w:rsidR="00E50665">
        <w:rPr>
          <w:rFonts w:ascii="Times New Roman" w:hAnsi="Times New Roman" w:cs="Times New Roman"/>
          <w:sz w:val="18"/>
          <w:szCs w:val="18"/>
        </w:rPr>
        <w:t>……………………………………………………………………………………</w:t>
      </w:r>
      <w:r>
        <w:rPr>
          <w:rFonts w:ascii="Times New Roman" w:hAnsi="Times New Roman" w:cs="Times New Roman"/>
          <w:sz w:val="18"/>
          <w:szCs w:val="18"/>
        </w:rPr>
        <w:t xml:space="preserve">…………………….. </w:t>
      </w:r>
      <w:r w:rsidR="00E50665">
        <w:rPr>
          <w:rFonts w:ascii="Times New Roman" w:hAnsi="Times New Roman" w:cs="Times New Roman"/>
        </w:rPr>
        <w:t>3</w:t>
      </w:r>
      <w:r w:rsidR="00355CD5">
        <w:rPr>
          <w:rFonts w:ascii="Times New Roman" w:hAnsi="Times New Roman" w:cs="Times New Roman"/>
        </w:rPr>
        <w:t>3</w:t>
      </w:r>
      <w:r w:rsidR="00E50665">
        <w:rPr>
          <w:rFonts w:ascii="Times New Roman" w:hAnsi="Times New Roman" w:cs="Times New Roman"/>
        </w:rPr>
        <w:br/>
        <w:t>2.2.3. Krajowa Strategia Rozwoju Regionalnego 2030</w:t>
      </w:r>
      <w:r w:rsidR="00E50665">
        <w:rPr>
          <w:rFonts w:ascii="Times New Roman" w:hAnsi="Times New Roman" w:cs="Times New Roman"/>
          <w:sz w:val="18"/>
          <w:szCs w:val="18"/>
        </w:rPr>
        <w:t xml:space="preserve"> ……………………………………………………..</w:t>
      </w:r>
      <w:r>
        <w:rPr>
          <w:rFonts w:ascii="Times New Roman" w:hAnsi="Times New Roman" w:cs="Times New Roman"/>
          <w:sz w:val="18"/>
          <w:szCs w:val="18"/>
        </w:rPr>
        <w:t xml:space="preserve"> </w:t>
      </w:r>
      <w:r w:rsidR="00E50665">
        <w:rPr>
          <w:rFonts w:ascii="Times New Roman" w:hAnsi="Times New Roman" w:cs="Times New Roman"/>
        </w:rPr>
        <w:t>3</w:t>
      </w:r>
      <w:r w:rsidR="00355CD5">
        <w:rPr>
          <w:rFonts w:ascii="Times New Roman" w:hAnsi="Times New Roman" w:cs="Times New Roman"/>
        </w:rPr>
        <w:t>3</w:t>
      </w:r>
      <w:r w:rsidR="00E50665">
        <w:rPr>
          <w:rFonts w:ascii="Times New Roman" w:hAnsi="Times New Roman" w:cs="Times New Roman"/>
        </w:rPr>
        <w:br/>
        <w:t>2.2.4. Strategia Rozwoju Województwa Podkarpackie 2030</w:t>
      </w:r>
      <w:r w:rsidR="00E50665">
        <w:rPr>
          <w:rFonts w:ascii="Times New Roman" w:hAnsi="Times New Roman" w:cs="Times New Roman"/>
          <w:sz w:val="18"/>
          <w:szCs w:val="18"/>
        </w:rPr>
        <w:t xml:space="preserve"> ……………………………………………...</w:t>
      </w:r>
      <w:r>
        <w:rPr>
          <w:rFonts w:ascii="Times New Roman" w:hAnsi="Times New Roman" w:cs="Times New Roman"/>
          <w:sz w:val="18"/>
          <w:szCs w:val="18"/>
        </w:rPr>
        <w:t xml:space="preserve"> </w:t>
      </w:r>
      <w:r w:rsidR="00E50665">
        <w:rPr>
          <w:rFonts w:ascii="Times New Roman" w:hAnsi="Times New Roman" w:cs="Times New Roman"/>
        </w:rPr>
        <w:t>3</w:t>
      </w:r>
      <w:r w:rsidR="00355CD5">
        <w:rPr>
          <w:rFonts w:ascii="Times New Roman" w:hAnsi="Times New Roman" w:cs="Times New Roman"/>
        </w:rPr>
        <w:t>4</w:t>
      </w:r>
    </w:p>
    <w:p w14:paraId="421C00B1" w14:textId="56693792" w:rsidR="001B7191" w:rsidRDefault="00E50665" w:rsidP="00C675C3">
      <w:pPr>
        <w:pStyle w:val="Standard"/>
        <w:shd w:val="clear" w:color="auto" w:fill="FFFFFF"/>
        <w:spacing w:line="276" w:lineRule="auto"/>
        <w:ind w:left="284"/>
        <w:rPr>
          <w:rFonts w:hint="eastAsia"/>
        </w:rPr>
      </w:pPr>
      <w:r>
        <w:rPr>
          <w:rFonts w:ascii="Times New Roman" w:hAnsi="Times New Roman" w:cs="Times New Roman"/>
        </w:rPr>
        <w:t xml:space="preserve">       2.2.5. Strategia Rozwoju Powiatu Rzeszowskiego na lata 2016-2023</w:t>
      </w:r>
      <w:r>
        <w:rPr>
          <w:rFonts w:ascii="Times New Roman" w:hAnsi="Times New Roman" w:cs="Times New Roman"/>
          <w:sz w:val="16"/>
          <w:szCs w:val="16"/>
        </w:rPr>
        <w:t xml:space="preserve"> …</w:t>
      </w:r>
      <w:r>
        <w:rPr>
          <w:rFonts w:ascii="Times New Roman" w:hAnsi="Times New Roman" w:cs="Times New Roman"/>
          <w:sz w:val="18"/>
          <w:szCs w:val="18"/>
        </w:rPr>
        <w:t>………………………………</w:t>
      </w:r>
      <w:r w:rsidR="00E03F38">
        <w:rPr>
          <w:rFonts w:ascii="Times New Roman" w:hAnsi="Times New Roman" w:cs="Times New Roman"/>
          <w:sz w:val="18"/>
          <w:szCs w:val="18"/>
        </w:rPr>
        <w:t xml:space="preserve"> </w:t>
      </w:r>
      <w:r>
        <w:rPr>
          <w:rFonts w:ascii="Times New Roman" w:hAnsi="Times New Roman" w:cs="Times New Roman"/>
        </w:rPr>
        <w:t>3</w:t>
      </w:r>
      <w:r w:rsidR="00355CD5">
        <w:rPr>
          <w:rFonts w:ascii="Times New Roman" w:hAnsi="Times New Roman" w:cs="Times New Roman"/>
        </w:rPr>
        <w:t>5</w:t>
      </w:r>
    </w:p>
    <w:p w14:paraId="265B5FB7" w14:textId="4D49E79E" w:rsidR="00095DD8" w:rsidRDefault="00E50665" w:rsidP="00C675C3">
      <w:pPr>
        <w:pStyle w:val="Standard"/>
        <w:shd w:val="clear" w:color="auto" w:fill="FFFFFF"/>
        <w:spacing w:line="276" w:lineRule="auto"/>
        <w:rPr>
          <w:rFonts w:ascii="Times New Roman" w:hAnsi="Times New Roman" w:cs="Times New Roman"/>
          <w:b/>
        </w:rPr>
      </w:pPr>
      <w:r>
        <w:rPr>
          <w:rFonts w:ascii="Times New Roman" w:hAnsi="Times New Roman" w:cs="Times New Roman"/>
          <w:b/>
        </w:rPr>
        <w:lastRenderedPageBreak/>
        <w:t xml:space="preserve">Część II Diagnoza                                                                                                  </w:t>
      </w:r>
      <w:r>
        <w:rPr>
          <w:rFonts w:ascii="Times New Roman" w:hAnsi="Times New Roman" w:cs="Times New Roman"/>
          <w:b/>
        </w:rPr>
        <w:br/>
      </w:r>
    </w:p>
    <w:p w14:paraId="47535653" w14:textId="7D625A7E" w:rsidR="001B7191" w:rsidRDefault="00E50665" w:rsidP="00C675C3">
      <w:pPr>
        <w:pStyle w:val="Standard"/>
        <w:shd w:val="clear" w:color="auto" w:fill="FFFFFF"/>
        <w:spacing w:line="276" w:lineRule="auto"/>
        <w:rPr>
          <w:rFonts w:hint="eastAsia"/>
        </w:rPr>
      </w:pPr>
      <w:r w:rsidRPr="00095DD8">
        <w:rPr>
          <w:rFonts w:ascii="Times New Roman" w:hAnsi="Times New Roman" w:cs="Times New Roman"/>
          <w:b/>
        </w:rPr>
        <w:t>Rozdział I Charakterystyka Gminy i Miasta Sokołów Małopolski</w:t>
      </w:r>
      <w:r w:rsidRPr="00095DD8">
        <w:rPr>
          <w:rFonts w:ascii="Times New Roman" w:hAnsi="Times New Roman" w:cs="Times New Roman"/>
          <w:b/>
          <w:sz w:val="16"/>
          <w:szCs w:val="16"/>
        </w:rPr>
        <w:t xml:space="preserve"> …</w:t>
      </w:r>
      <w:r w:rsidRPr="00095DD8">
        <w:rPr>
          <w:rFonts w:ascii="Times New Roman" w:hAnsi="Times New Roman" w:cs="Times New Roman"/>
          <w:b/>
          <w:sz w:val="18"/>
          <w:szCs w:val="18"/>
        </w:rPr>
        <w:t>………………………………………</w:t>
      </w:r>
      <w:r w:rsidR="009D21AE">
        <w:rPr>
          <w:rFonts w:ascii="Times New Roman" w:hAnsi="Times New Roman" w:cs="Times New Roman"/>
          <w:b/>
          <w:sz w:val="18"/>
          <w:szCs w:val="18"/>
        </w:rPr>
        <w:t xml:space="preserve">..  </w:t>
      </w:r>
      <w:r w:rsidRPr="00095DD8">
        <w:rPr>
          <w:rFonts w:ascii="Times New Roman" w:hAnsi="Times New Roman" w:cs="Times New Roman"/>
          <w:b/>
        </w:rPr>
        <w:t>3</w:t>
      </w:r>
      <w:r w:rsidR="00355CD5">
        <w:rPr>
          <w:rFonts w:ascii="Times New Roman" w:hAnsi="Times New Roman" w:cs="Times New Roman"/>
          <w:b/>
        </w:rPr>
        <w:t>6</w:t>
      </w:r>
      <w:r w:rsidRPr="00095DD8">
        <w:rPr>
          <w:rFonts w:ascii="Times New Roman" w:hAnsi="Times New Roman" w:cs="Times New Roman"/>
          <w:b/>
        </w:rPr>
        <w:br/>
      </w:r>
      <w:r>
        <w:rPr>
          <w:rFonts w:ascii="Times New Roman" w:hAnsi="Times New Roman" w:cs="Times New Roman"/>
        </w:rPr>
        <w:t xml:space="preserve">     1.1. </w:t>
      </w:r>
      <w:r w:rsidR="00E03F38">
        <w:rPr>
          <w:rFonts w:ascii="Times New Roman" w:hAnsi="Times New Roman" w:cs="Times New Roman"/>
        </w:rPr>
        <w:t xml:space="preserve"> </w:t>
      </w:r>
      <w:r>
        <w:rPr>
          <w:rFonts w:ascii="Times New Roman" w:hAnsi="Times New Roman" w:cs="Times New Roman"/>
        </w:rPr>
        <w:t>Usytuowanie, podział administracyjny, położenie geograficzne</w:t>
      </w:r>
      <w:r>
        <w:rPr>
          <w:rFonts w:ascii="Times New Roman" w:hAnsi="Times New Roman" w:cs="Times New Roman"/>
          <w:sz w:val="18"/>
          <w:szCs w:val="18"/>
        </w:rPr>
        <w:t xml:space="preserve"> …………………………..…………</w:t>
      </w:r>
      <w:r w:rsidR="00E03F38">
        <w:rPr>
          <w:rFonts w:ascii="Times New Roman" w:hAnsi="Times New Roman" w:cs="Times New Roman"/>
          <w:sz w:val="18"/>
          <w:szCs w:val="18"/>
        </w:rPr>
        <w:t>…  3</w:t>
      </w:r>
      <w:r w:rsidR="00355CD5">
        <w:rPr>
          <w:rFonts w:ascii="Times New Roman" w:hAnsi="Times New Roman" w:cs="Times New Roman"/>
        </w:rPr>
        <w:t>6</w:t>
      </w:r>
    </w:p>
    <w:p w14:paraId="632387B1" w14:textId="122D603A" w:rsidR="001B7191" w:rsidRPr="00095DD8" w:rsidRDefault="00E50665" w:rsidP="00C675C3">
      <w:pPr>
        <w:pStyle w:val="Bezodstpw"/>
        <w:tabs>
          <w:tab w:val="left" w:pos="142"/>
        </w:tabs>
        <w:spacing w:line="276" w:lineRule="auto"/>
        <w:rPr>
          <w:rFonts w:hint="eastAsia"/>
          <w:b/>
          <w:bCs/>
        </w:rPr>
      </w:pPr>
      <w:r>
        <w:t xml:space="preserve">     1.2. </w:t>
      </w:r>
      <w:r w:rsidR="00E03F38">
        <w:t xml:space="preserve"> </w:t>
      </w:r>
      <w:r>
        <w:t>Demografia Gminy Sokołów Małopolski</w:t>
      </w:r>
      <w:r>
        <w:rPr>
          <w:sz w:val="18"/>
          <w:szCs w:val="18"/>
        </w:rPr>
        <w:t xml:space="preserve"> ……………………………………………………………………….</w:t>
      </w:r>
      <w:r w:rsidR="00E03F38">
        <w:rPr>
          <w:sz w:val="18"/>
          <w:szCs w:val="18"/>
        </w:rPr>
        <w:t xml:space="preserve"> </w:t>
      </w:r>
      <w:r>
        <w:t>3</w:t>
      </w:r>
      <w:r w:rsidR="00355CD5">
        <w:t>6</w:t>
      </w:r>
      <w:r>
        <w:br/>
        <w:t xml:space="preserve">     1.3. </w:t>
      </w:r>
      <w:r w:rsidR="00E03F38">
        <w:t xml:space="preserve"> </w:t>
      </w:r>
      <w:r>
        <w:t>Gospodarka i infrastruktura w Gminie Sokołów</w:t>
      </w:r>
      <w:r>
        <w:rPr>
          <w:sz w:val="22"/>
          <w:szCs w:val="22"/>
        </w:rPr>
        <w:t xml:space="preserve"> Małopolski</w:t>
      </w:r>
      <w:r>
        <w:rPr>
          <w:bCs/>
          <w:sz w:val="22"/>
          <w:szCs w:val="22"/>
        </w:rPr>
        <w:t xml:space="preserve"> </w:t>
      </w:r>
      <w:r>
        <w:rPr>
          <w:bCs/>
          <w:sz w:val="18"/>
          <w:szCs w:val="18"/>
        </w:rPr>
        <w:t>……………………………………………</w:t>
      </w:r>
      <w:r w:rsidR="00E03F38">
        <w:rPr>
          <w:bCs/>
          <w:sz w:val="18"/>
          <w:szCs w:val="18"/>
        </w:rPr>
        <w:t xml:space="preserve">..  </w:t>
      </w:r>
      <w:r>
        <w:rPr>
          <w:bCs/>
        </w:rPr>
        <w:t>4</w:t>
      </w:r>
      <w:r w:rsidR="00355CD5">
        <w:rPr>
          <w:bCs/>
        </w:rPr>
        <w:t>1</w:t>
      </w:r>
      <w:r>
        <w:rPr>
          <w:bCs/>
        </w:rPr>
        <w:br/>
        <w:t xml:space="preserve">     1.4. </w:t>
      </w:r>
      <w:r w:rsidR="00E03F38">
        <w:rPr>
          <w:bCs/>
        </w:rPr>
        <w:t xml:space="preserve"> </w:t>
      </w:r>
      <w:r>
        <w:rPr>
          <w:bCs/>
        </w:rPr>
        <w:t xml:space="preserve">Oświata, ochrona zdrowia, kultura oraz instytucje w Gminie Sokołów </w:t>
      </w:r>
      <w:r>
        <w:rPr>
          <w:bCs/>
          <w:sz w:val="22"/>
          <w:szCs w:val="22"/>
        </w:rPr>
        <w:t>Małopol</w:t>
      </w:r>
      <w:r>
        <w:rPr>
          <w:bCs/>
        </w:rPr>
        <w:t>sk</w:t>
      </w:r>
      <w:r>
        <w:t xml:space="preserve">i </w:t>
      </w:r>
      <w:r>
        <w:rPr>
          <w:sz w:val="18"/>
          <w:szCs w:val="18"/>
        </w:rPr>
        <w:t>……………</w:t>
      </w:r>
      <w:r w:rsidR="00E03F38">
        <w:rPr>
          <w:sz w:val="18"/>
          <w:szCs w:val="18"/>
        </w:rPr>
        <w:t xml:space="preserve">..  </w:t>
      </w:r>
      <w:r>
        <w:rPr>
          <w:color w:val="000000"/>
        </w:rPr>
        <w:t>4</w:t>
      </w:r>
      <w:r w:rsidR="00355CD5">
        <w:rPr>
          <w:color w:val="000000"/>
        </w:rPr>
        <w:t>5</w:t>
      </w:r>
      <w:r>
        <w:rPr>
          <w:color w:val="000000"/>
        </w:rPr>
        <w:br/>
      </w:r>
      <w:r w:rsidR="00E03F38">
        <w:rPr>
          <w:b/>
          <w:bCs/>
          <w:color w:val="000000"/>
        </w:rPr>
        <w:br/>
      </w:r>
      <w:r w:rsidRPr="00095DD8">
        <w:rPr>
          <w:b/>
          <w:bCs/>
          <w:color w:val="000000"/>
        </w:rPr>
        <w:t xml:space="preserve">Rozdział II Diagnoza problemów społecznych Gminy i Miasta Sokołów Małopolski </w:t>
      </w:r>
      <w:r w:rsidRPr="00095DD8">
        <w:rPr>
          <w:b/>
          <w:bCs/>
          <w:color w:val="000000"/>
          <w:sz w:val="18"/>
          <w:szCs w:val="18"/>
        </w:rPr>
        <w:t>……………….</w:t>
      </w:r>
      <w:r w:rsidR="00E03F38" w:rsidRPr="00095DD8">
        <w:rPr>
          <w:b/>
          <w:bCs/>
          <w:color w:val="000000"/>
          <w:sz w:val="18"/>
          <w:szCs w:val="18"/>
        </w:rPr>
        <w:t xml:space="preserve">. </w:t>
      </w:r>
      <w:r w:rsidRPr="00095DD8">
        <w:rPr>
          <w:b/>
          <w:bCs/>
        </w:rPr>
        <w:t>5</w:t>
      </w:r>
      <w:r w:rsidR="00355CD5">
        <w:rPr>
          <w:b/>
          <w:bCs/>
        </w:rPr>
        <w:t>1</w:t>
      </w:r>
    </w:p>
    <w:p w14:paraId="65196D76" w14:textId="059B50E3" w:rsidR="001B7191" w:rsidRDefault="00E03F38" w:rsidP="00C675C3">
      <w:pPr>
        <w:pStyle w:val="Standard"/>
        <w:spacing w:line="276" w:lineRule="auto"/>
        <w:jc w:val="both"/>
        <w:rPr>
          <w:rFonts w:hint="eastAsia"/>
        </w:rPr>
      </w:pPr>
      <w:r>
        <w:rPr>
          <w:rFonts w:ascii="Times New Roman" w:hAnsi="Times New Roman" w:cs="Times New Roman"/>
        </w:rPr>
        <w:t xml:space="preserve">     </w:t>
      </w:r>
      <w:r w:rsidR="00E50665">
        <w:rPr>
          <w:rFonts w:ascii="Times New Roman" w:hAnsi="Times New Roman" w:cs="Times New Roman"/>
        </w:rPr>
        <w:t>2.1.</w:t>
      </w:r>
      <w:r>
        <w:rPr>
          <w:rFonts w:ascii="Times New Roman" w:hAnsi="Times New Roman" w:cs="Times New Roman"/>
        </w:rPr>
        <w:t xml:space="preserve">   </w:t>
      </w:r>
      <w:r w:rsidR="00E50665">
        <w:rPr>
          <w:rFonts w:ascii="Times New Roman" w:hAnsi="Times New Roman" w:cs="Times New Roman"/>
        </w:rPr>
        <w:t>Ubóstwo</w:t>
      </w:r>
      <w:r w:rsidR="00E50665">
        <w:rPr>
          <w:rFonts w:ascii="Times New Roman" w:hAnsi="Times New Roman" w:cs="Times New Roman"/>
          <w:sz w:val="18"/>
          <w:szCs w:val="18"/>
        </w:rPr>
        <w:t xml:space="preserve"> …………………………………………………………………………………………………………………….</w:t>
      </w:r>
      <w:r>
        <w:rPr>
          <w:rFonts w:ascii="Times New Roman" w:hAnsi="Times New Roman" w:cs="Times New Roman"/>
          <w:sz w:val="18"/>
          <w:szCs w:val="18"/>
        </w:rPr>
        <w:t xml:space="preserve"> </w:t>
      </w:r>
      <w:r w:rsidR="00E50665">
        <w:rPr>
          <w:rFonts w:ascii="Times New Roman" w:hAnsi="Times New Roman" w:cs="Times New Roman"/>
        </w:rPr>
        <w:t>5</w:t>
      </w:r>
      <w:r w:rsidR="00355CD5">
        <w:rPr>
          <w:rFonts w:ascii="Times New Roman" w:hAnsi="Times New Roman" w:cs="Times New Roman"/>
        </w:rPr>
        <w:t>3</w:t>
      </w:r>
    </w:p>
    <w:p w14:paraId="1B8931BE" w14:textId="2B49BABE" w:rsidR="001B7191" w:rsidRDefault="00E50665" w:rsidP="00C675C3">
      <w:pPr>
        <w:pStyle w:val="Standard"/>
        <w:spacing w:line="276" w:lineRule="auto"/>
        <w:jc w:val="both"/>
        <w:rPr>
          <w:rFonts w:hint="eastAsia"/>
        </w:rPr>
      </w:pPr>
      <w:r>
        <w:rPr>
          <w:rFonts w:ascii="Times New Roman" w:hAnsi="Times New Roman" w:cs="Times New Roman"/>
        </w:rPr>
        <w:t xml:space="preserve">     2.2.</w:t>
      </w:r>
      <w:r w:rsidR="00E03F38">
        <w:rPr>
          <w:rFonts w:ascii="Times New Roman" w:hAnsi="Times New Roman" w:cs="Times New Roman"/>
        </w:rPr>
        <w:t xml:space="preserve">   </w:t>
      </w:r>
      <w:r>
        <w:rPr>
          <w:rFonts w:ascii="Times New Roman" w:hAnsi="Times New Roman" w:cs="Times New Roman"/>
        </w:rPr>
        <w:t xml:space="preserve">Niepełnosprawność </w:t>
      </w:r>
      <w:r>
        <w:rPr>
          <w:rFonts w:ascii="Times New Roman" w:hAnsi="Times New Roman" w:cs="Times New Roman"/>
          <w:sz w:val="18"/>
          <w:szCs w:val="18"/>
        </w:rPr>
        <w:t>…………………………………………………..……………………………….………………</w:t>
      </w:r>
      <w:r w:rsidR="00E03F38">
        <w:rPr>
          <w:rFonts w:ascii="Times New Roman" w:hAnsi="Times New Roman" w:cs="Times New Roman"/>
          <w:sz w:val="18"/>
          <w:szCs w:val="18"/>
        </w:rPr>
        <w:t xml:space="preserve">... </w:t>
      </w:r>
      <w:r>
        <w:rPr>
          <w:rFonts w:ascii="Times New Roman" w:hAnsi="Times New Roman" w:cs="Times New Roman"/>
        </w:rPr>
        <w:t>5</w:t>
      </w:r>
      <w:r w:rsidR="00355CD5">
        <w:rPr>
          <w:rFonts w:ascii="Times New Roman" w:hAnsi="Times New Roman" w:cs="Times New Roman"/>
        </w:rPr>
        <w:t>7</w:t>
      </w:r>
    </w:p>
    <w:p w14:paraId="794612BF" w14:textId="49392A7F" w:rsidR="001B7191" w:rsidRDefault="00E50665" w:rsidP="00C675C3">
      <w:pPr>
        <w:pStyle w:val="Standard"/>
        <w:spacing w:line="276" w:lineRule="auto"/>
        <w:jc w:val="both"/>
        <w:rPr>
          <w:rFonts w:hint="eastAsia"/>
        </w:rPr>
      </w:pPr>
      <w:r>
        <w:rPr>
          <w:rFonts w:ascii="Times New Roman" w:hAnsi="Times New Roman" w:cs="Times New Roman"/>
          <w:color w:val="000000"/>
        </w:rPr>
        <w:t xml:space="preserve">     2.3.</w:t>
      </w:r>
      <w:r w:rsidR="00E03F38">
        <w:rPr>
          <w:rFonts w:ascii="Times New Roman" w:hAnsi="Times New Roman" w:cs="Times New Roman"/>
          <w:color w:val="000000"/>
        </w:rPr>
        <w:t xml:space="preserve">   </w:t>
      </w:r>
      <w:r>
        <w:rPr>
          <w:rFonts w:ascii="Times New Roman" w:hAnsi="Times New Roman" w:cs="Times New Roman"/>
        </w:rPr>
        <w:t>Długotrwała lub ciężka choroba</w:t>
      </w:r>
      <w:r>
        <w:rPr>
          <w:rFonts w:ascii="Times New Roman" w:hAnsi="Times New Roman" w:cs="Times New Roman"/>
          <w:sz w:val="18"/>
          <w:szCs w:val="18"/>
        </w:rPr>
        <w:t xml:space="preserve">  ..……</w:t>
      </w:r>
      <w:r w:rsidR="00095DD8">
        <w:rPr>
          <w:rFonts w:ascii="Times New Roman" w:hAnsi="Times New Roman" w:cs="Times New Roman"/>
          <w:sz w:val="18"/>
          <w:szCs w:val="18"/>
        </w:rPr>
        <w:t>.</w:t>
      </w:r>
      <w:r>
        <w:rPr>
          <w:rFonts w:ascii="Times New Roman" w:hAnsi="Times New Roman" w:cs="Times New Roman"/>
          <w:sz w:val="18"/>
          <w:szCs w:val="18"/>
        </w:rPr>
        <w:t>…………………..……….……………………………….………………</w:t>
      </w:r>
      <w:r w:rsidR="00E03F38">
        <w:rPr>
          <w:rFonts w:ascii="Times New Roman" w:hAnsi="Times New Roman" w:cs="Times New Roman"/>
          <w:sz w:val="18"/>
          <w:szCs w:val="18"/>
        </w:rPr>
        <w:t xml:space="preserve">. </w:t>
      </w:r>
      <w:r>
        <w:rPr>
          <w:rFonts w:ascii="Times New Roman" w:hAnsi="Times New Roman" w:cs="Times New Roman"/>
        </w:rPr>
        <w:t>6</w:t>
      </w:r>
      <w:r w:rsidR="00355CD5">
        <w:rPr>
          <w:rFonts w:ascii="Times New Roman" w:hAnsi="Times New Roman" w:cs="Times New Roman"/>
        </w:rPr>
        <w:t>1</w:t>
      </w:r>
    </w:p>
    <w:p w14:paraId="104A2998" w14:textId="308DBFB5" w:rsidR="001B7191" w:rsidRDefault="00E50665" w:rsidP="00C675C3">
      <w:pPr>
        <w:pStyle w:val="Standard"/>
        <w:spacing w:line="276" w:lineRule="auto"/>
        <w:ind w:left="284"/>
        <w:jc w:val="both"/>
        <w:rPr>
          <w:rFonts w:hint="eastAsia"/>
        </w:rPr>
      </w:pPr>
      <w:r>
        <w:rPr>
          <w:rFonts w:ascii="Times New Roman" w:hAnsi="Times New Roman" w:cs="Times New Roman"/>
          <w:bCs/>
        </w:rPr>
        <w:t>2.4.</w:t>
      </w:r>
      <w:r w:rsidR="00E03F38">
        <w:rPr>
          <w:rFonts w:ascii="Times New Roman" w:hAnsi="Times New Roman" w:cs="Times New Roman"/>
          <w:bCs/>
        </w:rPr>
        <w:t xml:space="preserve">  </w:t>
      </w:r>
      <w:r>
        <w:rPr>
          <w:rFonts w:ascii="Times New Roman" w:hAnsi="Times New Roman" w:cs="Times New Roman"/>
          <w:bCs/>
        </w:rPr>
        <w:t>Bezrobocie</w:t>
      </w:r>
      <w:r w:rsidR="00095DD8">
        <w:rPr>
          <w:rFonts w:ascii="Times New Roman" w:hAnsi="Times New Roman" w:cs="Times New Roman"/>
          <w:bCs/>
        </w:rPr>
        <w:t xml:space="preserve"> </w:t>
      </w:r>
      <w:r>
        <w:rPr>
          <w:rFonts w:ascii="Times New Roman" w:hAnsi="Times New Roman" w:cs="Times New Roman"/>
          <w:bCs/>
          <w:sz w:val="16"/>
          <w:szCs w:val="16"/>
        </w:rPr>
        <w:t>…</w:t>
      </w:r>
      <w:r w:rsidR="00095DD8">
        <w:rPr>
          <w:rFonts w:ascii="Times New Roman" w:hAnsi="Times New Roman" w:cs="Times New Roman"/>
          <w:bCs/>
          <w:sz w:val="16"/>
          <w:szCs w:val="16"/>
        </w:rPr>
        <w:t>…</w:t>
      </w:r>
      <w:r>
        <w:rPr>
          <w:rFonts w:ascii="Times New Roman" w:hAnsi="Times New Roman" w:cs="Times New Roman"/>
          <w:bCs/>
          <w:sz w:val="16"/>
          <w:szCs w:val="16"/>
        </w:rPr>
        <w:t>….…</w:t>
      </w:r>
      <w:r>
        <w:rPr>
          <w:rFonts w:ascii="Times New Roman" w:hAnsi="Times New Roman" w:cs="Times New Roman"/>
          <w:bCs/>
          <w:sz w:val="18"/>
          <w:szCs w:val="18"/>
        </w:rPr>
        <w:t>…………………………………………………….…………………………………………………</w:t>
      </w:r>
      <w:r w:rsidR="00E03F38">
        <w:rPr>
          <w:rFonts w:ascii="Times New Roman" w:hAnsi="Times New Roman" w:cs="Times New Roman"/>
          <w:bCs/>
          <w:sz w:val="18"/>
          <w:szCs w:val="18"/>
        </w:rPr>
        <w:t xml:space="preserve"> </w:t>
      </w:r>
      <w:r>
        <w:rPr>
          <w:rFonts w:ascii="Times New Roman" w:hAnsi="Times New Roman" w:cs="Times New Roman"/>
          <w:bCs/>
        </w:rPr>
        <w:t>6</w:t>
      </w:r>
      <w:r w:rsidR="00EF4C9D">
        <w:rPr>
          <w:rFonts w:ascii="Times New Roman" w:hAnsi="Times New Roman" w:cs="Times New Roman"/>
          <w:bCs/>
        </w:rPr>
        <w:t>3</w:t>
      </w:r>
      <w:r>
        <w:rPr>
          <w:rFonts w:ascii="Times New Roman" w:hAnsi="Times New Roman" w:cs="Times New Roman"/>
          <w:color w:val="000000"/>
        </w:rPr>
        <w:t xml:space="preserve">      </w:t>
      </w:r>
      <w:r>
        <w:rPr>
          <w:rFonts w:ascii="Times New Roman" w:hAnsi="Times New Roman" w:cs="Times New Roman"/>
        </w:rPr>
        <w:t xml:space="preserve">2.5. </w:t>
      </w:r>
      <w:r w:rsidR="00E03F38">
        <w:rPr>
          <w:rFonts w:ascii="Times New Roman" w:hAnsi="Times New Roman" w:cs="Times New Roman"/>
        </w:rPr>
        <w:t xml:space="preserve">  </w:t>
      </w:r>
      <w:r>
        <w:rPr>
          <w:rFonts w:ascii="Times New Roman" w:hAnsi="Times New Roman" w:cs="Times New Roman"/>
        </w:rPr>
        <w:t>Potrzeba ochrony macierzyństwa</w:t>
      </w:r>
      <w:r>
        <w:rPr>
          <w:rFonts w:ascii="Times New Roman" w:hAnsi="Times New Roman" w:cs="Times New Roman"/>
          <w:sz w:val="18"/>
          <w:szCs w:val="18"/>
        </w:rPr>
        <w:t xml:space="preserve"> …….………………………………………………………………….………….</w:t>
      </w:r>
      <w:r>
        <w:rPr>
          <w:rFonts w:ascii="Times New Roman" w:hAnsi="Times New Roman" w:cs="Times New Roman"/>
        </w:rPr>
        <w:t>6</w:t>
      </w:r>
      <w:r w:rsidR="00EF4C9D">
        <w:rPr>
          <w:rFonts w:ascii="Times New Roman" w:hAnsi="Times New Roman" w:cs="Times New Roman"/>
        </w:rPr>
        <w:t>5</w:t>
      </w:r>
    </w:p>
    <w:p w14:paraId="082A579B" w14:textId="2A552E47" w:rsidR="001B7191" w:rsidRDefault="00E50665" w:rsidP="00C675C3">
      <w:pPr>
        <w:pStyle w:val="Standard"/>
        <w:tabs>
          <w:tab w:val="left" w:pos="851"/>
        </w:tabs>
        <w:spacing w:line="276" w:lineRule="auto"/>
        <w:ind w:firstLine="284"/>
        <w:jc w:val="both"/>
        <w:rPr>
          <w:rFonts w:hint="eastAsia"/>
        </w:rPr>
      </w:pPr>
      <w:r>
        <w:rPr>
          <w:rFonts w:ascii="Times New Roman" w:hAnsi="Times New Roman" w:cs="Times New Roman"/>
        </w:rPr>
        <w:t xml:space="preserve">       </w:t>
      </w:r>
      <w:r w:rsidR="00E03F38">
        <w:rPr>
          <w:rFonts w:ascii="Times New Roman" w:hAnsi="Times New Roman" w:cs="Times New Roman"/>
        </w:rPr>
        <w:t xml:space="preserve"> </w:t>
      </w:r>
      <w:r w:rsidR="00095DD8">
        <w:rPr>
          <w:rFonts w:ascii="Times New Roman" w:hAnsi="Times New Roman" w:cs="Times New Roman"/>
        </w:rPr>
        <w:t xml:space="preserve"> </w:t>
      </w:r>
      <w:r>
        <w:rPr>
          <w:rFonts w:ascii="Times New Roman" w:hAnsi="Times New Roman" w:cs="Times New Roman"/>
        </w:rPr>
        <w:t>2.5.1.Wielodzietność</w:t>
      </w:r>
      <w:r w:rsidR="00095DD8">
        <w:rPr>
          <w:rFonts w:ascii="Times New Roman" w:hAnsi="Times New Roman" w:cs="Times New Roman"/>
        </w:rPr>
        <w:t xml:space="preserve"> </w:t>
      </w:r>
      <w:r w:rsidR="00095DD8">
        <w:rPr>
          <w:rFonts w:ascii="Times New Roman" w:hAnsi="Times New Roman" w:cs="Times New Roman"/>
          <w:sz w:val="18"/>
          <w:szCs w:val="18"/>
        </w:rPr>
        <w:t>…..</w:t>
      </w:r>
      <w:r>
        <w:rPr>
          <w:rFonts w:ascii="Times New Roman" w:hAnsi="Times New Roman" w:cs="Times New Roman"/>
          <w:sz w:val="16"/>
          <w:szCs w:val="16"/>
        </w:rPr>
        <w:t>…</w:t>
      </w:r>
      <w:r>
        <w:rPr>
          <w:rFonts w:ascii="Times New Roman" w:hAnsi="Times New Roman" w:cs="Times New Roman"/>
          <w:sz w:val="18"/>
          <w:szCs w:val="18"/>
        </w:rPr>
        <w:t>………………………………………………………………………………………….</w:t>
      </w:r>
      <w:r w:rsidR="00095DD8">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rPr>
        <w:t>6</w:t>
      </w:r>
      <w:r w:rsidR="00EF4C9D">
        <w:rPr>
          <w:rFonts w:ascii="Times New Roman" w:hAnsi="Times New Roman" w:cs="Times New Roman"/>
        </w:rPr>
        <w:t>5</w:t>
      </w:r>
    </w:p>
    <w:p w14:paraId="5B6F8F4D" w14:textId="53AD46EA" w:rsidR="001B7191" w:rsidRDefault="00E50665" w:rsidP="00C675C3">
      <w:pPr>
        <w:pStyle w:val="Standard"/>
        <w:spacing w:line="276" w:lineRule="auto"/>
        <w:ind w:firstLine="284"/>
        <w:jc w:val="both"/>
        <w:rPr>
          <w:rFonts w:hint="eastAsia"/>
        </w:rPr>
      </w:pPr>
      <w:r>
        <w:rPr>
          <w:rFonts w:ascii="Times New Roman" w:hAnsi="Times New Roman" w:cs="Times New Roman"/>
          <w:bCs/>
        </w:rPr>
        <w:t xml:space="preserve">       </w:t>
      </w:r>
      <w:r w:rsidR="00095DD8">
        <w:rPr>
          <w:rFonts w:ascii="Times New Roman" w:hAnsi="Times New Roman" w:cs="Times New Roman"/>
          <w:bCs/>
        </w:rPr>
        <w:t xml:space="preserve"> </w:t>
      </w:r>
      <w:r w:rsidR="00E03F38">
        <w:rPr>
          <w:rFonts w:ascii="Times New Roman" w:hAnsi="Times New Roman" w:cs="Times New Roman"/>
          <w:bCs/>
        </w:rPr>
        <w:t xml:space="preserve"> </w:t>
      </w:r>
      <w:r>
        <w:rPr>
          <w:rFonts w:ascii="Times New Roman" w:hAnsi="Times New Roman" w:cs="Times New Roman"/>
          <w:bCs/>
        </w:rPr>
        <w:t>2.5.2. Bezradność w sprawach opiekuńczo – wychowawczych</w:t>
      </w:r>
      <w:r>
        <w:rPr>
          <w:rFonts w:ascii="Times New Roman" w:hAnsi="Times New Roman" w:cs="Times New Roman"/>
          <w:bCs/>
          <w:sz w:val="18"/>
          <w:szCs w:val="18"/>
        </w:rPr>
        <w:t xml:space="preserve"> …………………………….…………</w:t>
      </w:r>
      <w:r w:rsidR="00095DD8">
        <w:rPr>
          <w:rFonts w:ascii="Times New Roman" w:hAnsi="Times New Roman" w:cs="Times New Roman"/>
          <w:bCs/>
          <w:sz w:val="18"/>
          <w:szCs w:val="18"/>
        </w:rPr>
        <w:t>..</w:t>
      </w:r>
      <w:r w:rsidR="00E03F38">
        <w:rPr>
          <w:rFonts w:ascii="Times New Roman" w:hAnsi="Times New Roman" w:cs="Times New Roman"/>
          <w:bCs/>
          <w:sz w:val="18"/>
          <w:szCs w:val="18"/>
        </w:rPr>
        <w:t xml:space="preserve"> </w:t>
      </w:r>
      <w:r>
        <w:rPr>
          <w:rFonts w:ascii="Times New Roman" w:hAnsi="Times New Roman" w:cs="Times New Roman"/>
          <w:bCs/>
        </w:rPr>
        <w:t>6</w:t>
      </w:r>
      <w:r w:rsidR="00355CD5">
        <w:rPr>
          <w:rFonts w:ascii="Times New Roman" w:hAnsi="Times New Roman" w:cs="Times New Roman"/>
          <w:bCs/>
        </w:rPr>
        <w:t>6</w:t>
      </w:r>
    </w:p>
    <w:p w14:paraId="61D96D70" w14:textId="716A55BE" w:rsidR="001B7191" w:rsidRDefault="00E50665" w:rsidP="00C675C3">
      <w:pPr>
        <w:pStyle w:val="Standard"/>
        <w:spacing w:line="276" w:lineRule="auto"/>
        <w:jc w:val="both"/>
        <w:rPr>
          <w:rFonts w:hint="eastAsia"/>
        </w:rPr>
      </w:pPr>
      <w:r>
        <w:rPr>
          <w:rFonts w:ascii="Times New Roman" w:hAnsi="Times New Roman" w:cs="Times New Roman"/>
          <w:bCs/>
        </w:rPr>
        <w:t xml:space="preserve">    2.6. </w:t>
      </w:r>
      <w:r w:rsidR="00E03F38">
        <w:rPr>
          <w:rFonts w:ascii="Times New Roman" w:hAnsi="Times New Roman" w:cs="Times New Roman"/>
          <w:bCs/>
        </w:rPr>
        <w:t xml:space="preserve">  </w:t>
      </w:r>
      <w:r>
        <w:rPr>
          <w:rFonts w:ascii="Times New Roman" w:hAnsi="Times New Roman" w:cs="Times New Roman"/>
          <w:bCs/>
        </w:rPr>
        <w:t>Uzależnienia</w:t>
      </w:r>
      <w:r>
        <w:rPr>
          <w:rFonts w:ascii="Times New Roman" w:hAnsi="Times New Roman" w:cs="Times New Roman"/>
          <w:bCs/>
          <w:sz w:val="18"/>
          <w:szCs w:val="18"/>
        </w:rPr>
        <w:t xml:space="preserve"> …………………………………………………………………………………………………….…………</w:t>
      </w:r>
      <w:r w:rsidR="00E03F38">
        <w:rPr>
          <w:rFonts w:ascii="Times New Roman" w:hAnsi="Times New Roman" w:cs="Times New Roman"/>
          <w:bCs/>
          <w:sz w:val="18"/>
          <w:szCs w:val="18"/>
        </w:rPr>
        <w:t xml:space="preserve">. </w:t>
      </w:r>
      <w:r>
        <w:rPr>
          <w:rFonts w:ascii="Times New Roman" w:hAnsi="Times New Roman" w:cs="Times New Roman"/>
          <w:bCs/>
        </w:rPr>
        <w:t>6</w:t>
      </w:r>
      <w:r w:rsidR="00355CD5">
        <w:rPr>
          <w:rFonts w:ascii="Times New Roman" w:hAnsi="Times New Roman" w:cs="Times New Roman"/>
          <w:bCs/>
        </w:rPr>
        <w:t>8</w:t>
      </w:r>
    </w:p>
    <w:p w14:paraId="6D48542D" w14:textId="195FF490" w:rsidR="001B7191" w:rsidRDefault="00E50665" w:rsidP="00C675C3">
      <w:pPr>
        <w:pStyle w:val="Standard"/>
        <w:spacing w:line="276" w:lineRule="auto"/>
        <w:jc w:val="both"/>
        <w:rPr>
          <w:rFonts w:hint="eastAsia"/>
        </w:rPr>
      </w:pPr>
      <w:r>
        <w:rPr>
          <w:rFonts w:ascii="Times New Roman" w:hAnsi="Times New Roman" w:cs="Times New Roman"/>
          <w:bCs/>
        </w:rPr>
        <w:t xml:space="preserve">    </w:t>
      </w:r>
      <w:r>
        <w:rPr>
          <w:rFonts w:ascii="Times New Roman" w:hAnsi="Times New Roman" w:cs="Times New Roman"/>
        </w:rPr>
        <w:t xml:space="preserve">2.7. </w:t>
      </w:r>
      <w:r w:rsidR="00E03F38">
        <w:rPr>
          <w:rFonts w:ascii="Times New Roman" w:hAnsi="Times New Roman" w:cs="Times New Roman"/>
        </w:rPr>
        <w:t xml:space="preserve">  </w:t>
      </w:r>
      <w:r>
        <w:rPr>
          <w:rFonts w:ascii="Times New Roman" w:eastAsia="Calibri" w:hAnsi="Times New Roman" w:cs="Times New Roman"/>
          <w:bCs/>
          <w:color w:val="000000"/>
          <w:lang w:eastAsia="pl-PL"/>
        </w:rPr>
        <w:t>Przestępczość</w:t>
      </w:r>
      <w:r>
        <w:rPr>
          <w:rFonts w:ascii="Times New Roman" w:eastAsia="Calibri" w:hAnsi="Times New Roman" w:cs="Times New Roman"/>
          <w:bCs/>
          <w:color w:val="000000"/>
          <w:sz w:val="16"/>
          <w:szCs w:val="16"/>
          <w:lang w:eastAsia="pl-PL"/>
        </w:rPr>
        <w:t>.</w:t>
      </w:r>
      <w:r>
        <w:rPr>
          <w:rFonts w:ascii="Times New Roman" w:eastAsia="Calibri" w:hAnsi="Times New Roman" w:cs="Times New Roman"/>
          <w:bCs/>
          <w:color w:val="000000"/>
          <w:sz w:val="18"/>
          <w:szCs w:val="18"/>
          <w:lang w:eastAsia="pl-PL"/>
        </w:rPr>
        <w:t>…….…………………………………………………………………………………………….………….</w:t>
      </w:r>
      <w:r w:rsidR="00E03F38">
        <w:rPr>
          <w:rFonts w:ascii="Times New Roman" w:eastAsia="Calibri" w:hAnsi="Times New Roman" w:cs="Times New Roman"/>
          <w:bCs/>
          <w:color w:val="000000"/>
          <w:sz w:val="18"/>
          <w:szCs w:val="18"/>
          <w:lang w:eastAsia="pl-PL"/>
        </w:rPr>
        <w:t xml:space="preserve">. </w:t>
      </w:r>
      <w:r>
        <w:rPr>
          <w:rFonts w:ascii="Times New Roman" w:eastAsia="Calibri" w:hAnsi="Times New Roman" w:cs="Times New Roman"/>
          <w:bCs/>
          <w:color w:val="000000"/>
          <w:lang w:eastAsia="pl-PL"/>
        </w:rPr>
        <w:t>7</w:t>
      </w:r>
      <w:r w:rsidR="00355CD5">
        <w:rPr>
          <w:rFonts w:ascii="Times New Roman" w:eastAsia="Calibri" w:hAnsi="Times New Roman" w:cs="Times New Roman"/>
          <w:bCs/>
          <w:color w:val="000000"/>
          <w:lang w:eastAsia="pl-PL"/>
        </w:rPr>
        <w:t>1</w:t>
      </w:r>
    </w:p>
    <w:p w14:paraId="0AD2312C" w14:textId="1DA14CFE" w:rsidR="001B7191" w:rsidRDefault="00E50665" w:rsidP="00C675C3">
      <w:pPr>
        <w:pStyle w:val="Default"/>
        <w:tabs>
          <w:tab w:val="left" w:pos="795"/>
        </w:tabs>
        <w:spacing w:line="276" w:lineRule="auto"/>
        <w:jc w:val="both"/>
      </w:pPr>
      <w:r>
        <w:rPr>
          <w:bCs/>
        </w:rPr>
        <w:t xml:space="preserve">          </w:t>
      </w:r>
      <w:r w:rsidR="00E03F38">
        <w:rPr>
          <w:bCs/>
        </w:rPr>
        <w:t xml:space="preserve">  </w:t>
      </w:r>
      <w:r w:rsidR="00095DD8">
        <w:rPr>
          <w:bCs/>
        </w:rPr>
        <w:t xml:space="preserve"> </w:t>
      </w:r>
      <w:r>
        <w:rPr>
          <w:bCs/>
        </w:rPr>
        <w:t>2.7.1. Trudności w przystosowaniu do życia po zwolnieniu z Zakładu Karnego</w:t>
      </w:r>
      <w:r>
        <w:rPr>
          <w:bCs/>
          <w:sz w:val="16"/>
          <w:szCs w:val="16"/>
        </w:rPr>
        <w:t>…</w:t>
      </w:r>
      <w:r>
        <w:rPr>
          <w:bCs/>
          <w:sz w:val="18"/>
          <w:szCs w:val="18"/>
        </w:rPr>
        <w:t>.……..…………</w:t>
      </w:r>
      <w:r w:rsidR="00355CD5">
        <w:rPr>
          <w:bCs/>
          <w:sz w:val="18"/>
          <w:szCs w:val="18"/>
        </w:rPr>
        <w:t xml:space="preserve"> </w:t>
      </w:r>
      <w:r>
        <w:rPr>
          <w:bCs/>
        </w:rPr>
        <w:t>7</w:t>
      </w:r>
      <w:r w:rsidR="00355CD5">
        <w:rPr>
          <w:bCs/>
        </w:rPr>
        <w:t>3</w:t>
      </w:r>
    </w:p>
    <w:p w14:paraId="3CB50AF9" w14:textId="1504BB21" w:rsidR="001B7191" w:rsidRDefault="00E50665" w:rsidP="00C675C3">
      <w:pPr>
        <w:pStyle w:val="Default"/>
        <w:tabs>
          <w:tab w:val="left" w:pos="851"/>
        </w:tabs>
        <w:spacing w:line="276" w:lineRule="auto"/>
        <w:jc w:val="both"/>
      </w:pPr>
      <w:r>
        <w:rPr>
          <w:bCs/>
        </w:rPr>
        <w:t xml:space="preserve">   </w:t>
      </w:r>
      <w:r w:rsidR="00095DD8">
        <w:rPr>
          <w:bCs/>
        </w:rPr>
        <w:t xml:space="preserve"> </w:t>
      </w:r>
      <w:r>
        <w:rPr>
          <w:bCs/>
        </w:rPr>
        <w:t xml:space="preserve">2.8. </w:t>
      </w:r>
      <w:r w:rsidR="00E03F38">
        <w:rPr>
          <w:bCs/>
        </w:rPr>
        <w:t xml:space="preserve"> </w:t>
      </w:r>
      <w:r w:rsidR="00095DD8">
        <w:rPr>
          <w:bCs/>
        </w:rPr>
        <w:t xml:space="preserve"> </w:t>
      </w:r>
      <w:r>
        <w:rPr>
          <w:bCs/>
        </w:rPr>
        <w:t>Przemoc</w:t>
      </w:r>
      <w:r>
        <w:rPr>
          <w:bCs/>
          <w:sz w:val="18"/>
          <w:szCs w:val="18"/>
        </w:rPr>
        <w:t xml:space="preserve"> ……………………………………………………………………………………………………….……………</w:t>
      </w:r>
      <w:r w:rsidR="00E03F38">
        <w:rPr>
          <w:bCs/>
          <w:sz w:val="18"/>
          <w:szCs w:val="18"/>
        </w:rPr>
        <w:t xml:space="preserve">.. </w:t>
      </w:r>
      <w:r>
        <w:rPr>
          <w:bCs/>
        </w:rPr>
        <w:t>7</w:t>
      </w:r>
      <w:r w:rsidR="00355CD5">
        <w:rPr>
          <w:bCs/>
        </w:rPr>
        <w:t>4</w:t>
      </w:r>
    </w:p>
    <w:p w14:paraId="0872CFD2" w14:textId="5D6989AF" w:rsidR="001B7191" w:rsidRDefault="00E50665" w:rsidP="00C675C3">
      <w:pPr>
        <w:pStyle w:val="Default"/>
        <w:tabs>
          <w:tab w:val="left" w:pos="851"/>
        </w:tabs>
        <w:spacing w:line="276" w:lineRule="auto"/>
        <w:jc w:val="both"/>
      </w:pPr>
      <w:r>
        <w:rPr>
          <w:bCs/>
        </w:rPr>
        <w:t xml:space="preserve">   </w:t>
      </w:r>
      <w:r w:rsidR="00095DD8">
        <w:rPr>
          <w:bCs/>
        </w:rPr>
        <w:t xml:space="preserve"> </w:t>
      </w:r>
      <w:r>
        <w:rPr>
          <w:bCs/>
        </w:rPr>
        <w:t>2.9.</w:t>
      </w:r>
      <w:r w:rsidR="00E03F38">
        <w:rPr>
          <w:bCs/>
        </w:rPr>
        <w:t xml:space="preserve">   </w:t>
      </w:r>
      <w:r w:rsidR="00095DD8">
        <w:rPr>
          <w:bCs/>
        </w:rPr>
        <w:t xml:space="preserve"> </w:t>
      </w:r>
      <w:r>
        <w:rPr>
          <w:bCs/>
        </w:rPr>
        <w:t>Osoby starsze</w:t>
      </w:r>
      <w:r>
        <w:rPr>
          <w:bCs/>
          <w:sz w:val="18"/>
          <w:szCs w:val="18"/>
        </w:rPr>
        <w:t xml:space="preserve"> ……………………………………………………………………………………………….……………..</w:t>
      </w:r>
      <w:r w:rsidR="00E03F38">
        <w:rPr>
          <w:bCs/>
          <w:sz w:val="18"/>
          <w:szCs w:val="18"/>
        </w:rPr>
        <w:t xml:space="preserve">. </w:t>
      </w:r>
      <w:r>
        <w:rPr>
          <w:bCs/>
        </w:rPr>
        <w:t>7</w:t>
      </w:r>
      <w:r w:rsidR="00EF4C9D">
        <w:rPr>
          <w:bCs/>
        </w:rPr>
        <w:t>7</w:t>
      </w:r>
    </w:p>
    <w:p w14:paraId="379B6B34" w14:textId="017D6008" w:rsidR="001B7191" w:rsidRDefault="00E50665" w:rsidP="00C675C3">
      <w:pPr>
        <w:pStyle w:val="Default"/>
        <w:tabs>
          <w:tab w:val="left" w:pos="851"/>
        </w:tabs>
        <w:spacing w:line="276" w:lineRule="auto"/>
        <w:rPr>
          <w:bCs/>
        </w:rPr>
      </w:pPr>
      <w:r>
        <w:rPr>
          <w:bCs/>
        </w:rPr>
        <w:t xml:space="preserve">   </w:t>
      </w:r>
      <w:r w:rsidR="00095DD8">
        <w:rPr>
          <w:bCs/>
        </w:rPr>
        <w:t xml:space="preserve"> </w:t>
      </w:r>
      <w:r>
        <w:rPr>
          <w:bCs/>
        </w:rPr>
        <w:t>2.10. Bezdomność</w:t>
      </w:r>
      <w:r>
        <w:rPr>
          <w:bCs/>
          <w:sz w:val="18"/>
          <w:szCs w:val="18"/>
        </w:rPr>
        <w:t xml:space="preserve"> </w:t>
      </w:r>
      <w:r>
        <w:rPr>
          <w:bCs/>
          <w:sz w:val="16"/>
          <w:szCs w:val="16"/>
        </w:rPr>
        <w:t>….</w:t>
      </w:r>
      <w:r>
        <w:rPr>
          <w:bCs/>
          <w:sz w:val="18"/>
          <w:szCs w:val="18"/>
        </w:rPr>
        <w:t>……………………………………………………………………………………………….…………</w:t>
      </w:r>
      <w:r w:rsidR="00E03F38">
        <w:rPr>
          <w:bCs/>
          <w:sz w:val="18"/>
          <w:szCs w:val="18"/>
        </w:rPr>
        <w:t xml:space="preserve">… </w:t>
      </w:r>
      <w:r w:rsidR="00355CD5">
        <w:rPr>
          <w:bCs/>
        </w:rPr>
        <w:t>80</w:t>
      </w:r>
    </w:p>
    <w:p w14:paraId="64093E67" w14:textId="77777777" w:rsidR="00095DD8" w:rsidRDefault="00095DD8" w:rsidP="00C675C3">
      <w:pPr>
        <w:pStyle w:val="Default"/>
        <w:tabs>
          <w:tab w:val="left" w:pos="851"/>
        </w:tabs>
        <w:spacing w:line="276" w:lineRule="auto"/>
      </w:pPr>
    </w:p>
    <w:p w14:paraId="606C8168" w14:textId="3E2DABAA" w:rsidR="001B7191" w:rsidRPr="00095DD8" w:rsidRDefault="00E50665" w:rsidP="00C675C3">
      <w:pPr>
        <w:pStyle w:val="Default"/>
        <w:tabs>
          <w:tab w:val="left" w:pos="851"/>
        </w:tabs>
        <w:spacing w:line="276" w:lineRule="auto"/>
        <w:rPr>
          <w:b/>
          <w:bCs/>
        </w:rPr>
      </w:pPr>
      <w:r w:rsidRPr="00095DD8">
        <w:rPr>
          <w:b/>
          <w:bCs/>
        </w:rPr>
        <w:t xml:space="preserve">Rozdział III Mapa problemów społecznych </w:t>
      </w:r>
      <w:r w:rsidRPr="00095DD8">
        <w:rPr>
          <w:b/>
          <w:bCs/>
          <w:sz w:val="18"/>
          <w:szCs w:val="18"/>
        </w:rPr>
        <w:t>………………………………………………………………………</w:t>
      </w:r>
      <w:r w:rsidR="00095DD8" w:rsidRPr="00095DD8">
        <w:rPr>
          <w:b/>
          <w:bCs/>
          <w:sz w:val="18"/>
          <w:szCs w:val="18"/>
        </w:rPr>
        <w:t>…</w:t>
      </w:r>
      <w:r w:rsidRPr="00095DD8">
        <w:rPr>
          <w:b/>
          <w:bCs/>
          <w:sz w:val="18"/>
          <w:szCs w:val="18"/>
        </w:rPr>
        <w:t>…</w:t>
      </w:r>
      <w:r w:rsidR="00095DD8" w:rsidRPr="00095DD8">
        <w:rPr>
          <w:b/>
          <w:bCs/>
          <w:sz w:val="18"/>
          <w:szCs w:val="18"/>
        </w:rPr>
        <w:t xml:space="preserve"> </w:t>
      </w:r>
      <w:r w:rsidRPr="00095DD8">
        <w:rPr>
          <w:b/>
          <w:bCs/>
        </w:rPr>
        <w:t>8</w:t>
      </w:r>
      <w:r w:rsidR="00EF4C9D">
        <w:rPr>
          <w:b/>
          <w:bCs/>
        </w:rPr>
        <w:t>2</w:t>
      </w:r>
    </w:p>
    <w:p w14:paraId="477FE58B" w14:textId="77777777" w:rsidR="00095DD8" w:rsidRPr="00095DD8" w:rsidRDefault="00095DD8" w:rsidP="00C675C3">
      <w:pPr>
        <w:pStyle w:val="Default"/>
        <w:tabs>
          <w:tab w:val="left" w:pos="851"/>
        </w:tabs>
        <w:spacing w:line="276" w:lineRule="auto"/>
        <w:rPr>
          <w:b/>
          <w:bCs/>
        </w:rPr>
      </w:pPr>
    </w:p>
    <w:p w14:paraId="3DAD529D" w14:textId="43F2867B" w:rsidR="001B7191" w:rsidRPr="00095DD8" w:rsidRDefault="00E50665" w:rsidP="00C675C3">
      <w:pPr>
        <w:pStyle w:val="Default"/>
        <w:tabs>
          <w:tab w:val="left" w:pos="851"/>
        </w:tabs>
        <w:spacing w:line="276" w:lineRule="auto"/>
        <w:rPr>
          <w:b/>
          <w:bCs/>
        </w:rPr>
      </w:pPr>
      <w:r w:rsidRPr="00095DD8">
        <w:rPr>
          <w:b/>
          <w:bCs/>
        </w:rPr>
        <w:t>Rozdział IV Analiza SWOT</w:t>
      </w:r>
      <w:r w:rsidRPr="00095DD8">
        <w:rPr>
          <w:b/>
          <w:bCs/>
          <w:sz w:val="18"/>
          <w:szCs w:val="18"/>
        </w:rPr>
        <w:t xml:space="preserve"> ….………………………………………………………………………………………………..</w:t>
      </w:r>
      <w:r w:rsidR="00095DD8" w:rsidRPr="00095DD8">
        <w:rPr>
          <w:b/>
          <w:bCs/>
          <w:sz w:val="18"/>
          <w:szCs w:val="18"/>
        </w:rPr>
        <w:t xml:space="preserve"> </w:t>
      </w:r>
      <w:r w:rsidRPr="00095DD8">
        <w:rPr>
          <w:b/>
          <w:bCs/>
        </w:rPr>
        <w:t>8</w:t>
      </w:r>
      <w:r w:rsidR="00EF4C9D">
        <w:rPr>
          <w:b/>
          <w:bCs/>
        </w:rPr>
        <w:t>3</w:t>
      </w:r>
    </w:p>
    <w:p w14:paraId="2FDCDA5C" w14:textId="77777777" w:rsidR="00095DD8" w:rsidRDefault="00095DD8" w:rsidP="00C675C3">
      <w:pPr>
        <w:pStyle w:val="Default"/>
        <w:tabs>
          <w:tab w:val="left" w:pos="851"/>
        </w:tabs>
        <w:spacing w:line="276" w:lineRule="auto"/>
        <w:rPr>
          <w:b/>
        </w:rPr>
      </w:pPr>
    </w:p>
    <w:p w14:paraId="1B2A18B7" w14:textId="77777777" w:rsidR="00095DD8" w:rsidRDefault="00E50665" w:rsidP="00C675C3">
      <w:pPr>
        <w:pStyle w:val="Default"/>
        <w:tabs>
          <w:tab w:val="left" w:pos="851"/>
        </w:tabs>
        <w:spacing w:line="276" w:lineRule="auto"/>
        <w:rPr>
          <w:b/>
          <w:bCs/>
        </w:rPr>
      </w:pPr>
      <w:r>
        <w:rPr>
          <w:b/>
        </w:rPr>
        <w:t xml:space="preserve">Rozdział V </w:t>
      </w:r>
      <w:r>
        <w:rPr>
          <w:b/>
          <w:bCs/>
        </w:rPr>
        <w:t>Zasoby Gminy Sokołów Małopolski umożliwiające rozwiązanie problemów</w:t>
      </w:r>
      <w:r w:rsidR="00095DD8">
        <w:rPr>
          <w:b/>
          <w:bCs/>
        </w:rPr>
        <w:t xml:space="preserve"> </w:t>
      </w:r>
    </w:p>
    <w:p w14:paraId="3D473717" w14:textId="6A5857DE" w:rsidR="001B7191" w:rsidRPr="00095DD8" w:rsidRDefault="00095DD8" w:rsidP="00C675C3">
      <w:pPr>
        <w:pStyle w:val="Default"/>
        <w:tabs>
          <w:tab w:val="left" w:pos="851"/>
        </w:tabs>
        <w:spacing w:line="276" w:lineRule="auto"/>
        <w:rPr>
          <w:b/>
          <w:bCs/>
        </w:rPr>
      </w:pPr>
      <w:r>
        <w:rPr>
          <w:b/>
          <w:bCs/>
        </w:rPr>
        <w:tab/>
        <w:t xml:space="preserve">     S</w:t>
      </w:r>
      <w:r w:rsidR="00E50665">
        <w:rPr>
          <w:b/>
          <w:bCs/>
        </w:rPr>
        <w:t>połecznych</w:t>
      </w:r>
      <w:r w:rsidR="00E50665">
        <w:rPr>
          <w:sz w:val="16"/>
          <w:szCs w:val="16"/>
        </w:rPr>
        <w:t xml:space="preserve"> </w:t>
      </w:r>
      <w:r w:rsidR="00E50665" w:rsidRPr="00095DD8">
        <w:rPr>
          <w:b/>
          <w:bCs/>
          <w:sz w:val="18"/>
          <w:szCs w:val="18"/>
        </w:rPr>
        <w:t>……………………………………………………………………………………………</w:t>
      </w:r>
      <w:r w:rsidR="005B5AB2">
        <w:rPr>
          <w:b/>
          <w:bCs/>
          <w:sz w:val="18"/>
          <w:szCs w:val="18"/>
        </w:rPr>
        <w:t>.</w:t>
      </w:r>
      <w:r w:rsidR="00E50665" w:rsidRPr="00095DD8">
        <w:rPr>
          <w:b/>
          <w:bCs/>
          <w:sz w:val="18"/>
          <w:szCs w:val="18"/>
        </w:rPr>
        <w:t>…</w:t>
      </w:r>
      <w:r>
        <w:rPr>
          <w:b/>
          <w:bCs/>
          <w:sz w:val="18"/>
          <w:szCs w:val="18"/>
        </w:rPr>
        <w:t>…...</w:t>
      </w:r>
      <w:r w:rsidR="005B5AB2">
        <w:rPr>
          <w:b/>
          <w:bCs/>
          <w:sz w:val="18"/>
          <w:szCs w:val="18"/>
        </w:rPr>
        <w:t>.</w:t>
      </w:r>
      <w:r w:rsidR="00C675C3">
        <w:rPr>
          <w:b/>
          <w:bCs/>
          <w:sz w:val="18"/>
          <w:szCs w:val="18"/>
        </w:rPr>
        <w:t>.......</w:t>
      </w:r>
      <w:r w:rsidRPr="00095DD8">
        <w:rPr>
          <w:b/>
          <w:bCs/>
          <w:sz w:val="18"/>
          <w:szCs w:val="18"/>
        </w:rPr>
        <w:t xml:space="preserve"> </w:t>
      </w:r>
      <w:r w:rsidR="00E50665" w:rsidRPr="00095DD8">
        <w:rPr>
          <w:b/>
          <w:bCs/>
        </w:rPr>
        <w:t>8</w:t>
      </w:r>
      <w:r w:rsidR="00EF4C9D">
        <w:rPr>
          <w:b/>
          <w:bCs/>
        </w:rPr>
        <w:t>6</w:t>
      </w:r>
    </w:p>
    <w:p w14:paraId="70192FF7" w14:textId="75D18C39" w:rsidR="001B7191" w:rsidRDefault="005B5AB2" w:rsidP="00C675C3">
      <w:pPr>
        <w:pStyle w:val="Standard"/>
        <w:spacing w:line="276" w:lineRule="auto"/>
        <w:rPr>
          <w:rFonts w:hint="eastAsia"/>
        </w:rPr>
      </w:pPr>
      <w:r>
        <w:rPr>
          <w:rFonts w:ascii="Times New Roman" w:hAnsi="Times New Roman" w:cs="Times New Roman"/>
        </w:rPr>
        <w:t xml:space="preserve">     </w:t>
      </w:r>
      <w:r w:rsidR="00C675C3">
        <w:rPr>
          <w:rFonts w:ascii="Times New Roman" w:hAnsi="Times New Roman" w:cs="Times New Roman"/>
        </w:rPr>
        <w:t xml:space="preserve"> </w:t>
      </w:r>
      <w:r w:rsidR="00E50665">
        <w:rPr>
          <w:rFonts w:ascii="Times New Roman" w:hAnsi="Times New Roman" w:cs="Times New Roman"/>
        </w:rPr>
        <w:t>5.1.  Miejsko - Gminny Ośrodek Pomocy Społecznej</w:t>
      </w:r>
      <w:r w:rsidR="00E50665">
        <w:rPr>
          <w:rFonts w:ascii="Times New Roman" w:hAnsi="Times New Roman" w:cs="Times New Roman"/>
          <w:sz w:val="16"/>
          <w:szCs w:val="16"/>
        </w:rPr>
        <w:t xml:space="preserve"> …</w:t>
      </w:r>
      <w:r w:rsidR="00E50665">
        <w:rPr>
          <w:rFonts w:ascii="Times New Roman" w:hAnsi="Times New Roman" w:cs="Times New Roman"/>
          <w:sz w:val="18"/>
          <w:szCs w:val="18"/>
        </w:rPr>
        <w:t>……………………………….……………………….</w:t>
      </w:r>
      <w:r w:rsidR="00095DD8">
        <w:rPr>
          <w:rFonts w:ascii="Times New Roman" w:hAnsi="Times New Roman" w:cs="Times New Roman"/>
          <w:sz w:val="18"/>
          <w:szCs w:val="18"/>
        </w:rPr>
        <w:t xml:space="preserve">... </w:t>
      </w:r>
      <w:r w:rsidR="00E50665">
        <w:rPr>
          <w:rFonts w:ascii="Times New Roman" w:hAnsi="Times New Roman" w:cs="Times New Roman"/>
        </w:rPr>
        <w:t>8</w:t>
      </w:r>
      <w:r w:rsidR="00EF4C9D">
        <w:rPr>
          <w:rFonts w:ascii="Times New Roman" w:hAnsi="Times New Roman" w:cs="Times New Roman"/>
        </w:rPr>
        <w:t>6</w:t>
      </w:r>
    </w:p>
    <w:p w14:paraId="6B0FED42" w14:textId="43CAB3C4" w:rsidR="005B5AB2" w:rsidRDefault="00E50665" w:rsidP="00C675C3">
      <w:pPr>
        <w:pStyle w:val="Standard"/>
        <w:spacing w:line="276" w:lineRule="auto"/>
        <w:rPr>
          <w:rFonts w:ascii="Times New Roman" w:hAnsi="Times New Roman" w:cs="Times New Roman"/>
        </w:rPr>
      </w:pPr>
      <w:r>
        <w:rPr>
          <w:rFonts w:ascii="Times New Roman" w:hAnsi="Times New Roman" w:cs="Times New Roman"/>
        </w:rPr>
        <w:t xml:space="preserve">     </w:t>
      </w:r>
      <w:r w:rsidR="00C675C3">
        <w:rPr>
          <w:rFonts w:ascii="Times New Roman" w:hAnsi="Times New Roman" w:cs="Times New Roman"/>
        </w:rPr>
        <w:t xml:space="preserve">     </w:t>
      </w:r>
      <w:r>
        <w:rPr>
          <w:rFonts w:ascii="Times New Roman" w:hAnsi="Times New Roman" w:cs="Times New Roman"/>
        </w:rPr>
        <w:t xml:space="preserve">   5.1.1. Program </w:t>
      </w:r>
      <w:r w:rsidR="00095DD8">
        <w:rPr>
          <w:rFonts w:ascii="Times New Roman" w:hAnsi="Times New Roman" w:cs="Times New Roman"/>
        </w:rPr>
        <w:t>„</w:t>
      </w:r>
      <w:r>
        <w:rPr>
          <w:rFonts w:ascii="Times New Roman" w:hAnsi="Times New Roman" w:cs="Times New Roman"/>
        </w:rPr>
        <w:t>Opieka 75 +</w:t>
      </w:r>
      <w:r w:rsidR="00095DD8">
        <w:rPr>
          <w:rFonts w:ascii="Times New Roman" w:hAnsi="Times New Roman" w:cs="Times New Roman"/>
        </w:rPr>
        <w:t>”</w:t>
      </w:r>
      <w:r>
        <w:rPr>
          <w:rFonts w:ascii="Times New Roman" w:hAnsi="Times New Roman" w:cs="Times New Roman"/>
          <w:sz w:val="18"/>
          <w:szCs w:val="18"/>
        </w:rPr>
        <w:t xml:space="preserve"> </w:t>
      </w:r>
      <w:r w:rsidR="00C675C3">
        <w:rPr>
          <w:rFonts w:ascii="Times New Roman" w:hAnsi="Times New Roman" w:cs="Times New Roman"/>
          <w:sz w:val="18"/>
          <w:szCs w:val="18"/>
        </w:rPr>
        <w:t>.</w:t>
      </w:r>
      <w:r>
        <w:rPr>
          <w:rFonts w:ascii="Times New Roman" w:hAnsi="Times New Roman" w:cs="Times New Roman"/>
          <w:sz w:val="18"/>
          <w:szCs w:val="18"/>
        </w:rPr>
        <w:t>…………………………………………..………………………………...…</w:t>
      </w:r>
      <w:r w:rsidR="00C675C3">
        <w:rPr>
          <w:rFonts w:ascii="Times New Roman" w:hAnsi="Times New Roman" w:cs="Times New Roman"/>
          <w:sz w:val="18"/>
          <w:szCs w:val="18"/>
        </w:rPr>
        <w:t>……..</w:t>
      </w:r>
      <w:r w:rsidR="00095DD8">
        <w:rPr>
          <w:rFonts w:ascii="Times New Roman" w:hAnsi="Times New Roman" w:cs="Times New Roman"/>
          <w:sz w:val="18"/>
          <w:szCs w:val="18"/>
        </w:rPr>
        <w:t xml:space="preserve"> </w:t>
      </w:r>
      <w:r>
        <w:rPr>
          <w:rFonts w:ascii="Times New Roman" w:hAnsi="Times New Roman" w:cs="Times New Roman"/>
        </w:rPr>
        <w:t>8</w:t>
      </w:r>
      <w:r w:rsidR="00EF4C9D">
        <w:rPr>
          <w:rFonts w:ascii="Times New Roman" w:hAnsi="Times New Roman" w:cs="Times New Roman"/>
        </w:rPr>
        <w:t>9</w:t>
      </w:r>
      <w:r>
        <w:rPr>
          <w:rFonts w:ascii="Times New Roman" w:hAnsi="Times New Roman" w:cs="Times New Roman"/>
          <w:bCs/>
          <w:lang w:eastAsia="pl-PL"/>
        </w:rPr>
        <w:t xml:space="preserve"> </w:t>
      </w:r>
      <w:r w:rsidR="005B5AB2">
        <w:rPr>
          <w:rFonts w:ascii="Times New Roman" w:hAnsi="Times New Roman" w:cs="Times New Roman"/>
          <w:bCs/>
          <w:lang w:eastAsia="pl-PL"/>
        </w:rPr>
        <w:t xml:space="preserve">   </w:t>
      </w:r>
      <w:r w:rsidR="005B5AB2">
        <w:rPr>
          <w:rFonts w:ascii="Times New Roman" w:hAnsi="Times New Roman" w:cs="Times New Roman"/>
        </w:rPr>
        <w:t xml:space="preserve">   </w:t>
      </w:r>
    </w:p>
    <w:p w14:paraId="44A834C0" w14:textId="2C174CEF" w:rsidR="005B5AB2" w:rsidRDefault="005B5AB2" w:rsidP="00C675C3">
      <w:pPr>
        <w:pStyle w:val="Standard"/>
        <w:spacing w:line="276" w:lineRule="auto"/>
        <w:rPr>
          <w:rFonts w:ascii="Times New Roman" w:hAnsi="Times New Roman" w:cs="Times New Roman"/>
        </w:rPr>
      </w:pPr>
      <w:r>
        <w:rPr>
          <w:rFonts w:ascii="Times New Roman" w:hAnsi="Times New Roman" w:cs="Times New Roman"/>
        </w:rPr>
        <w:t xml:space="preserve">     </w:t>
      </w:r>
      <w:r w:rsidR="00E50665">
        <w:rPr>
          <w:rFonts w:ascii="Times New Roman" w:hAnsi="Times New Roman" w:cs="Times New Roman"/>
          <w:bCs/>
          <w:lang w:eastAsia="pl-PL"/>
        </w:rPr>
        <w:t xml:space="preserve">5.2.  </w:t>
      </w:r>
      <w:r w:rsidR="00095DD8">
        <w:rPr>
          <w:rFonts w:ascii="Times New Roman" w:hAnsi="Times New Roman" w:cs="Times New Roman"/>
          <w:bCs/>
          <w:lang w:eastAsia="pl-PL"/>
        </w:rPr>
        <w:t xml:space="preserve"> </w:t>
      </w:r>
      <w:r w:rsidR="00E50665">
        <w:rPr>
          <w:rFonts w:ascii="Times New Roman" w:hAnsi="Times New Roman" w:cs="Times New Roman"/>
          <w:bCs/>
          <w:lang w:eastAsia="pl-PL"/>
        </w:rPr>
        <w:t>Rodzinny Punkt Konsultacyjny</w:t>
      </w:r>
      <w:r w:rsidR="00E50665">
        <w:rPr>
          <w:rFonts w:ascii="Times New Roman" w:hAnsi="Times New Roman" w:cs="Times New Roman"/>
          <w:lang w:eastAsia="pl-PL"/>
        </w:rPr>
        <w:t xml:space="preserve"> </w:t>
      </w:r>
      <w:r w:rsidR="00E50665">
        <w:rPr>
          <w:rFonts w:ascii="Times New Roman" w:hAnsi="Times New Roman" w:cs="Times New Roman"/>
          <w:bCs/>
          <w:lang w:eastAsia="pl-PL"/>
        </w:rPr>
        <w:t>dla osób uzależnionych i ich rodzin</w:t>
      </w:r>
      <w:r w:rsidR="00E50665">
        <w:rPr>
          <w:rFonts w:ascii="Times New Roman" w:hAnsi="Times New Roman" w:cs="Times New Roman"/>
          <w:bCs/>
          <w:sz w:val="18"/>
          <w:szCs w:val="18"/>
          <w:lang w:eastAsia="pl-PL"/>
        </w:rPr>
        <w:t xml:space="preserve"> .……………………</w:t>
      </w:r>
      <w:r>
        <w:rPr>
          <w:rFonts w:ascii="Times New Roman" w:hAnsi="Times New Roman" w:cs="Times New Roman"/>
          <w:bCs/>
          <w:sz w:val="18"/>
          <w:szCs w:val="18"/>
          <w:lang w:eastAsia="pl-PL"/>
        </w:rPr>
        <w:t>.</w:t>
      </w:r>
      <w:r w:rsidR="00E50665">
        <w:rPr>
          <w:rFonts w:ascii="Times New Roman" w:hAnsi="Times New Roman" w:cs="Times New Roman"/>
          <w:bCs/>
          <w:sz w:val="18"/>
          <w:szCs w:val="18"/>
          <w:lang w:eastAsia="pl-PL"/>
        </w:rPr>
        <w:t>………</w:t>
      </w:r>
      <w:r w:rsidR="00095DD8">
        <w:rPr>
          <w:rFonts w:ascii="Times New Roman" w:hAnsi="Times New Roman" w:cs="Times New Roman"/>
          <w:bCs/>
          <w:sz w:val="18"/>
          <w:szCs w:val="18"/>
          <w:lang w:eastAsia="pl-PL"/>
        </w:rPr>
        <w:t>….</w:t>
      </w:r>
      <w:r w:rsidR="00C675C3">
        <w:rPr>
          <w:rFonts w:ascii="Times New Roman" w:hAnsi="Times New Roman" w:cs="Times New Roman"/>
          <w:bCs/>
          <w:sz w:val="18"/>
          <w:szCs w:val="18"/>
          <w:lang w:eastAsia="pl-PL"/>
        </w:rPr>
        <w:t xml:space="preserve"> </w:t>
      </w:r>
      <w:r w:rsidR="00E50665">
        <w:rPr>
          <w:rFonts w:ascii="Times New Roman" w:hAnsi="Times New Roman" w:cs="Times New Roman"/>
          <w:bCs/>
          <w:lang w:eastAsia="pl-PL"/>
        </w:rPr>
        <w:t>9</w:t>
      </w:r>
      <w:r w:rsidR="00EF4C9D">
        <w:rPr>
          <w:rFonts w:ascii="Times New Roman" w:hAnsi="Times New Roman" w:cs="Times New Roman"/>
          <w:bCs/>
          <w:lang w:eastAsia="pl-PL"/>
        </w:rPr>
        <w:t>2</w:t>
      </w:r>
      <w:r w:rsidR="00E50665">
        <w:rPr>
          <w:rFonts w:ascii="Times New Roman" w:hAnsi="Times New Roman" w:cs="Times New Roman"/>
        </w:rPr>
        <w:t xml:space="preserve"> </w:t>
      </w:r>
      <w:r w:rsidR="00E50665">
        <w:rPr>
          <w:rFonts w:ascii="Times New Roman" w:hAnsi="Times New Roman" w:cs="Times New Roman"/>
          <w:lang w:eastAsia="pl-PL"/>
        </w:rPr>
        <w:t xml:space="preserve">            </w:t>
      </w:r>
      <w:r>
        <w:rPr>
          <w:rFonts w:ascii="Times New Roman" w:hAnsi="Times New Roman" w:cs="Times New Roman"/>
        </w:rPr>
        <w:t xml:space="preserve">      </w:t>
      </w:r>
    </w:p>
    <w:p w14:paraId="115202EE" w14:textId="3AE114A5" w:rsidR="001B7191" w:rsidRDefault="005B5AB2" w:rsidP="00C675C3">
      <w:pPr>
        <w:pStyle w:val="Standard"/>
        <w:spacing w:line="276" w:lineRule="auto"/>
        <w:rPr>
          <w:rFonts w:hint="eastAsia"/>
        </w:rPr>
      </w:pPr>
      <w:r>
        <w:rPr>
          <w:rFonts w:ascii="Times New Roman" w:hAnsi="Times New Roman" w:cs="Times New Roman"/>
        </w:rPr>
        <w:t xml:space="preserve">     </w:t>
      </w:r>
      <w:r w:rsidR="00E50665">
        <w:rPr>
          <w:rFonts w:ascii="Times New Roman" w:hAnsi="Times New Roman" w:cs="Times New Roman"/>
          <w:lang w:eastAsia="pl-PL"/>
        </w:rPr>
        <w:t xml:space="preserve">5.3.  </w:t>
      </w:r>
      <w:r w:rsidR="00095DD8">
        <w:rPr>
          <w:rFonts w:ascii="Times New Roman" w:hAnsi="Times New Roman" w:cs="Times New Roman"/>
          <w:lang w:eastAsia="pl-PL"/>
        </w:rPr>
        <w:t xml:space="preserve"> </w:t>
      </w:r>
      <w:r w:rsidR="00E50665">
        <w:rPr>
          <w:rFonts w:ascii="Times New Roman" w:hAnsi="Times New Roman" w:cs="Times New Roman"/>
          <w:lang w:eastAsia="pl-PL"/>
        </w:rPr>
        <w:t>Zespół Interdyscyplinarny ds. Przeciwdziałania Przemocy w Rodzinie</w:t>
      </w:r>
      <w:r w:rsidR="00095DD8">
        <w:rPr>
          <w:rFonts w:ascii="Times New Roman" w:hAnsi="Times New Roman" w:cs="Times New Roman"/>
          <w:sz w:val="18"/>
          <w:szCs w:val="18"/>
          <w:lang w:eastAsia="pl-PL"/>
        </w:rPr>
        <w:t xml:space="preserve"> </w:t>
      </w:r>
      <w:r w:rsidR="00E50665">
        <w:rPr>
          <w:rFonts w:ascii="Times New Roman" w:hAnsi="Times New Roman" w:cs="Times New Roman"/>
          <w:sz w:val="18"/>
          <w:szCs w:val="18"/>
          <w:lang w:eastAsia="pl-PL"/>
        </w:rPr>
        <w:t>…………………</w:t>
      </w:r>
      <w:r>
        <w:rPr>
          <w:rFonts w:ascii="Times New Roman" w:hAnsi="Times New Roman" w:cs="Times New Roman"/>
          <w:sz w:val="18"/>
          <w:szCs w:val="18"/>
          <w:lang w:eastAsia="pl-PL"/>
        </w:rPr>
        <w:t>.................</w:t>
      </w:r>
      <w:r w:rsidR="00C675C3">
        <w:rPr>
          <w:rFonts w:ascii="Times New Roman" w:hAnsi="Times New Roman" w:cs="Times New Roman"/>
          <w:sz w:val="18"/>
          <w:szCs w:val="18"/>
          <w:lang w:eastAsia="pl-PL"/>
        </w:rPr>
        <w:t xml:space="preserve"> </w:t>
      </w:r>
      <w:r w:rsidR="00E50665">
        <w:rPr>
          <w:rFonts w:ascii="Times New Roman" w:hAnsi="Times New Roman" w:cs="Times New Roman"/>
          <w:lang w:eastAsia="pl-PL"/>
        </w:rPr>
        <w:t>9</w:t>
      </w:r>
      <w:r w:rsidR="00EF4C9D">
        <w:rPr>
          <w:rFonts w:ascii="Times New Roman" w:hAnsi="Times New Roman" w:cs="Times New Roman"/>
          <w:lang w:eastAsia="pl-PL"/>
        </w:rPr>
        <w:t>2</w:t>
      </w:r>
    </w:p>
    <w:p w14:paraId="3DD64E6A" w14:textId="16C79D4F" w:rsidR="005B5AB2" w:rsidRDefault="005B5AB2" w:rsidP="00C675C3">
      <w:pPr>
        <w:pStyle w:val="Standard"/>
        <w:suppressAutoHyphens w:val="0"/>
        <w:spacing w:line="276" w:lineRule="auto"/>
        <w:rPr>
          <w:rFonts w:ascii="Times New Roman" w:hAnsi="Times New Roman" w:cs="Times New Roman"/>
          <w:lang w:eastAsia="pl-PL"/>
        </w:rPr>
      </w:pPr>
      <w:r>
        <w:rPr>
          <w:rFonts w:ascii="Times New Roman" w:hAnsi="Times New Roman" w:cs="Times New Roman"/>
        </w:rPr>
        <w:t xml:space="preserve">     </w:t>
      </w:r>
      <w:r w:rsidR="00E50665">
        <w:rPr>
          <w:rFonts w:ascii="Times New Roman" w:hAnsi="Times New Roman" w:cs="Times New Roman"/>
          <w:lang w:eastAsia="pl-PL"/>
        </w:rPr>
        <w:t xml:space="preserve">5.4.  </w:t>
      </w:r>
      <w:r w:rsidR="00095DD8">
        <w:rPr>
          <w:rFonts w:ascii="Times New Roman" w:hAnsi="Times New Roman" w:cs="Times New Roman"/>
          <w:lang w:eastAsia="pl-PL"/>
        </w:rPr>
        <w:t xml:space="preserve"> </w:t>
      </w:r>
      <w:r w:rsidR="00E50665">
        <w:rPr>
          <w:rFonts w:ascii="Times New Roman" w:hAnsi="Times New Roman" w:cs="Times New Roman"/>
          <w:lang w:eastAsia="pl-PL"/>
        </w:rPr>
        <w:t>Gminna Komisja Profilaktyki i Rozwiązywania Problemów Alkoholowych</w:t>
      </w:r>
      <w:r w:rsidR="00E50665">
        <w:rPr>
          <w:rFonts w:ascii="Times New Roman" w:hAnsi="Times New Roman" w:cs="Times New Roman"/>
          <w:sz w:val="18"/>
          <w:szCs w:val="18"/>
          <w:lang w:eastAsia="pl-PL"/>
        </w:rPr>
        <w:t xml:space="preserve"> ………….………</w:t>
      </w:r>
      <w:r w:rsidR="00095DD8">
        <w:rPr>
          <w:rFonts w:ascii="Times New Roman" w:hAnsi="Times New Roman" w:cs="Times New Roman"/>
          <w:sz w:val="18"/>
          <w:szCs w:val="18"/>
          <w:lang w:eastAsia="pl-PL"/>
        </w:rPr>
        <w:t>….</w:t>
      </w:r>
      <w:r w:rsidR="00C675C3">
        <w:rPr>
          <w:rFonts w:ascii="Times New Roman" w:hAnsi="Times New Roman" w:cs="Times New Roman"/>
          <w:sz w:val="18"/>
          <w:szCs w:val="18"/>
          <w:lang w:eastAsia="pl-PL"/>
        </w:rPr>
        <w:t xml:space="preserve">. </w:t>
      </w:r>
      <w:r w:rsidR="00E50665">
        <w:rPr>
          <w:rFonts w:ascii="Times New Roman" w:hAnsi="Times New Roman" w:cs="Times New Roman"/>
          <w:lang w:eastAsia="pl-PL"/>
        </w:rPr>
        <w:t>9</w:t>
      </w:r>
      <w:r w:rsidR="00EF4C9D">
        <w:rPr>
          <w:rFonts w:ascii="Times New Roman" w:hAnsi="Times New Roman" w:cs="Times New Roman"/>
          <w:lang w:eastAsia="pl-PL"/>
        </w:rPr>
        <w:t>4</w:t>
      </w:r>
      <w:r w:rsidR="00E50665">
        <w:rPr>
          <w:rFonts w:ascii="Times New Roman" w:hAnsi="Times New Roman" w:cs="Times New Roman"/>
          <w:lang w:eastAsia="pl-PL"/>
        </w:rPr>
        <w:t xml:space="preserve">  </w:t>
      </w:r>
    </w:p>
    <w:p w14:paraId="7DF133A1" w14:textId="7B39E13C" w:rsidR="005B5AB2" w:rsidRDefault="005B5AB2" w:rsidP="00C675C3">
      <w:pPr>
        <w:pStyle w:val="Standard"/>
        <w:suppressAutoHyphens w:val="0"/>
        <w:spacing w:line="276" w:lineRule="auto"/>
        <w:rPr>
          <w:rFonts w:ascii="Times New Roman" w:hAnsi="Times New Roman" w:cs="Times New Roman"/>
        </w:rPr>
      </w:pPr>
      <w:r>
        <w:rPr>
          <w:rFonts w:ascii="Times New Roman" w:hAnsi="Times New Roman" w:cs="Times New Roman"/>
        </w:rPr>
        <w:t xml:space="preserve">     </w:t>
      </w:r>
      <w:r w:rsidR="00E50665">
        <w:rPr>
          <w:rFonts w:ascii="Times New Roman" w:hAnsi="Times New Roman" w:cs="Times New Roman"/>
          <w:lang w:eastAsia="pl-PL"/>
        </w:rPr>
        <w:t xml:space="preserve">5.5.  </w:t>
      </w:r>
      <w:r w:rsidR="00095DD8">
        <w:rPr>
          <w:rFonts w:ascii="Times New Roman" w:hAnsi="Times New Roman" w:cs="Times New Roman"/>
          <w:lang w:eastAsia="pl-PL"/>
        </w:rPr>
        <w:t xml:space="preserve"> </w:t>
      </w:r>
      <w:r w:rsidR="00E50665">
        <w:rPr>
          <w:rFonts w:ascii="Times New Roman" w:hAnsi="Times New Roman" w:cs="Times New Roman"/>
        </w:rPr>
        <w:t>Miejsko i Gminna Biblioteka Publiczna</w:t>
      </w:r>
      <w:r w:rsidR="00E50665">
        <w:rPr>
          <w:rFonts w:ascii="Times New Roman" w:hAnsi="Times New Roman" w:cs="Times New Roman"/>
          <w:sz w:val="22"/>
          <w:szCs w:val="22"/>
        </w:rPr>
        <w:t xml:space="preserve"> </w:t>
      </w:r>
      <w:r w:rsidR="00E50665">
        <w:rPr>
          <w:rFonts w:ascii="Times New Roman" w:hAnsi="Times New Roman" w:cs="Times New Roman"/>
          <w:sz w:val="18"/>
          <w:szCs w:val="18"/>
        </w:rPr>
        <w:t>………………………………………………………………</w:t>
      </w:r>
      <w:r>
        <w:rPr>
          <w:rFonts w:ascii="Times New Roman" w:hAnsi="Times New Roman" w:cs="Times New Roman"/>
          <w:sz w:val="18"/>
          <w:szCs w:val="18"/>
        </w:rPr>
        <w:t>.</w:t>
      </w:r>
      <w:r w:rsidR="00E50665">
        <w:rPr>
          <w:rFonts w:ascii="Times New Roman" w:hAnsi="Times New Roman" w:cs="Times New Roman"/>
          <w:sz w:val="18"/>
          <w:szCs w:val="18"/>
        </w:rPr>
        <w:t>……</w:t>
      </w:r>
      <w:r w:rsidR="00095DD8">
        <w:rPr>
          <w:rFonts w:ascii="Times New Roman" w:hAnsi="Times New Roman" w:cs="Times New Roman"/>
          <w:sz w:val="18"/>
          <w:szCs w:val="18"/>
        </w:rPr>
        <w:t>…</w:t>
      </w:r>
      <w:r w:rsidR="00C675C3">
        <w:rPr>
          <w:rFonts w:ascii="Times New Roman" w:hAnsi="Times New Roman" w:cs="Times New Roman"/>
          <w:sz w:val="18"/>
          <w:szCs w:val="18"/>
        </w:rPr>
        <w:t>.</w:t>
      </w:r>
      <w:r w:rsidR="00095DD8">
        <w:rPr>
          <w:rFonts w:ascii="Times New Roman" w:hAnsi="Times New Roman" w:cs="Times New Roman"/>
          <w:sz w:val="18"/>
          <w:szCs w:val="18"/>
        </w:rPr>
        <w:t xml:space="preserve"> </w:t>
      </w:r>
      <w:r w:rsidR="00E50665">
        <w:rPr>
          <w:rFonts w:ascii="Times New Roman" w:hAnsi="Times New Roman" w:cs="Times New Roman"/>
        </w:rPr>
        <w:t>9</w:t>
      </w:r>
      <w:r w:rsidR="00EF4C9D">
        <w:rPr>
          <w:rFonts w:ascii="Times New Roman" w:hAnsi="Times New Roman" w:cs="Times New Roman"/>
        </w:rPr>
        <w:t>5</w:t>
      </w:r>
      <w:r w:rsidR="00E50665">
        <w:rPr>
          <w:rFonts w:ascii="Times New Roman" w:hAnsi="Times New Roman" w:cs="Times New Roman"/>
          <w:color w:val="FF0000"/>
        </w:rPr>
        <w:t xml:space="preserve">   </w:t>
      </w:r>
      <w:r>
        <w:rPr>
          <w:rFonts w:ascii="Times New Roman" w:hAnsi="Times New Roman" w:cs="Times New Roman"/>
        </w:rPr>
        <w:t xml:space="preserve">   </w:t>
      </w:r>
    </w:p>
    <w:p w14:paraId="35153E54" w14:textId="0D479A8B" w:rsidR="005B5AB2" w:rsidRDefault="005B5AB2" w:rsidP="00C675C3">
      <w:pPr>
        <w:pStyle w:val="Standard"/>
        <w:suppressAutoHyphens w:val="0"/>
        <w:spacing w:line="276" w:lineRule="auto"/>
        <w:rPr>
          <w:rFonts w:ascii="Times New Roman" w:hAnsi="Times New Roman" w:cs="Times New Roman"/>
          <w:color w:val="FF0000"/>
        </w:rPr>
      </w:pPr>
      <w:r>
        <w:rPr>
          <w:rFonts w:ascii="Times New Roman" w:hAnsi="Times New Roman" w:cs="Times New Roman"/>
        </w:rPr>
        <w:t xml:space="preserve">     </w:t>
      </w:r>
      <w:r w:rsidR="00E50665">
        <w:rPr>
          <w:rFonts w:ascii="Times New Roman" w:hAnsi="Times New Roman" w:cs="Times New Roman"/>
        </w:rPr>
        <w:t xml:space="preserve">5.6.  </w:t>
      </w:r>
      <w:r w:rsidR="00095DD8">
        <w:rPr>
          <w:rFonts w:ascii="Times New Roman" w:hAnsi="Times New Roman" w:cs="Times New Roman"/>
        </w:rPr>
        <w:t xml:space="preserve"> </w:t>
      </w:r>
      <w:r w:rsidR="00E50665">
        <w:rPr>
          <w:rFonts w:ascii="Times New Roman" w:hAnsi="Times New Roman" w:cs="Times New Roman"/>
        </w:rPr>
        <w:t>Kryta Pływalnia</w:t>
      </w:r>
      <w:r w:rsidR="00E50665">
        <w:rPr>
          <w:rFonts w:ascii="Times New Roman" w:hAnsi="Times New Roman" w:cs="Times New Roman"/>
          <w:sz w:val="18"/>
          <w:szCs w:val="18"/>
        </w:rPr>
        <w:t xml:space="preserve"> ….…………………………………………………………………………………………………</w:t>
      </w:r>
      <w:r w:rsidR="00095DD8">
        <w:rPr>
          <w:rFonts w:ascii="Times New Roman" w:hAnsi="Times New Roman" w:cs="Times New Roman"/>
          <w:sz w:val="18"/>
          <w:szCs w:val="18"/>
        </w:rPr>
        <w:t>…..</w:t>
      </w:r>
      <w:r w:rsidR="00C675C3">
        <w:rPr>
          <w:rFonts w:ascii="Times New Roman" w:hAnsi="Times New Roman" w:cs="Times New Roman"/>
          <w:sz w:val="18"/>
          <w:szCs w:val="18"/>
        </w:rPr>
        <w:t xml:space="preserve">. </w:t>
      </w:r>
      <w:r w:rsidR="00E50665">
        <w:rPr>
          <w:rFonts w:ascii="Times New Roman" w:hAnsi="Times New Roman" w:cs="Times New Roman"/>
        </w:rPr>
        <w:t>9</w:t>
      </w:r>
      <w:r w:rsidR="00EF4C9D">
        <w:rPr>
          <w:rFonts w:ascii="Times New Roman" w:hAnsi="Times New Roman" w:cs="Times New Roman"/>
        </w:rPr>
        <w:t>6</w:t>
      </w:r>
      <w:r w:rsidR="00E50665">
        <w:rPr>
          <w:rFonts w:ascii="Times New Roman" w:hAnsi="Times New Roman" w:cs="Times New Roman"/>
          <w:color w:val="FF0000"/>
        </w:rPr>
        <w:t xml:space="preserve">       </w:t>
      </w:r>
    </w:p>
    <w:p w14:paraId="12472307" w14:textId="1F5CE241" w:rsidR="001B7191" w:rsidRDefault="005B5AB2" w:rsidP="00C675C3">
      <w:pPr>
        <w:pStyle w:val="Standard"/>
        <w:suppressAutoHyphens w:val="0"/>
        <w:spacing w:line="276" w:lineRule="auto"/>
        <w:rPr>
          <w:rFonts w:hint="eastAsia"/>
        </w:rPr>
      </w:pPr>
      <w:r>
        <w:rPr>
          <w:rFonts w:ascii="Times New Roman" w:hAnsi="Times New Roman" w:cs="Times New Roman"/>
        </w:rPr>
        <w:t xml:space="preserve">     </w:t>
      </w:r>
      <w:r w:rsidR="00E50665">
        <w:rPr>
          <w:rFonts w:ascii="Times New Roman" w:hAnsi="Times New Roman" w:cs="Times New Roman"/>
        </w:rPr>
        <w:t xml:space="preserve">5.7.  </w:t>
      </w:r>
      <w:r w:rsidR="00095DD8">
        <w:rPr>
          <w:rFonts w:ascii="Times New Roman" w:hAnsi="Times New Roman" w:cs="Times New Roman"/>
        </w:rPr>
        <w:t xml:space="preserve"> </w:t>
      </w:r>
      <w:r w:rsidR="00E50665">
        <w:rPr>
          <w:rFonts w:ascii="Times New Roman" w:hAnsi="Times New Roman" w:cs="Times New Roman"/>
        </w:rPr>
        <w:t>Miejsko Gminny Ośrodek Kultury, Sportu i Rekreacji</w:t>
      </w:r>
      <w:r w:rsidR="00E50665">
        <w:rPr>
          <w:rFonts w:ascii="Times New Roman" w:hAnsi="Times New Roman" w:cs="Times New Roman"/>
          <w:sz w:val="18"/>
          <w:szCs w:val="18"/>
        </w:rPr>
        <w:t xml:space="preserve"> .………………………………………………</w:t>
      </w:r>
      <w:r w:rsidR="00095DD8">
        <w:rPr>
          <w:rFonts w:ascii="Times New Roman" w:hAnsi="Times New Roman" w:cs="Times New Roman"/>
          <w:sz w:val="18"/>
          <w:szCs w:val="18"/>
        </w:rPr>
        <w:t>…</w:t>
      </w:r>
      <w:r w:rsidR="00C675C3">
        <w:rPr>
          <w:rFonts w:ascii="Times New Roman" w:hAnsi="Times New Roman" w:cs="Times New Roman"/>
          <w:sz w:val="18"/>
          <w:szCs w:val="18"/>
        </w:rPr>
        <w:t>..</w:t>
      </w:r>
      <w:r w:rsidR="00095DD8">
        <w:rPr>
          <w:rFonts w:ascii="Times New Roman" w:hAnsi="Times New Roman" w:cs="Times New Roman"/>
          <w:sz w:val="18"/>
          <w:szCs w:val="18"/>
        </w:rPr>
        <w:t xml:space="preserve"> </w:t>
      </w:r>
      <w:r w:rsidR="00C675C3">
        <w:rPr>
          <w:rFonts w:ascii="Times New Roman" w:hAnsi="Times New Roman" w:cs="Times New Roman"/>
          <w:sz w:val="18"/>
          <w:szCs w:val="18"/>
        </w:rPr>
        <w:t xml:space="preserve"> </w:t>
      </w:r>
      <w:r w:rsidR="00E50665">
        <w:rPr>
          <w:rFonts w:ascii="Times New Roman" w:hAnsi="Times New Roman" w:cs="Times New Roman"/>
        </w:rPr>
        <w:t>9</w:t>
      </w:r>
      <w:r w:rsidR="00EF4C9D">
        <w:rPr>
          <w:rFonts w:ascii="Times New Roman" w:hAnsi="Times New Roman" w:cs="Times New Roman"/>
        </w:rPr>
        <w:t>6</w:t>
      </w:r>
    </w:p>
    <w:p w14:paraId="4E1790B8" w14:textId="19123407" w:rsidR="001B7191" w:rsidRDefault="005B5AB2" w:rsidP="00C675C3">
      <w:pPr>
        <w:pStyle w:val="Standard"/>
        <w:spacing w:line="276" w:lineRule="auto"/>
        <w:rPr>
          <w:rFonts w:hint="eastAsia"/>
        </w:rPr>
      </w:pPr>
      <w:r>
        <w:rPr>
          <w:rFonts w:ascii="Times New Roman" w:hAnsi="Times New Roman" w:cs="Times New Roman"/>
        </w:rPr>
        <w:t xml:space="preserve">     </w:t>
      </w:r>
      <w:r w:rsidR="00E50665">
        <w:rPr>
          <w:rFonts w:ascii="Times New Roman" w:hAnsi="Times New Roman" w:cs="Times New Roman"/>
        </w:rPr>
        <w:t xml:space="preserve">5.8.  </w:t>
      </w:r>
      <w:r w:rsidR="00095DD8">
        <w:rPr>
          <w:rFonts w:ascii="Times New Roman" w:hAnsi="Times New Roman" w:cs="Times New Roman"/>
        </w:rPr>
        <w:t xml:space="preserve"> </w:t>
      </w:r>
      <w:r w:rsidR="00E50665">
        <w:rPr>
          <w:rFonts w:ascii="Times New Roman" w:hAnsi="Times New Roman" w:cs="Times New Roman"/>
        </w:rPr>
        <w:t>Oświata</w:t>
      </w:r>
      <w:r w:rsidR="00E50665">
        <w:rPr>
          <w:rFonts w:ascii="Times New Roman" w:hAnsi="Times New Roman" w:cs="Times New Roman"/>
          <w:sz w:val="18"/>
          <w:szCs w:val="18"/>
        </w:rPr>
        <w:t xml:space="preserve">  ………………………………………………………………………………………………………………...</w:t>
      </w:r>
      <w:r w:rsidR="00095DD8">
        <w:rPr>
          <w:rFonts w:ascii="Times New Roman" w:hAnsi="Times New Roman" w:cs="Times New Roman"/>
          <w:sz w:val="18"/>
          <w:szCs w:val="18"/>
        </w:rPr>
        <w:t>....</w:t>
      </w:r>
      <w:r w:rsidR="00C675C3">
        <w:rPr>
          <w:rFonts w:ascii="Times New Roman" w:hAnsi="Times New Roman" w:cs="Times New Roman"/>
          <w:sz w:val="18"/>
          <w:szCs w:val="18"/>
        </w:rPr>
        <w:t>.</w:t>
      </w:r>
      <w:r w:rsidR="00095DD8">
        <w:rPr>
          <w:rFonts w:ascii="Times New Roman" w:hAnsi="Times New Roman" w:cs="Times New Roman"/>
          <w:sz w:val="18"/>
          <w:szCs w:val="18"/>
        </w:rPr>
        <w:t xml:space="preserve"> </w:t>
      </w:r>
      <w:r w:rsidR="00E50665">
        <w:rPr>
          <w:rFonts w:ascii="Times New Roman" w:hAnsi="Times New Roman" w:cs="Times New Roman"/>
        </w:rPr>
        <w:t>9</w:t>
      </w:r>
      <w:r w:rsidR="00EF4C9D">
        <w:rPr>
          <w:rFonts w:ascii="Times New Roman" w:hAnsi="Times New Roman" w:cs="Times New Roman"/>
        </w:rPr>
        <w:t>9</w:t>
      </w:r>
    </w:p>
    <w:p w14:paraId="6259A8C1" w14:textId="6767CA1D" w:rsidR="005B5AB2" w:rsidRDefault="005B5AB2" w:rsidP="00C675C3">
      <w:pPr>
        <w:pStyle w:val="Standard"/>
        <w:spacing w:line="276" w:lineRule="auto"/>
        <w:rPr>
          <w:rFonts w:ascii="Times New Roman" w:hAnsi="Times New Roman" w:cs="Times New Roman"/>
        </w:rPr>
      </w:pPr>
      <w:r>
        <w:rPr>
          <w:rFonts w:ascii="Times New Roman" w:hAnsi="Times New Roman" w:cs="Times New Roman"/>
        </w:rPr>
        <w:t xml:space="preserve">     </w:t>
      </w:r>
      <w:r w:rsidR="00E50665">
        <w:rPr>
          <w:rFonts w:ascii="Times New Roman" w:hAnsi="Times New Roman" w:cs="Times New Roman"/>
        </w:rPr>
        <w:t xml:space="preserve">5.9.  </w:t>
      </w:r>
      <w:r w:rsidR="00095DD8">
        <w:rPr>
          <w:rFonts w:ascii="Times New Roman" w:hAnsi="Times New Roman" w:cs="Times New Roman"/>
        </w:rPr>
        <w:t xml:space="preserve"> </w:t>
      </w:r>
      <w:r w:rsidR="00E50665">
        <w:rPr>
          <w:rFonts w:ascii="Times New Roman" w:hAnsi="Times New Roman" w:cs="Times New Roman"/>
        </w:rPr>
        <w:t>Służba Zdrowia</w:t>
      </w:r>
      <w:r w:rsidR="00E50665">
        <w:rPr>
          <w:rFonts w:ascii="Times New Roman" w:hAnsi="Times New Roman" w:cs="Times New Roman"/>
          <w:sz w:val="18"/>
          <w:szCs w:val="18"/>
        </w:rPr>
        <w:t xml:space="preserve"> .……………………………………………………………………………………………………...</w:t>
      </w:r>
      <w:r w:rsidR="00095DD8">
        <w:rPr>
          <w:rFonts w:ascii="Times New Roman" w:hAnsi="Times New Roman" w:cs="Times New Roman"/>
          <w:sz w:val="18"/>
          <w:szCs w:val="18"/>
        </w:rPr>
        <w:t>...</w:t>
      </w:r>
      <w:r w:rsidR="00C675C3">
        <w:rPr>
          <w:rFonts w:ascii="Times New Roman" w:hAnsi="Times New Roman" w:cs="Times New Roman"/>
          <w:sz w:val="18"/>
          <w:szCs w:val="18"/>
        </w:rPr>
        <w:t xml:space="preserve"> </w:t>
      </w:r>
      <w:r w:rsidR="00EF4C9D">
        <w:rPr>
          <w:rFonts w:ascii="Times New Roman" w:hAnsi="Times New Roman" w:cs="Times New Roman"/>
        </w:rPr>
        <w:t>100</w:t>
      </w:r>
      <w:r w:rsidR="00E50665">
        <w:rPr>
          <w:rFonts w:ascii="Times New Roman" w:hAnsi="Times New Roman" w:cs="Times New Roman"/>
        </w:rPr>
        <w:t xml:space="preserve"> </w:t>
      </w:r>
      <w:r>
        <w:rPr>
          <w:rFonts w:ascii="Times New Roman" w:hAnsi="Times New Roman" w:cs="Times New Roman"/>
        </w:rPr>
        <w:t xml:space="preserve">   </w:t>
      </w:r>
    </w:p>
    <w:p w14:paraId="7917C020" w14:textId="05462E77" w:rsidR="001B7191" w:rsidRDefault="005B5AB2" w:rsidP="00C675C3">
      <w:pPr>
        <w:pStyle w:val="Standard"/>
        <w:spacing w:line="276" w:lineRule="auto"/>
        <w:rPr>
          <w:rFonts w:hint="eastAsia"/>
        </w:rPr>
      </w:pPr>
      <w:r>
        <w:rPr>
          <w:rFonts w:ascii="Times New Roman" w:hAnsi="Times New Roman" w:cs="Times New Roman"/>
        </w:rPr>
        <w:t xml:space="preserve">     </w:t>
      </w:r>
      <w:r w:rsidR="00E50665">
        <w:rPr>
          <w:rFonts w:ascii="Times New Roman" w:hAnsi="Times New Roman" w:cs="Times New Roman"/>
        </w:rPr>
        <w:t xml:space="preserve">5.10. Ośrodek Interwencji Kryzysowej w Górnie </w:t>
      </w:r>
      <w:r w:rsidR="00E50665">
        <w:rPr>
          <w:rFonts w:ascii="Times New Roman" w:hAnsi="Times New Roman" w:cs="Times New Roman"/>
          <w:sz w:val="18"/>
          <w:szCs w:val="18"/>
        </w:rPr>
        <w:t>………………………………………………………</w:t>
      </w:r>
      <w:r>
        <w:rPr>
          <w:rFonts w:ascii="Times New Roman" w:hAnsi="Times New Roman" w:cs="Times New Roman"/>
          <w:sz w:val="18"/>
          <w:szCs w:val="18"/>
        </w:rPr>
        <w:t>.</w:t>
      </w:r>
      <w:r w:rsidR="00E50665">
        <w:rPr>
          <w:rFonts w:ascii="Times New Roman" w:hAnsi="Times New Roman" w:cs="Times New Roman"/>
          <w:sz w:val="18"/>
          <w:szCs w:val="18"/>
        </w:rPr>
        <w:t>……...</w:t>
      </w:r>
      <w:r w:rsidR="00095DD8">
        <w:rPr>
          <w:rFonts w:ascii="Times New Roman" w:hAnsi="Times New Roman" w:cs="Times New Roman"/>
          <w:sz w:val="18"/>
          <w:szCs w:val="18"/>
        </w:rPr>
        <w:t>....</w:t>
      </w:r>
      <w:r w:rsidR="00355CD5">
        <w:rPr>
          <w:rFonts w:ascii="Times New Roman" w:hAnsi="Times New Roman" w:cs="Times New Roman"/>
          <w:sz w:val="18"/>
          <w:szCs w:val="18"/>
        </w:rPr>
        <w:t xml:space="preserve"> </w:t>
      </w:r>
      <w:r w:rsidR="00355CD5">
        <w:rPr>
          <w:rFonts w:ascii="Times New Roman" w:hAnsi="Times New Roman" w:cs="Times New Roman"/>
        </w:rPr>
        <w:t>10</w:t>
      </w:r>
      <w:r w:rsidR="00EF4C9D">
        <w:rPr>
          <w:rFonts w:ascii="Times New Roman" w:hAnsi="Times New Roman" w:cs="Times New Roman"/>
        </w:rPr>
        <w:t>1</w:t>
      </w:r>
    </w:p>
    <w:p w14:paraId="1F32914D" w14:textId="4140914B" w:rsidR="001B7191" w:rsidRDefault="005B5AB2" w:rsidP="00C675C3">
      <w:pPr>
        <w:pStyle w:val="Standard"/>
        <w:suppressAutoHyphens w:val="0"/>
        <w:spacing w:line="276" w:lineRule="auto"/>
        <w:rPr>
          <w:rFonts w:hint="eastAsia"/>
        </w:rPr>
      </w:pPr>
      <w:r>
        <w:rPr>
          <w:rFonts w:ascii="Times New Roman" w:hAnsi="Times New Roman" w:cs="Times New Roman"/>
        </w:rPr>
        <w:t xml:space="preserve">     </w:t>
      </w:r>
      <w:r w:rsidR="00E50665">
        <w:rPr>
          <w:rFonts w:ascii="Times New Roman" w:hAnsi="Times New Roman" w:cs="Times New Roman"/>
          <w:lang w:eastAsia="pl-PL"/>
        </w:rPr>
        <w:t>5.11. Środowiskowy Dom Samopomocy</w:t>
      </w:r>
      <w:r w:rsidR="00E50665">
        <w:rPr>
          <w:rFonts w:ascii="Times New Roman" w:hAnsi="Times New Roman" w:cs="Times New Roman"/>
          <w:sz w:val="18"/>
          <w:szCs w:val="18"/>
          <w:lang w:eastAsia="pl-PL"/>
        </w:rPr>
        <w:t xml:space="preserve"> </w:t>
      </w:r>
      <w:r w:rsidR="00095DD8">
        <w:rPr>
          <w:rFonts w:ascii="Times New Roman" w:hAnsi="Times New Roman" w:cs="Times New Roman"/>
          <w:sz w:val="18"/>
          <w:szCs w:val="18"/>
          <w:lang w:eastAsia="pl-PL"/>
        </w:rPr>
        <w:t>….</w:t>
      </w:r>
      <w:r w:rsidR="00E50665">
        <w:rPr>
          <w:rFonts w:ascii="Times New Roman" w:hAnsi="Times New Roman" w:cs="Times New Roman"/>
          <w:sz w:val="18"/>
          <w:szCs w:val="18"/>
          <w:lang w:eastAsia="pl-PL"/>
        </w:rPr>
        <w:t>…………………………………………………………………</w:t>
      </w:r>
      <w:r>
        <w:rPr>
          <w:rFonts w:ascii="Times New Roman" w:hAnsi="Times New Roman" w:cs="Times New Roman"/>
          <w:sz w:val="18"/>
          <w:szCs w:val="18"/>
          <w:lang w:eastAsia="pl-PL"/>
        </w:rPr>
        <w:t>………</w:t>
      </w:r>
      <w:r w:rsidR="00420330">
        <w:rPr>
          <w:rFonts w:ascii="Times New Roman" w:hAnsi="Times New Roman" w:cs="Times New Roman"/>
          <w:sz w:val="18"/>
          <w:szCs w:val="18"/>
          <w:lang w:eastAsia="pl-PL"/>
        </w:rPr>
        <w:t>.</w:t>
      </w:r>
      <w:r>
        <w:rPr>
          <w:rFonts w:ascii="Times New Roman" w:hAnsi="Times New Roman" w:cs="Times New Roman"/>
          <w:sz w:val="18"/>
          <w:szCs w:val="18"/>
          <w:lang w:eastAsia="pl-PL"/>
        </w:rPr>
        <w:t xml:space="preserve"> </w:t>
      </w:r>
      <w:r w:rsidR="00E50665">
        <w:rPr>
          <w:rFonts w:ascii="Times New Roman" w:hAnsi="Times New Roman" w:cs="Times New Roman"/>
          <w:lang w:eastAsia="pl-PL"/>
        </w:rPr>
        <w:t>10</w:t>
      </w:r>
      <w:r w:rsidR="00EF4C9D">
        <w:rPr>
          <w:rFonts w:ascii="Times New Roman" w:hAnsi="Times New Roman" w:cs="Times New Roman"/>
          <w:lang w:eastAsia="pl-PL"/>
        </w:rPr>
        <w:t>2</w:t>
      </w:r>
    </w:p>
    <w:p w14:paraId="71FCEC3E" w14:textId="18F6F453" w:rsidR="001B7191" w:rsidRDefault="005B5AB2" w:rsidP="00C675C3">
      <w:pPr>
        <w:pStyle w:val="Standard"/>
        <w:tabs>
          <w:tab w:val="left" w:pos="284"/>
          <w:tab w:val="left" w:pos="1135"/>
        </w:tabs>
        <w:suppressAutoHyphens w:val="0"/>
        <w:spacing w:line="276" w:lineRule="auto"/>
        <w:rPr>
          <w:rFonts w:hint="eastAsia"/>
        </w:rPr>
      </w:pPr>
      <w:r>
        <w:rPr>
          <w:rFonts w:ascii="Times New Roman" w:hAnsi="Times New Roman" w:cs="Times New Roman"/>
        </w:rPr>
        <w:t xml:space="preserve">     </w:t>
      </w:r>
      <w:r w:rsidR="00E50665">
        <w:rPr>
          <w:rFonts w:ascii="Times New Roman" w:hAnsi="Times New Roman" w:cs="Times New Roman"/>
          <w:lang w:eastAsia="pl-PL"/>
        </w:rPr>
        <w:t>5.12. Dom Pomocy Społecznej dla Osób Przewlekle Chorych w Górnie</w:t>
      </w:r>
      <w:r w:rsidR="00E50665">
        <w:rPr>
          <w:rFonts w:ascii="Times New Roman" w:hAnsi="Times New Roman" w:cs="Times New Roman"/>
          <w:sz w:val="18"/>
          <w:szCs w:val="18"/>
          <w:lang w:eastAsia="pl-PL"/>
        </w:rPr>
        <w:t xml:space="preserve"> .……………………………</w:t>
      </w:r>
      <w:r>
        <w:rPr>
          <w:rFonts w:ascii="Times New Roman" w:hAnsi="Times New Roman" w:cs="Times New Roman"/>
          <w:sz w:val="18"/>
          <w:szCs w:val="18"/>
          <w:lang w:eastAsia="pl-PL"/>
        </w:rPr>
        <w:t>….</w:t>
      </w:r>
      <w:r w:rsidR="00420330">
        <w:rPr>
          <w:rFonts w:ascii="Times New Roman" w:hAnsi="Times New Roman" w:cs="Times New Roman"/>
          <w:sz w:val="18"/>
          <w:szCs w:val="18"/>
          <w:lang w:eastAsia="pl-PL"/>
        </w:rPr>
        <w:t>..</w:t>
      </w:r>
      <w:r>
        <w:rPr>
          <w:rFonts w:ascii="Times New Roman" w:hAnsi="Times New Roman" w:cs="Times New Roman"/>
          <w:sz w:val="18"/>
          <w:szCs w:val="18"/>
          <w:lang w:eastAsia="pl-PL"/>
        </w:rPr>
        <w:t xml:space="preserve"> </w:t>
      </w:r>
      <w:r w:rsidR="00E50665">
        <w:rPr>
          <w:rFonts w:ascii="Times New Roman" w:hAnsi="Times New Roman" w:cs="Times New Roman"/>
          <w:lang w:eastAsia="pl-PL"/>
        </w:rPr>
        <w:t>10</w:t>
      </w:r>
      <w:r w:rsidR="00EF4C9D">
        <w:rPr>
          <w:rFonts w:ascii="Times New Roman" w:hAnsi="Times New Roman" w:cs="Times New Roman"/>
          <w:lang w:eastAsia="pl-PL"/>
        </w:rPr>
        <w:t>8</w:t>
      </w:r>
    </w:p>
    <w:p w14:paraId="0F000C59" w14:textId="2AFA49B1" w:rsidR="001B7191" w:rsidRDefault="005B5AB2" w:rsidP="00C675C3">
      <w:pPr>
        <w:pStyle w:val="Standard"/>
        <w:suppressAutoHyphens w:val="0"/>
        <w:spacing w:line="276" w:lineRule="auto"/>
        <w:rPr>
          <w:rFonts w:hint="eastAsia"/>
        </w:rPr>
      </w:pPr>
      <w:r>
        <w:rPr>
          <w:rFonts w:ascii="Times New Roman" w:hAnsi="Times New Roman" w:cs="Times New Roman"/>
        </w:rPr>
        <w:lastRenderedPageBreak/>
        <w:t xml:space="preserve">     </w:t>
      </w:r>
      <w:r w:rsidR="00E50665">
        <w:rPr>
          <w:rFonts w:ascii="Times New Roman" w:hAnsi="Times New Roman" w:cs="Times New Roman"/>
          <w:lang w:eastAsia="pl-PL"/>
        </w:rPr>
        <w:t>5.13. Samodzielny Publiczny Zespół Zakładów Opieki Zdrowotnej "Sanatorium" im. J. P. II</w:t>
      </w:r>
      <w:r w:rsidR="00E50665">
        <w:rPr>
          <w:rFonts w:ascii="Times New Roman" w:hAnsi="Times New Roman" w:cs="Times New Roman"/>
          <w:lang w:eastAsia="pl-PL"/>
        </w:rPr>
        <w:br/>
        <w:t xml:space="preserve">         </w:t>
      </w:r>
      <w:r>
        <w:rPr>
          <w:rFonts w:ascii="Times New Roman" w:hAnsi="Times New Roman" w:cs="Times New Roman"/>
          <w:lang w:eastAsia="pl-PL"/>
        </w:rPr>
        <w:t xml:space="preserve">   </w:t>
      </w:r>
      <w:r w:rsidR="004E61ED">
        <w:rPr>
          <w:rFonts w:ascii="Times New Roman" w:hAnsi="Times New Roman" w:cs="Times New Roman"/>
          <w:lang w:eastAsia="pl-PL"/>
        </w:rPr>
        <w:t xml:space="preserve"> </w:t>
      </w:r>
      <w:r w:rsidR="00C675C3">
        <w:rPr>
          <w:rFonts w:ascii="Times New Roman" w:hAnsi="Times New Roman" w:cs="Times New Roman"/>
          <w:lang w:eastAsia="pl-PL"/>
        </w:rPr>
        <w:t xml:space="preserve"> </w:t>
      </w:r>
      <w:r w:rsidR="00E50665">
        <w:rPr>
          <w:rFonts w:ascii="Times New Roman" w:hAnsi="Times New Roman" w:cs="Times New Roman"/>
          <w:lang w:eastAsia="pl-PL"/>
        </w:rPr>
        <w:t>w  Górnie</w:t>
      </w:r>
      <w:r w:rsidR="00E50665">
        <w:rPr>
          <w:rFonts w:ascii="Times New Roman" w:hAnsi="Times New Roman" w:cs="Times New Roman"/>
          <w:sz w:val="18"/>
          <w:szCs w:val="18"/>
          <w:lang w:eastAsia="pl-PL"/>
        </w:rPr>
        <w:t xml:space="preserve"> </w:t>
      </w:r>
      <w:r w:rsidR="00C675C3">
        <w:rPr>
          <w:rFonts w:ascii="Times New Roman" w:hAnsi="Times New Roman" w:cs="Times New Roman"/>
          <w:sz w:val="18"/>
          <w:szCs w:val="18"/>
          <w:lang w:eastAsia="pl-PL"/>
        </w:rPr>
        <w:t>.</w:t>
      </w:r>
      <w:r w:rsidR="00E50665">
        <w:rPr>
          <w:rFonts w:ascii="Times New Roman" w:hAnsi="Times New Roman" w:cs="Times New Roman"/>
          <w:sz w:val="18"/>
          <w:szCs w:val="18"/>
          <w:lang w:eastAsia="pl-PL"/>
        </w:rPr>
        <w:t>…………………………………………………………………………………………………………</w:t>
      </w:r>
      <w:r>
        <w:rPr>
          <w:rFonts w:ascii="Times New Roman" w:hAnsi="Times New Roman" w:cs="Times New Roman"/>
          <w:sz w:val="18"/>
          <w:szCs w:val="18"/>
          <w:lang w:eastAsia="pl-PL"/>
        </w:rPr>
        <w:t>…</w:t>
      </w:r>
      <w:r w:rsidR="00C675C3">
        <w:rPr>
          <w:rFonts w:ascii="Times New Roman" w:hAnsi="Times New Roman" w:cs="Times New Roman"/>
          <w:sz w:val="18"/>
          <w:szCs w:val="18"/>
          <w:lang w:eastAsia="pl-PL"/>
        </w:rPr>
        <w:t xml:space="preserve">….. </w:t>
      </w:r>
      <w:r w:rsidR="00E50665">
        <w:rPr>
          <w:rFonts w:ascii="Times New Roman" w:hAnsi="Times New Roman" w:cs="Times New Roman"/>
          <w:lang w:eastAsia="pl-PL"/>
        </w:rPr>
        <w:t>1</w:t>
      </w:r>
      <w:r w:rsidR="00EF4C9D">
        <w:rPr>
          <w:rFonts w:ascii="Times New Roman" w:hAnsi="Times New Roman" w:cs="Times New Roman"/>
          <w:lang w:eastAsia="pl-PL"/>
        </w:rPr>
        <w:t>1</w:t>
      </w:r>
      <w:r w:rsidR="00E50665">
        <w:rPr>
          <w:rFonts w:ascii="Times New Roman" w:hAnsi="Times New Roman" w:cs="Times New Roman"/>
          <w:lang w:eastAsia="pl-PL"/>
        </w:rPr>
        <w:t>0</w:t>
      </w:r>
    </w:p>
    <w:p w14:paraId="0FE675B2" w14:textId="49A19A72" w:rsidR="001B7191" w:rsidRDefault="005B5AB2" w:rsidP="00C675C3">
      <w:pPr>
        <w:pStyle w:val="Standard"/>
        <w:suppressAutoHyphens w:val="0"/>
        <w:spacing w:line="276" w:lineRule="auto"/>
        <w:rPr>
          <w:rFonts w:hint="eastAsia"/>
        </w:rPr>
      </w:pPr>
      <w:r>
        <w:rPr>
          <w:rFonts w:ascii="Times New Roman" w:hAnsi="Times New Roman" w:cs="Times New Roman"/>
        </w:rPr>
        <w:t xml:space="preserve">  </w:t>
      </w:r>
      <w:r w:rsidR="00C675C3">
        <w:rPr>
          <w:rFonts w:ascii="Times New Roman" w:hAnsi="Times New Roman" w:cs="Times New Roman"/>
        </w:rPr>
        <w:t xml:space="preserve"> </w:t>
      </w:r>
      <w:r>
        <w:rPr>
          <w:rFonts w:ascii="Times New Roman" w:hAnsi="Times New Roman" w:cs="Times New Roman"/>
        </w:rPr>
        <w:t xml:space="preserve"> </w:t>
      </w:r>
      <w:r w:rsidR="00E50665">
        <w:rPr>
          <w:rFonts w:ascii="Times New Roman" w:hAnsi="Times New Roman" w:cs="Times New Roman"/>
          <w:lang w:eastAsia="pl-PL"/>
        </w:rPr>
        <w:t>5.14. Zakład Opieki Paliatywno-Hospicyjnej ,,</w:t>
      </w:r>
      <w:proofErr w:type="spellStart"/>
      <w:r w:rsidR="00E50665">
        <w:rPr>
          <w:rFonts w:ascii="Times New Roman" w:hAnsi="Times New Roman" w:cs="Times New Roman"/>
          <w:lang w:eastAsia="pl-PL"/>
        </w:rPr>
        <w:t>Leśniówka</w:t>
      </w:r>
      <w:proofErr w:type="spellEnd"/>
      <w:r w:rsidR="00E50665">
        <w:rPr>
          <w:rFonts w:ascii="Times New Roman" w:hAnsi="Times New Roman" w:cs="Times New Roman"/>
          <w:lang w:eastAsia="pl-PL"/>
        </w:rPr>
        <w:t>” w Turzy</w:t>
      </w:r>
      <w:r w:rsidR="00E50665">
        <w:rPr>
          <w:rFonts w:ascii="Times New Roman" w:hAnsi="Times New Roman" w:cs="Times New Roman"/>
          <w:sz w:val="22"/>
          <w:szCs w:val="22"/>
          <w:lang w:eastAsia="pl-PL"/>
        </w:rPr>
        <w:t xml:space="preserve"> </w:t>
      </w:r>
      <w:r w:rsidR="00E50665">
        <w:rPr>
          <w:rFonts w:ascii="Times New Roman" w:hAnsi="Times New Roman" w:cs="Times New Roman"/>
          <w:sz w:val="18"/>
          <w:szCs w:val="18"/>
          <w:lang w:eastAsia="pl-PL"/>
        </w:rPr>
        <w:t>…………………………………</w:t>
      </w:r>
      <w:r>
        <w:rPr>
          <w:rFonts w:ascii="Times New Roman" w:hAnsi="Times New Roman" w:cs="Times New Roman"/>
          <w:sz w:val="18"/>
          <w:szCs w:val="18"/>
          <w:lang w:eastAsia="pl-PL"/>
        </w:rPr>
        <w:t>…...</w:t>
      </w:r>
      <w:r w:rsidR="00C675C3">
        <w:rPr>
          <w:rFonts w:ascii="Times New Roman" w:hAnsi="Times New Roman" w:cs="Times New Roman"/>
          <w:sz w:val="18"/>
          <w:szCs w:val="18"/>
          <w:lang w:eastAsia="pl-PL"/>
        </w:rPr>
        <w:t>...</w:t>
      </w:r>
      <w:r>
        <w:rPr>
          <w:rFonts w:ascii="Times New Roman" w:hAnsi="Times New Roman" w:cs="Times New Roman"/>
          <w:sz w:val="18"/>
          <w:szCs w:val="18"/>
          <w:lang w:eastAsia="pl-PL"/>
        </w:rPr>
        <w:t xml:space="preserve"> </w:t>
      </w:r>
      <w:r w:rsidR="00E50665">
        <w:rPr>
          <w:rFonts w:ascii="Times New Roman" w:hAnsi="Times New Roman" w:cs="Times New Roman"/>
          <w:lang w:eastAsia="pl-PL"/>
        </w:rPr>
        <w:t>11</w:t>
      </w:r>
      <w:r w:rsidR="00EF4C9D">
        <w:rPr>
          <w:rFonts w:ascii="Times New Roman" w:hAnsi="Times New Roman" w:cs="Times New Roman"/>
          <w:lang w:eastAsia="pl-PL"/>
        </w:rPr>
        <w:t>2</w:t>
      </w:r>
    </w:p>
    <w:p w14:paraId="0D825C46" w14:textId="77777777" w:rsidR="004E61ED" w:rsidRDefault="005B5AB2" w:rsidP="00C675C3">
      <w:pPr>
        <w:pStyle w:val="Standard"/>
        <w:suppressAutoHyphens w:val="0"/>
        <w:spacing w:line="276" w:lineRule="auto"/>
        <w:rPr>
          <w:rFonts w:ascii="Times New Roman" w:hAnsi="Times New Roman" w:cs="Times New Roman"/>
          <w:lang w:eastAsia="pl-PL"/>
        </w:rPr>
      </w:pPr>
      <w:r>
        <w:rPr>
          <w:rFonts w:ascii="Times New Roman" w:hAnsi="Times New Roman" w:cs="Times New Roman"/>
        </w:rPr>
        <w:t xml:space="preserve">  </w:t>
      </w:r>
      <w:r w:rsidR="00C675C3">
        <w:rPr>
          <w:rFonts w:ascii="Times New Roman" w:hAnsi="Times New Roman" w:cs="Times New Roman"/>
        </w:rPr>
        <w:t xml:space="preserve"> </w:t>
      </w:r>
      <w:r>
        <w:rPr>
          <w:rFonts w:ascii="Times New Roman" w:hAnsi="Times New Roman" w:cs="Times New Roman"/>
        </w:rPr>
        <w:t xml:space="preserve"> </w:t>
      </w:r>
      <w:r w:rsidR="00E50665">
        <w:rPr>
          <w:rFonts w:ascii="Times New Roman" w:hAnsi="Times New Roman" w:cs="Times New Roman"/>
          <w:lang w:eastAsia="pl-PL"/>
        </w:rPr>
        <w:t xml:space="preserve">5.15. Wojewódzka Stacja Pogotowia Ratunkowego w Rzeszowie, </w:t>
      </w:r>
      <w:r w:rsidR="004E61ED">
        <w:rPr>
          <w:rFonts w:ascii="Times New Roman" w:hAnsi="Times New Roman" w:cs="Times New Roman"/>
          <w:lang w:eastAsia="pl-PL"/>
        </w:rPr>
        <w:t xml:space="preserve">Zespół Wyjazdowo </w:t>
      </w:r>
    </w:p>
    <w:p w14:paraId="173DEC75" w14:textId="6B9405D1" w:rsidR="001B7191" w:rsidRPr="004E61ED" w:rsidRDefault="004E61ED" w:rsidP="00C675C3">
      <w:pPr>
        <w:pStyle w:val="Standard"/>
        <w:suppressAutoHyphens w:val="0"/>
        <w:spacing w:line="276" w:lineRule="auto"/>
        <w:rPr>
          <w:rFonts w:ascii="Times New Roman" w:hAnsi="Times New Roman" w:cs="Times New Roman"/>
          <w:lang w:eastAsia="pl-PL"/>
        </w:rPr>
      </w:pPr>
      <w:r>
        <w:rPr>
          <w:rFonts w:ascii="Times New Roman" w:hAnsi="Times New Roman" w:cs="Times New Roman"/>
          <w:lang w:eastAsia="pl-PL"/>
        </w:rPr>
        <w:t xml:space="preserve">             – </w:t>
      </w:r>
      <w:r w:rsidR="00E50665">
        <w:rPr>
          <w:rFonts w:ascii="Times New Roman" w:hAnsi="Times New Roman" w:cs="Times New Roman"/>
          <w:lang w:eastAsia="pl-PL"/>
        </w:rPr>
        <w:t xml:space="preserve">Wypadkowy </w:t>
      </w:r>
      <w:r w:rsidR="00C675C3">
        <w:rPr>
          <w:rFonts w:ascii="Times New Roman" w:hAnsi="Times New Roman" w:cs="Times New Roman"/>
          <w:lang w:eastAsia="pl-PL"/>
        </w:rPr>
        <w:t xml:space="preserve"> </w:t>
      </w:r>
      <w:r w:rsidR="00E50665">
        <w:rPr>
          <w:rFonts w:ascii="Times New Roman" w:hAnsi="Times New Roman" w:cs="Times New Roman"/>
          <w:lang w:eastAsia="pl-PL"/>
        </w:rPr>
        <w:t xml:space="preserve">w Sokołowie </w:t>
      </w:r>
      <w:proofErr w:type="spellStart"/>
      <w:r w:rsidR="00420330">
        <w:rPr>
          <w:rFonts w:ascii="Times New Roman" w:hAnsi="Times New Roman" w:cs="Times New Roman"/>
          <w:lang w:eastAsia="pl-PL"/>
        </w:rPr>
        <w:t>M</w:t>
      </w:r>
      <w:r w:rsidR="00E50665">
        <w:rPr>
          <w:rFonts w:ascii="Times New Roman" w:hAnsi="Times New Roman" w:cs="Times New Roman"/>
          <w:lang w:eastAsia="pl-PL"/>
        </w:rPr>
        <w:t>łp</w:t>
      </w:r>
      <w:proofErr w:type="spellEnd"/>
      <w:r w:rsidR="00420330">
        <w:rPr>
          <w:rFonts w:ascii="Times New Roman" w:hAnsi="Times New Roman" w:cs="Times New Roman"/>
          <w:lang w:eastAsia="pl-PL"/>
        </w:rPr>
        <w:t xml:space="preserve">. </w:t>
      </w:r>
      <w:r w:rsidR="00E50665">
        <w:rPr>
          <w:rFonts w:ascii="Times New Roman" w:hAnsi="Times New Roman" w:cs="Times New Roman"/>
          <w:sz w:val="18"/>
          <w:szCs w:val="18"/>
          <w:lang w:eastAsia="pl-PL"/>
        </w:rPr>
        <w:t>…</w:t>
      </w:r>
      <w:r>
        <w:rPr>
          <w:rFonts w:ascii="Times New Roman" w:hAnsi="Times New Roman" w:cs="Times New Roman"/>
          <w:sz w:val="18"/>
          <w:szCs w:val="18"/>
          <w:lang w:eastAsia="pl-PL"/>
        </w:rPr>
        <w:t>…………………………….</w:t>
      </w:r>
      <w:r w:rsidR="00E50665">
        <w:rPr>
          <w:rFonts w:ascii="Times New Roman" w:hAnsi="Times New Roman" w:cs="Times New Roman"/>
          <w:sz w:val="18"/>
          <w:szCs w:val="18"/>
          <w:lang w:eastAsia="pl-PL"/>
        </w:rPr>
        <w:t>……………………………….</w:t>
      </w:r>
      <w:r w:rsidR="005B5AB2">
        <w:rPr>
          <w:rFonts w:ascii="Times New Roman" w:hAnsi="Times New Roman" w:cs="Times New Roman"/>
          <w:sz w:val="18"/>
          <w:szCs w:val="18"/>
          <w:lang w:eastAsia="pl-PL"/>
        </w:rPr>
        <w:t>…………</w:t>
      </w:r>
      <w:r w:rsidR="00C675C3">
        <w:rPr>
          <w:rFonts w:ascii="Times New Roman" w:hAnsi="Times New Roman" w:cs="Times New Roman"/>
          <w:sz w:val="18"/>
          <w:szCs w:val="18"/>
          <w:lang w:eastAsia="pl-PL"/>
        </w:rPr>
        <w:t xml:space="preserve">…... </w:t>
      </w:r>
      <w:r w:rsidR="00E50665">
        <w:rPr>
          <w:rFonts w:ascii="Times New Roman" w:hAnsi="Times New Roman" w:cs="Times New Roman"/>
          <w:lang w:eastAsia="pl-PL"/>
        </w:rPr>
        <w:t>11</w:t>
      </w:r>
      <w:r w:rsidR="00EF4C9D">
        <w:rPr>
          <w:rFonts w:ascii="Times New Roman" w:hAnsi="Times New Roman" w:cs="Times New Roman"/>
          <w:lang w:eastAsia="pl-PL"/>
        </w:rPr>
        <w:t>2</w:t>
      </w:r>
      <w:r w:rsidR="00E50665">
        <w:rPr>
          <w:rFonts w:ascii="Times New Roman" w:hAnsi="Times New Roman" w:cs="Times New Roman"/>
          <w:lang w:eastAsia="pl-PL"/>
        </w:rPr>
        <w:t xml:space="preserve">  </w:t>
      </w:r>
    </w:p>
    <w:p w14:paraId="3DA50039" w14:textId="060D1416" w:rsidR="001B7191" w:rsidRDefault="005B5AB2" w:rsidP="00C675C3">
      <w:pPr>
        <w:pStyle w:val="Standard"/>
        <w:suppressAutoHyphens w:val="0"/>
        <w:spacing w:before="57" w:after="57" w:line="276" w:lineRule="auto"/>
        <w:rPr>
          <w:rFonts w:hint="eastAsia"/>
        </w:rPr>
      </w:pPr>
      <w:r>
        <w:rPr>
          <w:rFonts w:ascii="Times New Roman" w:hAnsi="Times New Roman" w:cs="Times New Roman"/>
        </w:rPr>
        <w:t xml:space="preserve">   </w:t>
      </w:r>
      <w:r w:rsidR="00C675C3">
        <w:rPr>
          <w:rFonts w:ascii="Times New Roman" w:hAnsi="Times New Roman" w:cs="Times New Roman"/>
        </w:rPr>
        <w:t xml:space="preserve"> </w:t>
      </w:r>
      <w:r w:rsidR="00E50665">
        <w:rPr>
          <w:rFonts w:ascii="Times New Roman" w:hAnsi="Times New Roman" w:cs="Times New Roman"/>
          <w:lang w:eastAsia="pl-PL"/>
        </w:rPr>
        <w:t xml:space="preserve">5.16. Organizacje i stowarzyszenia działające na terenie Gminy Sokołów </w:t>
      </w:r>
      <w:proofErr w:type="spellStart"/>
      <w:r w:rsidR="00E50665">
        <w:rPr>
          <w:rFonts w:ascii="Times New Roman" w:hAnsi="Times New Roman" w:cs="Times New Roman"/>
          <w:lang w:eastAsia="pl-PL"/>
        </w:rPr>
        <w:t>Młp</w:t>
      </w:r>
      <w:proofErr w:type="spellEnd"/>
      <w:r w:rsidR="00E50665">
        <w:rPr>
          <w:rFonts w:ascii="Times New Roman" w:hAnsi="Times New Roman" w:cs="Times New Roman"/>
          <w:lang w:eastAsia="pl-PL"/>
        </w:rPr>
        <w:t>.</w:t>
      </w:r>
      <w:r w:rsidR="00E50665">
        <w:rPr>
          <w:rFonts w:ascii="Times New Roman" w:hAnsi="Times New Roman" w:cs="Times New Roman"/>
          <w:sz w:val="18"/>
          <w:szCs w:val="18"/>
          <w:lang w:eastAsia="pl-PL"/>
        </w:rPr>
        <w:t xml:space="preserve"> …………………...</w:t>
      </w:r>
      <w:r>
        <w:rPr>
          <w:rFonts w:ascii="Times New Roman" w:hAnsi="Times New Roman" w:cs="Times New Roman"/>
          <w:sz w:val="18"/>
          <w:szCs w:val="18"/>
          <w:lang w:eastAsia="pl-PL"/>
        </w:rPr>
        <w:t>.....</w:t>
      </w:r>
      <w:r w:rsidR="00C675C3">
        <w:rPr>
          <w:rFonts w:ascii="Times New Roman" w:hAnsi="Times New Roman" w:cs="Times New Roman"/>
          <w:sz w:val="18"/>
          <w:szCs w:val="18"/>
          <w:lang w:eastAsia="pl-PL"/>
        </w:rPr>
        <w:t xml:space="preserve">... </w:t>
      </w:r>
      <w:r w:rsidR="00E50665">
        <w:rPr>
          <w:rFonts w:ascii="Times New Roman" w:hAnsi="Times New Roman" w:cs="Times New Roman"/>
          <w:lang w:eastAsia="pl-PL"/>
        </w:rPr>
        <w:t>11</w:t>
      </w:r>
      <w:r w:rsidR="00EF4C9D">
        <w:rPr>
          <w:rFonts w:ascii="Times New Roman" w:hAnsi="Times New Roman" w:cs="Times New Roman"/>
          <w:lang w:eastAsia="pl-PL"/>
        </w:rPr>
        <w:t>3</w:t>
      </w:r>
      <w:r w:rsidR="00E50665">
        <w:rPr>
          <w:rFonts w:ascii="Times New Roman" w:hAnsi="Times New Roman" w:cs="Times New Roman"/>
          <w:lang w:eastAsia="pl-PL"/>
        </w:rPr>
        <w:t xml:space="preserve">   </w:t>
      </w:r>
    </w:p>
    <w:p w14:paraId="4D5ABB68" w14:textId="77777777" w:rsidR="0097250F" w:rsidRDefault="0097250F" w:rsidP="00C675C3">
      <w:pPr>
        <w:pStyle w:val="Standard"/>
        <w:suppressAutoHyphens w:val="0"/>
        <w:spacing w:line="276" w:lineRule="auto"/>
        <w:rPr>
          <w:rFonts w:ascii="Times New Roman" w:hAnsi="Times New Roman" w:cs="Times New Roman"/>
          <w:b/>
          <w:bCs/>
        </w:rPr>
      </w:pPr>
    </w:p>
    <w:p w14:paraId="7E065BA0" w14:textId="3A0783DE" w:rsidR="001B7191" w:rsidRDefault="00E50665" w:rsidP="00C675C3">
      <w:pPr>
        <w:pStyle w:val="Standard"/>
        <w:suppressAutoHyphens w:val="0"/>
        <w:spacing w:line="276" w:lineRule="auto"/>
        <w:rPr>
          <w:rFonts w:ascii="Times New Roman" w:hAnsi="Times New Roman" w:cs="Times New Roman"/>
          <w:b/>
          <w:bCs/>
        </w:rPr>
      </w:pPr>
      <w:r>
        <w:rPr>
          <w:rFonts w:ascii="Times New Roman" w:hAnsi="Times New Roman" w:cs="Times New Roman"/>
          <w:b/>
          <w:bCs/>
        </w:rPr>
        <w:t>Część III Strategia Rozwiązywania Problemów Społecznych</w:t>
      </w:r>
    </w:p>
    <w:p w14:paraId="6E2F7110" w14:textId="77777777" w:rsidR="005B5AB2" w:rsidRDefault="005B5AB2" w:rsidP="00C675C3">
      <w:pPr>
        <w:pStyle w:val="Standard"/>
        <w:suppressAutoHyphens w:val="0"/>
        <w:spacing w:line="276" w:lineRule="auto"/>
        <w:rPr>
          <w:rFonts w:ascii="Times New Roman" w:hAnsi="Times New Roman" w:cs="Times New Roman"/>
          <w:b/>
          <w:bCs/>
        </w:rPr>
      </w:pPr>
    </w:p>
    <w:p w14:paraId="10D8193E" w14:textId="77777777" w:rsidR="005B5AB2" w:rsidRPr="005B5AB2" w:rsidRDefault="00E50665" w:rsidP="00C675C3">
      <w:pPr>
        <w:pStyle w:val="Default"/>
        <w:tabs>
          <w:tab w:val="left" w:pos="851"/>
        </w:tabs>
        <w:spacing w:line="276" w:lineRule="auto"/>
        <w:rPr>
          <w:b/>
          <w:bCs/>
        </w:rPr>
      </w:pPr>
      <w:r w:rsidRPr="005B5AB2">
        <w:rPr>
          <w:b/>
          <w:bCs/>
        </w:rPr>
        <w:t xml:space="preserve">Rozdział I Kierunki działań w zakresie rozwiązywania problemów społecznych w Gminie          </w:t>
      </w:r>
    </w:p>
    <w:p w14:paraId="54F60FEC" w14:textId="251BB565" w:rsidR="001B7191" w:rsidRPr="005B5AB2" w:rsidRDefault="005B5AB2" w:rsidP="00C675C3">
      <w:pPr>
        <w:pStyle w:val="Default"/>
        <w:tabs>
          <w:tab w:val="left" w:pos="851"/>
        </w:tabs>
        <w:spacing w:line="276" w:lineRule="auto"/>
        <w:rPr>
          <w:b/>
          <w:bCs/>
        </w:rPr>
      </w:pPr>
      <w:r w:rsidRPr="005B5AB2">
        <w:rPr>
          <w:b/>
          <w:bCs/>
        </w:rPr>
        <w:t xml:space="preserve">                  </w:t>
      </w:r>
      <w:r w:rsidR="00E50665" w:rsidRPr="005B5AB2">
        <w:rPr>
          <w:b/>
          <w:bCs/>
        </w:rPr>
        <w:t>Sokołów Małopolski</w:t>
      </w:r>
      <w:r w:rsidR="00E50665" w:rsidRPr="005B5AB2">
        <w:rPr>
          <w:b/>
          <w:bCs/>
          <w:sz w:val="18"/>
          <w:szCs w:val="18"/>
        </w:rPr>
        <w:t xml:space="preserve"> ……………………………………………………………………………………</w:t>
      </w:r>
      <w:r w:rsidRPr="005B5AB2">
        <w:rPr>
          <w:b/>
          <w:bCs/>
          <w:sz w:val="18"/>
          <w:szCs w:val="18"/>
        </w:rPr>
        <w:t xml:space="preserve">………. </w:t>
      </w:r>
      <w:r w:rsidR="00E50665" w:rsidRPr="005B5AB2">
        <w:rPr>
          <w:b/>
          <w:bCs/>
        </w:rPr>
        <w:t>11</w:t>
      </w:r>
      <w:r w:rsidR="00EF4C9D">
        <w:rPr>
          <w:b/>
          <w:bCs/>
        </w:rPr>
        <w:t>4</w:t>
      </w:r>
    </w:p>
    <w:p w14:paraId="7ECDA1E1" w14:textId="3BFC5443" w:rsidR="001B7191" w:rsidRDefault="00E50665" w:rsidP="00C675C3">
      <w:pPr>
        <w:pStyle w:val="Standard"/>
        <w:shd w:val="clear" w:color="auto" w:fill="FFFFFF"/>
        <w:spacing w:line="276" w:lineRule="auto"/>
        <w:ind w:firstLine="284"/>
        <w:rPr>
          <w:rFonts w:hint="eastAsia"/>
        </w:rPr>
      </w:pPr>
      <w:r>
        <w:rPr>
          <w:rFonts w:ascii="Times New Roman" w:hAnsi="Times New Roman" w:cs="Times New Roman"/>
          <w:bCs/>
          <w:color w:val="000000"/>
        </w:rPr>
        <w:t xml:space="preserve">1.1. </w:t>
      </w:r>
      <w:r w:rsidR="005B5AB2">
        <w:rPr>
          <w:rFonts w:ascii="Times New Roman" w:hAnsi="Times New Roman" w:cs="Times New Roman"/>
          <w:bCs/>
          <w:color w:val="000000"/>
        </w:rPr>
        <w:t xml:space="preserve"> </w:t>
      </w:r>
      <w:r>
        <w:rPr>
          <w:rFonts w:ascii="Times New Roman" w:hAnsi="Times New Roman" w:cs="Times New Roman"/>
          <w:bCs/>
          <w:color w:val="000000"/>
        </w:rPr>
        <w:t>Misja i wizja</w:t>
      </w:r>
      <w:r>
        <w:rPr>
          <w:rFonts w:ascii="Times New Roman" w:hAnsi="Times New Roman" w:cs="Times New Roman"/>
          <w:bCs/>
          <w:color w:val="000000"/>
          <w:sz w:val="18"/>
          <w:szCs w:val="18"/>
        </w:rPr>
        <w:t>………………………………………………………………………………………………………….…</w:t>
      </w:r>
      <w:r w:rsidR="00C675C3">
        <w:rPr>
          <w:rFonts w:ascii="Times New Roman" w:hAnsi="Times New Roman" w:cs="Times New Roman"/>
          <w:bCs/>
          <w:color w:val="000000"/>
          <w:sz w:val="18"/>
          <w:szCs w:val="18"/>
        </w:rPr>
        <w:t xml:space="preserve">.. </w:t>
      </w:r>
      <w:r>
        <w:rPr>
          <w:rFonts w:ascii="Times New Roman" w:hAnsi="Times New Roman" w:cs="Times New Roman"/>
          <w:bCs/>
          <w:color w:val="000000"/>
        </w:rPr>
        <w:t>1</w:t>
      </w:r>
      <w:r w:rsidR="00C675C3">
        <w:rPr>
          <w:rFonts w:ascii="Times New Roman" w:hAnsi="Times New Roman" w:cs="Times New Roman"/>
          <w:bCs/>
          <w:color w:val="000000"/>
        </w:rPr>
        <w:t>1</w:t>
      </w:r>
      <w:r w:rsidR="00EF4C9D">
        <w:rPr>
          <w:rFonts w:ascii="Times New Roman" w:hAnsi="Times New Roman" w:cs="Times New Roman"/>
          <w:bCs/>
          <w:color w:val="000000"/>
        </w:rPr>
        <w:t>4</w:t>
      </w:r>
    </w:p>
    <w:p w14:paraId="31C82A14" w14:textId="2621C30D" w:rsidR="001B7191" w:rsidRDefault="00E50665" w:rsidP="00C675C3">
      <w:pPr>
        <w:pStyle w:val="Standard"/>
        <w:shd w:val="clear" w:color="auto" w:fill="FFFFFF"/>
        <w:spacing w:line="276" w:lineRule="auto"/>
        <w:ind w:left="284"/>
        <w:rPr>
          <w:rFonts w:hint="eastAsia"/>
        </w:rPr>
      </w:pPr>
      <w:r>
        <w:rPr>
          <w:rFonts w:ascii="Times New Roman" w:hAnsi="Times New Roman" w:cs="Times New Roman"/>
          <w:bCs/>
          <w:color w:val="000000"/>
        </w:rPr>
        <w:t xml:space="preserve">1.2. </w:t>
      </w:r>
      <w:r w:rsidR="005B5AB2">
        <w:rPr>
          <w:rFonts w:ascii="Times New Roman" w:hAnsi="Times New Roman" w:cs="Times New Roman"/>
          <w:bCs/>
          <w:color w:val="000000"/>
        </w:rPr>
        <w:t xml:space="preserve"> </w:t>
      </w:r>
      <w:r>
        <w:rPr>
          <w:rFonts w:ascii="Times New Roman" w:hAnsi="Times New Roman" w:cs="Times New Roman"/>
        </w:rPr>
        <w:t>Cele i kierunki działań</w:t>
      </w:r>
      <w:r>
        <w:rPr>
          <w:rFonts w:ascii="Times New Roman" w:hAnsi="Times New Roman" w:cs="Times New Roman"/>
          <w:sz w:val="18"/>
          <w:szCs w:val="18"/>
        </w:rPr>
        <w:t xml:space="preserve"> ………………………………………………………………………………………………</w:t>
      </w:r>
      <w:r w:rsidR="005B5AB2">
        <w:rPr>
          <w:rFonts w:ascii="Times New Roman" w:hAnsi="Times New Roman" w:cs="Times New Roman"/>
          <w:sz w:val="18"/>
          <w:szCs w:val="18"/>
        </w:rPr>
        <w:t>.</w:t>
      </w:r>
      <w:r w:rsidR="001C22B8">
        <w:rPr>
          <w:rFonts w:ascii="Times New Roman" w:hAnsi="Times New Roman" w:cs="Times New Roman"/>
          <w:sz w:val="18"/>
          <w:szCs w:val="18"/>
        </w:rPr>
        <w:t xml:space="preserve"> </w:t>
      </w:r>
      <w:r w:rsidR="005B5AB2">
        <w:rPr>
          <w:rFonts w:ascii="Times New Roman" w:hAnsi="Times New Roman" w:cs="Times New Roman"/>
          <w:sz w:val="18"/>
          <w:szCs w:val="18"/>
        </w:rPr>
        <w:t xml:space="preserve"> </w:t>
      </w:r>
      <w:r>
        <w:rPr>
          <w:rFonts w:ascii="Times New Roman" w:hAnsi="Times New Roman" w:cs="Times New Roman"/>
        </w:rPr>
        <w:t>1</w:t>
      </w:r>
      <w:r w:rsidR="005B5AB2">
        <w:rPr>
          <w:rFonts w:ascii="Times New Roman" w:hAnsi="Times New Roman" w:cs="Times New Roman"/>
        </w:rPr>
        <w:t>1</w:t>
      </w:r>
      <w:r w:rsidR="00EF4C9D">
        <w:rPr>
          <w:rFonts w:ascii="Times New Roman" w:hAnsi="Times New Roman" w:cs="Times New Roman"/>
        </w:rPr>
        <w:t>5</w:t>
      </w:r>
    </w:p>
    <w:p w14:paraId="6703061F" w14:textId="793A6C67" w:rsidR="001B7191" w:rsidRDefault="00E50665" w:rsidP="00C675C3">
      <w:pPr>
        <w:pStyle w:val="Standard"/>
        <w:shd w:val="clear" w:color="auto" w:fill="FFFFFF"/>
        <w:spacing w:line="276" w:lineRule="auto"/>
        <w:ind w:left="284"/>
        <w:rPr>
          <w:rFonts w:hint="eastAsia"/>
        </w:rPr>
      </w:pPr>
      <w:r>
        <w:rPr>
          <w:rFonts w:ascii="Times New Roman" w:hAnsi="Times New Roman" w:cs="Times New Roman"/>
          <w:bCs/>
          <w:color w:val="000000"/>
        </w:rPr>
        <w:t xml:space="preserve">1.3. </w:t>
      </w:r>
      <w:r w:rsidR="005B5AB2">
        <w:rPr>
          <w:rFonts w:ascii="Times New Roman" w:hAnsi="Times New Roman" w:cs="Times New Roman"/>
          <w:bCs/>
          <w:color w:val="000000"/>
        </w:rPr>
        <w:t xml:space="preserve"> </w:t>
      </w:r>
      <w:r>
        <w:rPr>
          <w:rFonts w:ascii="Times New Roman" w:hAnsi="Times New Roman" w:cs="Times New Roman"/>
          <w:bCs/>
          <w:color w:val="000000"/>
        </w:rPr>
        <w:t xml:space="preserve">Zasady Strategii Rozwiązywania Problemów Społecznych Gminy i Miasta Sokołów </w:t>
      </w:r>
      <w:proofErr w:type="spellStart"/>
      <w:r w:rsidR="005B5AB2">
        <w:rPr>
          <w:rFonts w:ascii="Times New Roman" w:hAnsi="Times New Roman" w:cs="Times New Roman"/>
          <w:bCs/>
          <w:color w:val="000000"/>
        </w:rPr>
        <w:t>M</w:t>
      </w:r>
      <w:r>
        <w:rPr>
          <w:rFonts w:ascii="Times New Roman" w:hAnsi="Times New Roman" w:cs="Times New Roman"/>
          <w:bCs/>
          <w:color w:val="000000"/>
        </w:rPr>
        <w:t>łp</w:t>
      </w:r>
      <w:proofErr w:type="spellEnd"/>
      <w:r w:rsidR="005B5AB2">
        <w:rPr>
          <w:rFonts w:ascii="Times New Roman" w:hAnsi="Times New Roman" w:cs="Times New Roman"/>
          <w:bCs/>
          <w:color w:val="000000"/>
        </w:rPr>
        <w:t>.</w:t>
      </w:r>
      <w:r>
        <w:rPr>
          <w:rFonts w:ascii="Times New Roman" w:hAnsi="Times New Roman" w:cs="Times New Roman"/>
          <w:bCs/>
          <w:color w:val="000000"/>
          <w:sz w:val="18"/>
          <w:szCs w:val="18"/>
        </w:rPr>
        <w:t xml:space="preserve"> .</w:t>
      </w:r>
      <w:r w:rsidR="005B5AB2">
        <w:rPr>
          <w:rFonts w:ascii="Times New Roman" w:hAnsi="Times New Roman" w:cs="Times New Roman"/>
          <w:bCs/>
          <w:color w:val="000000"/>
          <w:sz w:val="18"/>
          <w:szCs w:val="18"/>
        </w:rPr>
        <w:t xml:space="preserve">.. </w:t>
      </w:r>
      <w:r>
        <w:rPr>
          <w:rFonts w:ascii="Times New Roman" w:hAnsi="Times New Roman" w:cs="Times New Roman"/>
          <w:bCs/>
          <w:color w:val="000000"/>
        </w:rPr>
        <w:t>12</w:t>
      </w:r>
      <w:r w:rsidR="00EF4C9D">
        <w:rPr>
          <w:rFonts w:ascii="Times New Roman" w:hAnsi="Times New Roman" w:cs="Times New Roman"/>
          <w:bCs/>
          <w:color w:val="000000"/>
        </w:rPr>
        <w:t>2</w:t>
      </w:r>
    </w:p>
    <w:p w14:paraId="7A0ED0B0" w14:textId="11DE40E4" w:rsidR="001B7191" w:rsidRDefault="00E50665" w:rsidP="00C675C3">
      <w:pPr>
        <w:pStyle w:val="Standard"/>
        <w:shd w:val="clear" w:color="auto" w:fill="FFFFFF"/>
        <w:tabs>
          <w:tab w:val="left" w:pos="793"/>
        </w:tabs>
        <w:spacing w:line="276" w:lineRule="auto"/>
        <w:ind w:left="283"/>
        <w:rPr>
          <w:rFonts w:hint="eastAsia"/>
        </w:rPr>
      </w:pPr>
      <w:r>
        <w:rPr>
          <w:rFonts w:ascii="Times New Roman" w:hAnsi="Times New Roman" w:cs="Times New Roman"/>
          <w:bCs/>
          <w:color w:val="000000"/>
        </w:rPr>
        <w:t xml:space="preserve">1.4. </w:t>
      </w:r>
      <w:r w:rsidR="005B5AB2">
        <w:rPr>
          <w:rFonts w:ascii="Times New Roman" w:hAnsi="Times New Roman" w:cs="Times New Roman"/>
          <w:bCs/>
          <w:color w:val="000000"/>
        </w:rPr>
        <w:t xml:space="preserve"> </w:t>
      </w:r>
      <w:r>
        <w:rPr>
          <w:rFonts w:ascii="Times New Roman" w:hAnsi="Times New Roman" w:cs="Times New Roman"/>
          <w:color w:val="000000"/>
        </w:rPr>
        <w:t>Wdrożenie</w:t>
      </w:r>
      <w:r w:rsidR="005B5AB2">
        <w:rPr>
          <w:rFonts w:ascii="Times New Roman" w:hAnsi="Times New Roman" w:cs="Times New Roman"/>
          <w:color w:val="000000"/>
        </w:rPr>
        <w:t xml:space="preserve"> Strategii </w:t>
      </w:r>
      <w:r>
        <w:rPr>
          <w:rFonts w:ascii="Times New Roman" w:hAnsi="Times New Roman" w:cs="Times New Roman"/>
          <w:color w:val="000000"/>
          <w:sz w:val="18"/>
          <w:szCs w:val="18"/>
        </w:rPr>
        <w:t>………………………………………………………………………………………………</w:t>
      </w:r>
      <w:r w:rsidR="005B5AB2">
        <w:rPr>
          <w:rFonts w:ascii="Times New Roman" w:hAnsi="Times New Roman" w:cs="Times New Roman"/>
          <w:color w:val="000000"/>
          <w:sz w:val="18"/>
          <w:szCs w:val="18"/>
        </w:rPr>
        <w:t xml:space="preserve">…... </w:t>
      </w:r>
      <w:r w:rsidR="005B5AB2">
        <w:rPr>
          <w:rFonts w:ascii="Times New Roman" w:hAnsi="Times New Roman" w:cs="Times New Roman"/>
          <w:color w:val="000000"/>
        </w:rPr>
        <w:t>12</w:t>
      </w:r>
      <w:r w:rsidR="00EF4C9D">
        <w:rPr>
          <w:rFonts w:ascii="Times New Roman" w:hAnsi="Times New Roman" w:cs="Times New Roman"/>
          <w:color w:val="000000"/>
        </w:rPr>
        <w:t>3</w:t>
      </w:r>
    </w:p>
    <w:p w14:paraId="2568F2B0" w14:textId="1EE79C8F" w:rsidR="001B7191" w:rsidRDefault="00E50665" w:rsidP="00C675C3">
      <w:pPr>
        <w:pStyle w:val="Standard"/>
        <w:shd w:val="clear" w:color="auto" w:fill="FFFFFF"/>
        <w:tabs>
          <w:tab w:val="left" w:pos="793"/>
        </w:tabs>
        <w:spacing w:line="276" w:lineRule="auto"/>
        <w:ind w:left="283"/>
        <w:rPr>
          <w:rFonts w:hint="eastAsia"/>
        </w:rPr>
      </w:pPr>
      <w:r>
        <w:rPr>
          <w:rFonts w:ascii="Times New Roman" w:hAnsi="Times New Roman" w:cs="Times New Roman"/>
          <w:color w:val="000000"/>
        </w:rPr>
        <w:t xml:space="preserve">1.5. </w:t>
      </w:r>
      <w:r w:rsidR="005B5AB2">
        <w:rPr>
          <w:rFonts w:ascii="Times New Roman" w:hAnsi="Times New Roman" w:cs="Times New Roman"/>
          <w:color w:val="000000"/>
        </w:rPr>
        <w:t xml:space="preserve"> </w:t>
      </w:r>
      <w:r>
        <w:rPr>
          <w:rFonts w:ascii="Times New Roman" w:hAnsi="Times New Roman" w:cs="Times New Roman"/>
          <w:color w:val="000000"/>
        </w:rPr>
        <w:t>Ramy finansowe Strategii  Rozwiązywania Problemów Społecznych Gminy i Miasta Sokołów</w:t>
      </w:r>
    </w:p>
    <w:p w14:paraId="4633226E" w14:textId="7A82F0EF" w:rsidR="001B7191" w:rsidRDefault="00E50665" w:rsidP="00C675C3">
      <w:pPr>
        <w:pStyle w:val="Standard"/>
        <w:shd w:val="clear" w:color="auto" w:fill="FFFFFF"/>
        <w:tabs>
          <w:tab w:val="left" w:pos="793"/>
        </w:tabs>
        <w:spacing w:line="276" w:lineRule="auto"/>
        <w:ind w:left="283"/>
        <w:rPr>
          <w:rFonts w:hint="eastAsia"/>
        </w:rPr>
      </w:pPr>
      <w:r>
        <w:rPr>
          <w:rFonts w:ascii="Times New Roman" w:hAnsi="Times New Roman" w:cs="Times New Roman"/>
          <w:color w:val="000000"/>
        </w:rPr>
        <w:t xml:space="preserve">       </w:t>
      </w:r>
      <w:r w:rsidR="005B5AB2">
        <w:rPr>
          <w:rFonts w:ascii="Times New Roman" w:hAnsi="Times New Roman" w:cs="Times New Roman"/>
          <w:color w:val="000000"/>
        </w:rPr>
        <w:t xml:space="preserve"> </w:t>
      </w:r>
      <w:r w:rsidR="00C675C3">
        <w:rPr>
          <w:rFonts w:ascii="Times New Roman" w:hAnsi="Times New Roman" w:cs="Times New Roman"/>
          <w:color w:val="000000"/>
        </w:rPr>
        <w:t xml:space="preserve"> </w:t>
      </w:r>
      <w:r w:rsidR="005B5AB2">
        <w:rPr>
          <w:rFonts w:ascii="Times New Roman" w:hAnsi="Times New Roman" w:cs="Times New Roman"/>
          <w:color w:val="000000"/>
        </w:rPr>
        <w:t>M</w:t>
      </w:r>
      <w:r>
        <w:rPr>
          <w:rFonts w:ascii="Times New Roman" w:hAnsi="Times New Roman" w:cs="Times New Roman"/>
          <w:color w:val="000000"/>
        </w:rPr>
        <w:t xml:space="preserve">ałopolski </w:t>
      </w:r>
      <w:r>
        <w:rPr>
          <w:rFonts w:ascii="Times New Roman" w:hAnsi="Times New Roman" w:cs="Times New Roman"/>
          <w:color w:val="000000"/>
          <w:sz w:val="18"/>
          <w:szCs w:val="18"/>
        </w:rPr>
        <w:t>……………………………………………………………………………………………………….……...</w:t>
      </w:r>
      <w:r w:rsidR="009D21AE">
        <w:rPr>
          <w:rFonts w:ascii="Times New Roman" w:hAnsi="Times New Roman" w:cs="Times New Roman"/>
          <w:color w:val="000000"/>
          <w:sz w:val="18"/>
          <w:szCs w:val="18"/>
        </w:rPr>
        <w:t xml:space="preserve"> </w:t>
      </w:r>
      <w:r>
        <w:rPr>
          <w:rFonts w:ascii="Times New Roman" w:hAnsi="Times New Roman" w:cs="Times New Roman"/>
          <w:color w:val="000000"/>
        </w:rPr>
        <w:t>12</w:t>
      </w:r>
      <w:r w:rsidR="009D21AE">
        <w:rPr>
          <w:rFonts w:ascii="Times New Roman" w:hAnsi="Times New Roman" w:cs="Times New Roman"/>
          <w:color w:val="000000"/>
        </w:rPr>
        <w:t>4</w:t>
      </w:r>
    </w:p>
    <w:p w14:paraId="32BC9D4B" w14:textId="71FEC3F3" w:rsidR="001B7191" w:rsidRDefault="00E50665" w:rsidP="00C675C3">
      <w:pPr>
        <w:pStyle w:val="Standard"/>
        <w:shd w:val="clear" w:color="auto" w:fill="FFFFFF"/>
        <w:tabs>
          <w:tab w:val="left" w:pos="793"/>
        </w:tabs>
        <w:spacing w:line="276" w:lineRule="auto"/>
        <w:ind w:left="283"/>
        <w:rPr>
          <w:rFonts w:hint="eastAsia"/>
        </w:rPr>
      </w:pPr>
      <w:r>
        <w:rPr>
          <w:rFonts w:ascii="Times New Roman" w:hAnsi="Times New Roman" w:cs="Times New Roman"/>
          <w:color w:val="000000"/>
        </w:rPr>
        <w:t xml:space="preserve">1.6. </w:t>
      </w:r>
      <w:r w:rsidR="00C675C3">
        <w:rPr>
          <w:rFonts w:ascii="Times New Roman" w:hAnsi="Times New Roman" w:cs="Times New Roman"/>
          <w:color w:val="000000"/>
        </w:rPr>
        <w:t xml:space="preserve"> </w:t>
      </w:r>
      <w:r>
        <w:rPr>
          <w:rFonts w:ascii="Times New Roman" w:hAnsi="Times New Roman" w:cs="Times New Roman"/>
          <w:color w:val="000000"/>
        </w:rPr>
        <w:t>Monitorowanie i ewaluacja Strategii</w:t>
      </w:r>
      <w:r>
        <w:rPr>
          <w:rFonts w:ascii="Times New Roman" w:hAnsi="Times New Roman" w:cs="Times New Roman"/>
          <w:color w:val="000000"/>
          <w:sz w:val="16"/>
          <w:szCs w:val="16"/>
        </w:rPr>
        <w:t xml:space="preserve"> </w:t>
      </w:r>
      <w:r>
        <w:rPr>
          <w:rFonts w:ascii="Times New Roman" w:hAnsi="Times New Roman" w:cs="Times New Roman"/>
          <w:color w:val="000000"/>
          <w:sz w:val="18"/>
          <w:szCs w:val="18"/>
        </w:rPr>
        <w:t>....………………………………………………………..…………..…</w:t>
      </w:r>
      <w:r w:rsidR="00C675C3">
        <w:rPr>
          <w:rFonts w:ascii="Times New Roman" w:hAnsi="Times New Roman" w:cs="Times New Roman"/>
          <w:color w:val="000000"/>
          <w:sz w:val="18"/>
          <w:szCs w:val="18"/>
        </w:rPr>
        <w:t>….</w:t>
      </w:r>
      <w:r w:rsidR="005B5AB2">
        <w:rPr>
          <w:rFonts w:ascii="Times New Roman" w:hAnsi="Times New Roman" w:cs="Times New Roman"/>
          <w:color w:val="000000"/>
          <w:sz w:val="18"/>
          <w:szCs w:val="18"/>
        </w:rPr>
        <w:t xml:space="preserve"> </w:t>
      </w:r>
      <w:r>
        <w:rPr>
          <w:rFonts w:ascii="Times New Roman" w:hAnsi="Times New Roman" w:cs="Times New Roman"/>
          <w:color w:val="000000"/>
        </w:rPr>
        <w:t>12</w:t>
      </w:r>
      <w:r w:rsidR="00EF4C9D">
        <w:rPr>
          <w:rFonts w:ascii="Times New Roman" w:hAnsi="Times New Roman" w:cs="Times New Roman"/>
          <w:color w:val="000000"/>
        </w:rPr>
        <w:t>5</w:t>
      </w:r>
    </w:p>
    <w:p w14:paraId="4E47685A" w14:textId="77777777" w:rsidR="005B5AB2" w:rsidRDefault="005B5AB2" w:rsidP="00C675C3">
      <w:pPr>
        <w:pStyle w:val="Standard"/>
        <w:shd w:val="clear" w:color="auto" w:fill="FFFFFF"/>
        <w:spacing w:line="276" w:lineRule="auto"/>
        <w:jc w:val="both"/>
        <w:rPr>
          <w:rFonts w:ascii="Times New Roman" w:hAnsi="Times New Roman" w:cs="Times New Roman"/>
          <w:b/>
          <w:color w:val="000000"/>
        </w:rPr>
      </w:pPr>
    </w:p>
    <w:p w14:paraId="08EB1D17" w14:textId="65E0FC99" w:rsidR="001B7191" w:rsidRPr="005B5AB2" w:rsidRDefault="00E50665" w:rsidP="00C675C3">
      <w:pPr>
        <w:pStyle w:val="Standard"/>
        <w:shd w:val="clear" w:color="auto" w:fill="FFFFFF"/>
        <w:spacing w:line="276" w:lineRule="auto"/>
        <w:jc w:val="both"/>
        <w:rPr>
          <w:rFonts w:hint="eastAsia"/>
          <w:b/>
        </w:rPr>
      </w:pPr>
      <w:r w:rsidRPr="005B5AB2">
        <w:rPr>
          <w:rFonts w:ascii="Times New Roman" w:hAnsi="Times New Roman" w:cs="Times New Roman"/>
          <w:b/>
          <w:color w:val="000000"/>
        </w:rPr>
        <w:t>Literatura</w:t>
      </w:r>
      <w:r w:rsidR="005B5AB2">
        <w:rPr>
          <w:rFonts w:ascii="Times New Roman" w:hAnsi="Times New Roman" w:cs="Times New Roman"/>
          <w:b/>
          <w:color w:val="000000"/>
        </w:rPr>
        <w:t xml:space="preserve"> </w:t>
      </w:r>
      <w:r w:rsidRPr="005B5AB2">
        <w:rPr>
          <w:rFonts w:ascii="Times New Roman" w:hAnsi="Times New Roman" w:cs="Times New Roman"/>
          <w:b/>
          <w:color w:val="000000"/>
          <w:sz w:val="18"/>
          <w:szCs w:val="18"/>
        </w:rPr>
        <w:t>……………………………………………………………………………………………………….…………………..</w:t>
      </w:r>
      <w:r w:rsidR="005B5AB2" w:rsidRPr="005B5AB2">
        <w:rPr>
          <w:rFonts w:ascii="Times New Roman" w:hAnsi="Times New Roman" w:cs="Times New Roman"/>
          <w:b/>
          <w:color w:val="000000"/>
          <w:sz w:val="18"/>
          <w:szCs w:val="18"/>
        </w:rPr>
        <w:t xml:space="preserve"> </w:t>
      </w:r>
      <w:r w:rsidRPr="005B5AB2">
        <w:rPr>
          <w:rFonts w:ascii="Times New Roman" w:hAnsi="Times New Roman" w:cs="Times New Roman"/>
          <w:b/>
          <w:color w:val="000000"/>
        </w:rPr>
        <w:t>12</w:t>
      </w:r>
      <w:r w:rsidR="00EF4C9D">
        <w:rPr>
          <w:rFonts w:ascii="Times New Roman" w:hAnsi="Times New Roman" w:cs="Times New Roman"/>
          <w:b/>
          <w:color w:val="000000"/>
        </w:rPr>
        <w:t>9</w:t>
      </w:r>
    </w:p>
    <w:p w14:paraId="3EC7C2D6" w14:textId="667B881E" w:rsidR="001B7191" w:rsidRPr="005B5AB2" w:rsidRDefault="00E50665" w:rsidP="00C675C3">
      <w:pPr>
        <w:pStyle w:val="Standard"/>
        <w:shd w:val="clear" w:color="auto" w:fill="FFFFFF"/>
        <w:spacing w:line="276" w:lineRule="auto"/>
        <w:jc w:val="both"/>
        <w:rPr>
          <w:rFonts w:hint="eastAsia"/>
          <w:b/>
        </w:rPr>
      </w:pPr>
      <w:r w:rsidRPr="005B5AB2">
        <w:rPr>
          <w:rFonts w:ascii="Times New Roman" w:hAnsi="Times New Roman" w:cs="Times New Roman"/>
          <w:b/>
          <w:color w:val="000000"/>
        </w:rPr>
        <w:t>Spis wykresów</w:t>
      </w:r>
      <w:r w:rsidRPr="005B5AB2">
        <w:rPr>
          <w:rFonts w:ascii="Times New Roman" w:hAnsi="Times New Roman" w:cs="Times New Roman"/>
          <w:b/>
          <w:color w:val="000000"/>
          <w:sz w:val="18"/>
          <w:szCs w:val="18"/>
        </w:rPr>
        <w:t>.……………………………………….………………………………………………………….……….……….</w:t>
      </w:r>
      <w:r w:rsidR="005B5AB2">
        <w:rPr>
          <w:rFonts w:ascii="Times New Roman" w:hAnsi="Times New Roman" w:cs="Times New Roman"/>
          <w:b/>
          <w:color w:val="000000"/>
          <w:sz w:val="18"/>
          <w:szCs w:val="18"/>
        </w:rPr>
        <w:t>.</w:t>
      </w:r>
      <w:r w:rsidRPr="005B5AB2">
        <w:rPr>
          <w:rFonts w:ascii="Times New Roman" w:hAnsi="Times New Roman" w:cs="Times New Roman"/>
          <w:b/>
          <w:color w:val="000000"/>
          <w:sz w:val="18"/>
          <w:szCs w:val="18"/>
        </w:rPr>
        <w:t>.</w:t>
      </w:r>
      <w:r w:rsidR="005B5AB2" w:rsidRPr="005B5AB2">
        <w:rPr>
          <w:rFonts w:ascii="Times New Roman" w:hAnsi="Times New Roman" w:cs="Times New Roman"/>
          <w:b/>
          <w:color w:val="000000"/>
          <w:sz w:val="18"/>
          <w:szCs w:val="18"/>
        </w:rPr>
        <w:t xml:space="preserve"> </w:t>
      </w:r>
      <w:r w:rsidRPr="005B5AB2">
        <w:rPr>
          <w:rFonts w:ascii="Times New Roman" w:hAnsi="Times New Roman" w:cs="Times New Roman"/>
          <w:b/>
          <w:color w:val="000000"/>
        </w:rPr>
        <w:t>1</w:t>
      </w:r>
      <w:r w:rsidR="00355CD5">
        <w:rPr>
          <w:rFonts w:ascii="Times New Roman" w:hAnsi="Times New Roman" w:cs="Times New Roman"/>
          <w:b/>
          <w:color w:val="000000"/>
        </w:rPr>
        <w:t>3</w:t>
      </w:r>
      <w:r w:rsidR="009D21AE">
        <w:rPr>
          <w:rFonts w:ascii="Times New Roman" w:hAnsi="Times New Roman" w:cs="Times New Roman"/>
          <w:b/>
          <w:color w:val="000000"/>
        </w:rPr>
        <w:t>2</w:t>
      </w:r>
    </w:p>
    <w:p w14:paraId="108A7086" w14:textId="2AE54B0B" w:rsidR="001B7191" w:rsidRPr="005B5AB2" w:rsidRDefault="00E50665" w:rsidP="00C675C3">
      <w:pPr>
        <w:pStyle w:val="Standard"/>
        <w:shd w:val="clear" w:color="auto" w:fill="FFFFFF"/>
        <w:spacing w:line="276" w:lineRule="auto"/>
        <w:jc w:val="both"/>
        <w:rPr>
          <w:rFonts w:hint="eastAsia"/>
          <w:b/>
        </w:rPr>
      </w:pPr>
      <w:r w:rsidRPr="005B5AB2">
        <w:rPr>
          <w:rFonts w:ascii="Times New Roman" w:hAnsi="Times New Roman" w:cs="Times New Roman"/>
          <w:b/>
          <w:color w:val="000000"/>
        </w:rPr>
        <w:t>Spis tabel</w:t>
      </w:r>
      <w:r w:rsidR="005B5AB2">
        <w:rPr>
          <w:rFonts w:ascii="Times New Roman" w:hAnsi="Times New Roman" w:cs="Times New Roman"/>
          <w:b/>
          <w:color w:val="000000"/>
        </w:rPr>
        <w:t xml:space="preserve"> </w:t>
      </w:r>
      <w:r w:rsidRPr="005B5AB2">
        <w:rPr>
          <w:rFonts w:ascii="Times New Roman" w:hAnsi="Times New Roman" w:cs="Times New Roman"/>
          <w:b/>
          <w:color w:val="000000"/>
          <w:sz w:val="18"/>
          <w:szCs w:val="18"/>
        </w:rPr>
        <w:t>……………………………………………………………………………………………………………………………..</w:t>
      </w:r>
      <w:r w:rsidR="005B5AB2" w:rsidRPr="005B5AB2">
        <w:rPr>
          <w:rFonts w:ascii="Times New Roman" w:hAnsi="Times New Roman" w:cs="Times New Roman"/>
          <w:b/>
          <w:color w:val="000000"/>
          <w:sz w:val="18"/>
          <w:szCs w:val="18"/>
        </w:rPr>
        <w:t xml:space="preserve"> </w:t>
      </w:r>
      <w:r w:rsidRPr="005B5AB2">
        <w:rPr>
          <w:rFonts w:ascii="Times New Roman" w:hAnsi="Times New Roman" w:cs="Times New Roman"/>
          <w:b/>
          <w:color w:val="000000"/>
        </w:rPr>
        <w:t>13</w:t>
      </w:r>
      <w:r w:rsidR="009D21AE">
        <w:rPr>
          <w:rFonts w:ascii="Times New Roman" w:hAnsi="Times New Roman" w:cs="Times New Roman"/>
          <w:b/>
          <w:color w:val="000000"/>
        </w:rPr>
        <w:t>3</w:t>
      </w:r>
    </w:p>
    <w:p w14:paraId="2A0B83EC"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16D0B3E7"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5F925D1D"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0D0B0438"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7AAD9448"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701E9A58"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61141C7A"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5B954D8F"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09CD4D9B"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2426E0F1"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029048C8" w14:textId="77777777" w:rsidR="001B7191" w:rsidRDefault="001B7191">
      <w:pPr>
        <w:pStyle w:val="Standard"/>
        <w:spacing w:after="120" w:line="360" w:lineRule="auto"/>
        <w:jc w:val="center"/>
        <w:rPr>
          <w:rFonts w:ascii="Times New Roman" w:eastAsia="Times New Roman" w:hAnsi="Times New Roman" w:cs="Times New Roman"/>
          <w:b/>
          <w:bCs/>
          <w:sz w:val="26"/>
          <w:szCs w:val="26"/>
          <w:lang w:eastAsia="ar-SA"/>
        </w:rPr>
      </w:pPr>
    </w:p>
    <w:p w14:paraId="11A755B7" w14:textId="22923229" w:rsidR="001B7191" w:rsidRDefault="00C675C3">
      <w:pPr>
        <w:pStyle w:val="Standard"/>
        <w:spacing w:after="120" w:line="360" w:lineRule="auto"/>
        <w:jc w:val="center"/>
        <w:rPr>
          <w:rFonts w:ascii="Times New Roman" w:eastAsia="Times New Roman" w:hAnsi="Times New Roman" w:cs="Times New Roman"/>
          <w:b/>
          <w:bCs/>
          <w:sz w:val="26"/>
          <w:szCs w:val="26"/>
          <w:lang w:eastAsia="ar-SA"/>
        </w:rPr>
      </w:pPr>
      <w:r>
        <w:rPr>
          <w:rFonts w:ascii="Times New Roman" w:eastAsia="Times New Roman" w:hAnsi="Times New Roman" w:cs="Times New Roman"/>
          <w:b/>
          <w:bCs/>
          <w:sz w:val="26"/>
          <w:szCs w:val="26"/>
          <w:lang w:eastAsia="ar-SA"/>
        </w:rPr>
        <w:br w:type="column"/>
      </w:r>
      <w:r w:rsidR="00E50665">
        <w:rPr>
          <w:rFonts w:ascii="Times New Roman" w:eastAsia="Times New Roman" w:hAnsi="Times New Roman" w:cs="Times New Roman"/>
          <w:b/>
          <w:bCs/>
          <w:sz w:val="26"/>
          <w:szCs w:val="26"/>
          <w:lang w:eastAsia="ar-SA"/>
        </w:rPr>
        <w:lastRenderedPageBreak/>
        <w:t>WSTĘP</w:t>
      </w:r>
    </w:p>
    <w:p w14:paraId="5B901017" w14:textId="77777777" w:rsidR="001B7191" w:rsidRDefault="001B7191">
      <w:pPr>
        <w:pStyle w:val="Standard"/>
        <w:spacing w:line="360" w:lineRule="auto"/>
        <w:jc w:val="center"/>
        <w:rPr>
          <w:rFonts w:ascii="Times New Roman" w:eastAsia="Times New Roman" w:hAnsi="Times New Roman" w:cs="Times New Roman"/>
          <w:b/>
          <w:bCs/>
          <w:sz w:val="26"/>
          <w:szCs w:val="26"/>
          <w:lang w:eastAsia="ar-SA"/>
        </w:rPr>
      </w:pPr>
    </w:p>
    <w:p w14:paraId="40C62E8D"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Polityka społeczna oznacza racjonalną działalność państwa i innych podmiotów zmierzającą</w:t>
      </w:r>
      <w:r>
        <w:rPr>
          <w:rFonts w:ascii="Times New Roman" w:eastAsia="Times New Roman" w:hAnsi="Times New Roman" w:cs="Times New Roman"/>
          <w:lang w:eastAsia="ar-SA"/>
        </w:rPr>
        <w:br/>
        <w:t>do kształtowania ogólnych warunków pracy i bytu ludności, pożądanych struktur społecznych</w:t>
      </w:r>
      <w:r>
        <w:rPr>
          <w:rFonts w:ascii="Times New Roman" w:eastAsia="Times New Roman" w:hAnsi="Times New Roman" w:cs="Times New Roman"/>
          <w:lang w:eastAsia="ar-SA"/>
        </w:rPr>
        <w:br/>
        <w:t>i stosunków społeczno-kulturowych, służących efektywnemu i sprawiedliwemu zaspokojeniu potrzeb społeczeństwa. Na poziomie lokalnym jednym z podstawowych narzędzi służących jej realizacji jest strategia rozwiązywania problemów społecznych.</w:t>
      </w:r>
    </w:p>
    <w:p w14:paraId="0DF4BC28"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Strategia rozwiązywania problemów społecznych to określona koncepcja złożonego działania, polegająca na formułowaniu przyszłościowych celów polityki społecznej oraz wyborze zasobów</w:t>
      </w:r>
      <w:r>
        <w:rPr>
          <w:rFonts w:ascii="Times New Roman" w:eastAsia="Times New Roman" w:hAnsi="Times New Roman" w:cs="Times New Roman"/>
          <w:lang w:eastAsia="ar-SA"/>
        </w:rPr>
        <w:br/>
        <w:t>i środków, niezbędnych do realizacji tych celów, a także ustaleniu najważniejszych kierunków działań, które należy zrealizować, aby zapewnić mieszkańcom Gminy i Miasta Sokołów Małopolski warunki odpowiednie dla rozwoju społecznego oraz wzrostu poczucia bezpieczeństwa w wymiarze społecznym.</w:t>
      </w:r>
    </w:p>
    <w:p w14:paraId="00E2F159"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Strategia rozwiązywania problemów społecznych stanowi lokalny element polityki społecznej państwa. Jest dokumentem, który określa oraz wyznacza cele strategiczne i działania, których wdrożenie powinno w znaczny sposób przyczynić się do rozwiązania problemów społecznych.</w:t>
      </w:r>
    </w:p>
    <w:p w14:paraId="1D519A42"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Obowiązek tworzenia gminnej strategii rozwiązywania problemów społecznych wynika</w:t>
      </w:r>
      <w:r>
        <w:rPr>
          <w:rFonts w:ascii="Times New Roman" w:eastAsia="Times New Roman" w:hAnsi="Times New Roman" w:cs="Times New Roman"/>
          <w:lang w:eastAsia="ar-SA"/>
        </w:rPr>
        <w:br/>
        <w:t>z art. 17 ust. 1 pkt. 1 ustawy z  dnia 12 marca 2004 r. o pomocy społecznej na mocy którego, do zadań własnych gminy o charakterze obowiązkowym należy,,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14:paraId="5E978EEC"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Po okresie realizacji Strategii Rozwiązywania Problemów Społecznych Gminy i Miasta Sokołów Małopolski na lata 2014-2020 nadszedł czas na wytyczenie nowych kierunków i zadań niwelowaniu niepożądanych zjawisk społecznych oraz wzmacnianiu mechanizmów dokonywania pozytywnych zmian.</w:t>
      </w:r>
    </w:p>
    <w:p w14:paraId="7752DADF"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Niezbędnym elementem poprawnie zaplanowanego procesu rozwiązywania problemów społecznych jest diagnoza problemów społecznych danego środowiska lokalnego. Diagnoza problemów społecznych występujących na terenie Gminy i Miasta Sokołów </w:t>
      </w:r>
      <w:proofErr w:type="spellStart"/>
      <w:r>
        <w:rPr>
          <w:rFonts w:ascii="Times New Roman" w:eastAsia="Times New Roman" w:hAnsi="Times New Roman" w:cs="Times New Roman"/>
          <w:lang w:eastAsia="ar-SA"/>
        </w:rPr>
        <w:t>Młp</w:t>
      </w:r>
      <w:proofErr w:type="spellEnd"/>
      <w:r>
        <w:rPr>
          <w:rFonts w:ascii="Times New Roman" w:eastAsia="Times New Roman" w:hAnsi="Times New Roman" w:cs="Times New Roman"/>
          <w:lang w:eastAsia="ar-SA"/>
        </w:rPr>
        <w:t>., została sporządzona w oparciu o dane, będące w dyspozycji Miejsko – Gminnego Ośrodka Pomocy Społecznej</w:t>
      </w:r>
      <w:r>
        <w:rPr>
          <w:rFonts w:ascii="Times New Roman" w:eastAsia="Times New Roman" w:hAnsi="Times New Roman" w:cs="Times New Roman"/>
          <w:lang w:eastAsia="ar-SA"/>
        </w:rPr>
        <w:br/>
        <w:t xml:space="preserve">w Sokołowie </w:t>
      </w:r>
      <w:proofErr w:type="spellStart"/>
      <w:r>
        <w:rPr>
          <w:rFonts w:ascii="Times New Roman" w:eastAsia="Times New Roman" w:hAnsi="Times New Roman" w:cs="Times New Roman"/>
          <w:lang w:eastAsia="ar-SA"/>
        </w:rPr>
        <w:t>Młp</w:t>
      </w:r>
      <w:proofErr w:type="spellEnd"/>
      <w:r>
        <w:rPr>
          <w:rFonts w:ascii="Times New Roman" w:eastAsia="Times New Roman" w:hAnsi="Times New Roman" w:cs="Times New Roman"/>
          <w:lang w:eastAsia="ar-SA"/>
        </w:rPr>
        <w:t>., uzyskane w toku bieżącej działalności Powiatowego Urzędu Pracy w Rzeszowie, Głównego Urzędu Statystycznego oraz innych instytucji.</w:t>
      </w:r>
    </w:p>
    <w:p w14:paraId="40A38B28" w14:textId="77777777" w:rsidR="001B7191" w:rsidRDefault="00E50665">
      <w:pPr>
        <w:pStyle w:val="Standard"/>
        <w:spacing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Strategia Rozwiązywania Problemów Społecznych Gminy i Miasta Sokołów </w:t>
      </w:r>
      <w:proofErr w:type="spellStart"/>
      <w:r>
        <w:rPr>
          <w:rFonts w:ascii="Times New Roman" w:eastAsia="Times New Roman" w:hAnsi="Times New Roman" w:cs="Times New Roman"/>
          <w:lang w:eastAsia="ar-SA"/>
        </w:rPr>
        <w:t>Młp</w:t>
      </w:r>
      <w:proofErr w:type="spellEnd"/>
      <w:r>
        <w:rPr>
          <w:rFonts w:ascii="Times New Roman" w:eastAsia="Times New Roman" w:hAnsi="Times New Roman" w:cs="Times New Roman"/>
          <w:lang w:eastAsia="ar-SA"/>
        </w:rPr>
        <w:t>. swym zakresem obejmuje w szczególności: uwarunkowania prawne, diagnozę problemów społecznych, mapę problemów, zasoby umożliwiające rozwiązanie problemów społecznych, misję oraz wizję strategii, określenie celu głównego i celów strategicznych, zasady realizacji oraz monitoring i ewaluację.</w:t>
      </w:r>
    </w:p>
    <w:p w14:paraId="5D1E57F8" w14:textId="77777777" w:rsidR="001B7191" w:rsidRDefault="00E50665">
      <w:pPr>
        <w:pStyle w:val="Standard"/>
        <w:spacing w:after="120"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Warunkiem powodzenia działań, zawartych w niniejszej strategii jest współpraca władz samorządowych przy realizacji zamierzeń z różnymi instytucjami i organizacjami pozarządowymi oraz takimi organami jak oświata, służba zdrowia, sądownictwo itp., celem rozwiązania zidentyfikowanych problemów, likwidacji zagrożeń i barier przy wykorzystaniu potencjału Gminy i Miasta Sokołów Małopolski.</w:t>
      </w:r>
    </w:p>
    <w:p w14:paraId="7021A825" w14:textId="77777777" w:rsidR="001B7191" w:rsidRDefault="001B7191">
      <w:pPr>
        <w:pStyle w:val="Standard"/>
        <w:shd w:val="clear" w:color="auto" w:fill="FFFFFF"/>
        <w:spacing w:line="360" w:lineRule="auto"/>
        <w:jc w:val="center"/>
        <w:rPr>
          <w:rFonts w:ascii="Times New Roman" w:eastAsia="Times New Roman" w:hAnsi="Times New Roman" w:cs="Times New Roman"/>
          <w:b/>
          <w:bCs/>
          <w:sz w:val="32"/>
          <w:szCs w:val="32"/>
          <w:lang w:eastAsia="ar-SA"/>
        </w:rPr>
      </w:pPr>
    </w:p>
    <w:p w14:paraId="563C9897" w14:textId="77777777" w:rsidR="001B7191" w:rsidRDefault="001B7191">
      <w:pPr>
        <w:pStyle w:val="Standard"/>
        <w:shd w:val="clear" w:color="auto" w:fill="FFFFFF"/>
        <w:spacing w:line="360" w:lineRule="auto"/>
        <w:jc w:val="center"/>
        <w:rPr>
          <w:rFonts w:ascii="Times New Roman" w:eastAsia="Times New Roman" w:hAnsi="Times New Roman" w:cs="Times New Roman"/>
          <w:b/>
          <w:bCs/>
          <w:sz w:val="32"/>
          <w:szCs w:val="32"/>
          <w:lang w:eastAsia="ar-SA"/>
        </w:rPr>
      </w:pPr>
    </w:p>
    <w:p w14:paraId="6DB6AA26" w14:textId="77777777" w:rsidR="001B7191" w:rsidRDefault="001B7191">
      <w:pPr>
        <w:pStyle w:val="Standard"/>
        <w:shd w:val="clear" w:color="auto" w:fill="FFFFFF"/>
        <w:spacing w:line="360" w:lineRule="auto"/>
        <w:jc w:val="center"/>
        <w:rPr>
          <w:rFonts w:ascii="Times New Roman" w:eastAsia="Times New Roman" w:hAnsi="Times New Roman" w:cs="Times New Roman"/>
          <w:b/>
          <w:bCs/>
          <w:sz w:val="32"/>
          <w:szCs w:val="32"/>
          <w:lang w:eastAsia="ar-SA"/>
        </w:rPr>
      </w:pPr>
    </w:p>
    <w:p w14:paraId="13AA7715"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0DA71D19"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5F1411F6"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2001E7F4"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042C5077"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33178A05"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2916C2C6"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693B016A"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17B23765"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2B03E925"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501406E8"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2B59E3A6" w14:textId="77777777" w:rsidR="001B7191" w:rsidRDefault="001B7191">
      <w:pPr>
        <w:pStyle w:val="Standard"/>
        <w:shd w:val="clear" w:color="auto" w:fill="FFFFFF"/>
        <w:spacing w:line="360" w:lineRule="auto"/>
        <w:rPr>
          <w:rFonts w:ascii="Times New Roman" w:eastAsia="Times New Roman" w:hAnsi="Times New Roman" w:cs="Times New Roman"/>
          <w:b/>
          <w:bCs/>
          <w:sz w:val="32"/>
          <w:szCs w:val="32"/>
          <w:lang w:eastAsia="ar-SA"/>
        </w:rPr>
      </w:pPr>
    </w:p>
    <w:p w14:paraId="327F2A54" w14:textId="77777777" w:rsidR="001B7191" w:rsidRDefault="001B7191">
      <w:pPr>
        <w:pStyle w:val="Standard"/>
        <w:shd w:val="clear" w:color="auto" w:fill="FFFFFF"/>
        <w:spacing w:line="360" w:lineRule="auto"/>
        <w:jc w:val="center"/>
        <w:rPr>
          <w:rFonts w:ascii="Times New Roman" w:eastAsia="Times New Roman" w:hAnsi="Times New Roman" w:cs="Times New Roman"/>
          <w:b/>
          <w:bCs/>
          <w:sz w:val="26"/>
          <w:szCs w:val="26"/>
          <w:lang w:eastAsia="ar-SA"/>
        </w:rPr>
      </w:pPr>
    </w:p>
    <w:p w14:paraId="538795E2" w14:textId="6EEB014B" w:rsidR="001B7191" w:rsidRDefault="00C675C3">
      <w:pPr>
        <w:pStyle w:val="Standard"/>
        <w:shd w:val="clear" w:color="auto" w:fill="FFFFFF"/>
        <w:spacing w:line="360" w:lineRule="auto"/>
        <w:jc w:val="center"/>
        <w:rPr>
          <w:rFonts w:ascii="Times New Roman" w:eastAsia="Times New Roman" w:hAnsi="Times New Roman" w:cs="Times New Roman"/>
          <w:b/>
          <w:bCs/>
          <w:sz w:val="26"/>
          <w:szCs w:val="26"/>
          <w:lang w:eastAsia="ar-SA"/>
        </w:rPr>
      </w:pPr>
      <w:bookmarkStart w:id="1" w:name="_Hlk57370513"/>
      <w:r>
        <w:rPr>
          <w:rFonts w:ascii="Times New Roman" w:eastAsia="Times New Roman" w:hAnsi="Times New Roman" w:cs="Times New Roman"/>
          <w:b/>
          <w:bCs/>
          <w:sz w:val="26"/>
          <w:szCs w:val="26"/>
          <w:lang w:eastAsia="ar-SA"/>
        </w:rPr>
        <w:br w:type="column"/>
      </w:r>
      <w:r w:rsidR="00E50665">
        <w:rPr>
          <w:rFonts w:ascii="Times New Roman" w:eastAsia="Times New Roman" w:hAnsi="Times New Roman" w:cs="Times New Roman"/>
          <w:b/>
          <w:bCs/>
          <w:sz w:val="26"/>
          <w:szCs w:val="26"/>
          <w:lang w:eastAsia="ar-SA"/>
        </w:rPr>
        <w:lastRenderedPageBreak/>
        <w:t>CZĘŚĆ I</w:t>
      </w:r>
    </w:p>
    <w:p w14:paraId="489D9E92" w14:textId="77777777" w:rsidR="00DB2011" w:rsidRDefault="00DB2011">
      <w:pPr>
        <w:pStyle w:val="Standard"/>
        <w:shd w:val="clear" w:color="auto" w:fill="FFFFFF"/>
        <w:spacing w:line="360" w:lineRule="auto"/>
        <w:jc w:val="center"/>
        <w:rPr>
          <w:rFonts w:ascii="Times New Roman" w:eastAsia="Times New Roman" w:hAnsi="Times New Roman" w:cs="Times New Roman"/>
          <w:b/>
          <w:bCs/>
          <w:sz w:val="26"/>
          <w:szCs w:val="26"/>
          <w:lang w:eastAsia="ar-SA"/>
        </w:rPr>
      </w:pPr>
    </w:p>
    <w:p w14:paraId="138DCFE1" w14:textId="77777777" w:rsidR="001B7191" w:rsidRDefault="00E50665">
      <w:pPr>
        <w:pStyle w:val="Standard"/>
        <w:shd w:val="clear" w:color="auto" w:fill="FFFFFF"/>
        <w:spacing w:line="360" w:lineRule="auto"/>
        <w:jc w:val="center"/>
        <w:rPr>
          <w:rFonts w:ascii="Times New Roman" w:eastAsia="Times New Roman" w:hAnsi="Times New Roman" w:cs="Times New Roman"/>
          <w:b/>
          <w:bCs/>
          <w:sz w:val="26"/>
          <w:szCs w:val="26"/>
          <w:lang w:eastAsia="ar-SA"/>
        </w:rPr>
      </w:pPr>
      <w:r>
        <w:rPr>
          <w:rFonts w:ascii="Times New Roman" w:eastAsia="Times New Roman" w:hAnsi="Times New Roman" w:cs="Times New Roman"/>
          <w:b/>
          <w:bCs/>
          <w:sz w:val="26"/>
          <w:szCs w:val="26"/>
          <w:lang w:eastAsia="ar-SA"/>
        </w:rPr>
        <w:t>PROCEDURA TWORZENIA GMINNEJ STRATEGII ROZWIĄZYWANIA PROBLEMÓW SPOŁECZNYCH</w:t>
      </w:r>
    </w:p>
    <w:p w14:paraId="426C96DF" w14:textId="77777777" w:rsidR="001B7191" w:rsidRDefault="001B7191">
      <w:pPr>
        <w:pStyle w:val="Standard"/>
        <w:shd w:val="clear" w:color="auto" w:fill="FFFFFF"/>
        <w:spacing w:line="360" w:lineRule="auto"/>
        <w:jc w:val="center"/>
        <w:rPr>
          <w:rFonts w:ascii="Times New Roman" w:eastAsia="Times New Roman" w:hAnsi="Times New Roman" w:cs="Times New Roman"/>
          <w:b/>
          <w:bCs/>
          <w:color w:val="000000"/>
          <w:lang w:eastAsia="ar-SA"/>
        </w:rPr>
      </w:pPr>
    </w:p>
    <w:p w14:paraId="5AE4C253" w14:textId="2F5F1D12" w:rsidR="001B7191" w:rsidRDefault="00E50665">
      <w:pPr>
        <w:pStyle w:val="Standard"/>
        <w:shd w:val="clear" w:color="auto" w:fill="FFFFFF"/>
        <w:spacing w:after="492" w:line="360" w:lineRule="auto"/>
        <w:jc w:val="center"/>
        <w:rPr>
          <w:rFonts w:ascii="Times New Roman" w:eastAsia="Times New Roman" w:hAnsi="Times New Roman" w:cs="Times New Roman"/>
          <w:b/>
          <w:bCs/>
          <w:color w:val="000000"/>
          <w:sz w:val="26"/>
          <w:szCs w:val="26"/>
          <w:lang w:eastAsia="ar-SA"/>
        </w:rPr>
      </w:pPr>
      <w:r>
        <w:rPr>
          <w:rFonts w:ascii="Times New Roman" w:eastAsia="Times New Roman" w:hAnsi="Times New Roman" w:cs="Times New Roman"/>
          <w:b/>
          <w:bCs/>
          <w:color w:val="000000"/>
          <w:sz w:val="26"/>
          <w:szCs w:val="26"/>
          <w:lang w:eastAsia="ar-SA"/>
        </w:rPr>
        <w:t>ROZDZIAŁ I</w:t>
      </w:r>
      <w:r w:rsidR="00DB2011">
        <w:rPr>
          <w:rFonts w:ascii="Times New Roman" w:eastAsia="Times New Roman" w:hAnsi="Times New Roman" w:cs="Times New Roman"/>
          <w:b/>
          <w:bCs/>
          <w:color w:val="000000"/>
          <w:sz w:val="26"/>
          <w:szCs w:val="26"/>
          <w:lang w:eastAsia="ar-SA"/>
        </w:rPr>
        <w:br/>
      </w:r>
      <w:r>
        <w:rPr>
          <w:rFonts w:ascii="Times New Roman" w:eastAsia="Times New Roman" w:hAnsi="Times New Roman" w:cs="Times New Roman"/>
          <w:b/>
          <w:bCs/>
          <w:color w:val="000000"/>
          <w:sz w:val="26"/>
          <w:szCs w:val="26"/>
          <w:lang w:eastAsia="ar-SA"/>
        </w:rPr>
        <w:t xml:space="preserve"> PRAWNE PODSTAWY OPRACOWANIA STRATEGII</w:t>
      </w:r>
    </w:p>
    <w:bookmarkEnd w:id="1"/>
    <w:p w14:paraId="14FFD7C6" w14:textId="77777777" w:rsidR="001B7191" w:rsidRDefault="00E50665">
      <w:pPr>
        <w:pStyle w:val="Standard"/>
        <w:shd w:val="clear" w:color="auto" w:fill="FFFFFF"/>
        <w:spacing w:after="183"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Biorąc pod uwagę fakt, iż aktualnie wiele różnorodnych aktów prawnych wpływa na regulację zadań z szeroko pojętej pomocy społecznej, a także z dziedzin pokrewnych z tak zwanej sfery społecznych tj.: rynku pracy, edukacji, kultury czy sportu; należy zaznaczyć, iż większość tych zadań jest realizowana przez samorządy terytorialne z dochodów własnych, subwencji i dotacji. Różnorodność tychże programów, które w szczególności są skierowane do społeczności lokalnej, wymaga sprawnej koordynacji, dlatego zasadnym staje się przygotowanie podstawowego narzędzia</w:t>
      </w:r>
      <w:r>
        <w:rPr>
          <w:rFonts w:ascii="Times New Roman" w:eastAsia="Times New Roman" w:hAnsi="Times New Roman" w:cs="Times New Roman"/>
          <w:color w:val="000000"/>
          <w:lang w:eastAsia="ar-SA"/>
        </w:rPr>
        <w:br/>
        <w:t>do realizacji tychże celów w postaci dokumentu, jakim jest Strategia Rozwiązywania Problemów Społecznych.</w:t>
      </w:r>
    </w:p>
    <w:p w14:paraId="360596CE" w14:textId="77777777" w:rsidR="001B7191" w:rsidRDefault="00E50665">
      <w:pPr>
        <w:pStyle w:val="Standard"/>
        <w:spacing w:line="360" w:lineRule="auto"/>
        <w:ind w:firstLine="510"/>
        <w:jc w:val="both"/>
        <w:rPr>
          <w:rFonts w:ascii="Times New Roman" w:eastAsia="Times New Roman" w:hAnsi="Times New Roman" w:cs="Times New Roman"/>
          <w:lang w:eastAsia="pl-PL"/>
        </w:rPr>
      </w:pPr>
      <w:r>
        <w:rPr>
          <w:rFonts w:ascii="Times New Roman" w:eastAsia="Times New Roman" w:hAnsi="Times New Roman" w:cs="Times New Roman"/>
          <w:lang w:eastAsia="pl-PL"/>
        </w:rPr>
        <w:t>Poniżej przedstawiono akty prawne kluczowe dla funkcjonowania Gminnej Strategii Rozwiązywania Problemów Społecznych Gminy i Miasta Sokołów Małopolski  na lata 2021 –2027</w:t>
      </w:r>
      <w:r>
        <w:rPr>
          <w:rFonts w:ascii="Times New Roman" w:eastAsia="Times New Roman" w:hAnsi="Times New Roman" w:cs="Times New Roman"/>
          <w:lang w:eastAsia="pl-PL"/>
        </w:rPr>
        <w:br/>
        <w:t>z krótką charakterystyką zagadnień.</w:t>
      </w:r>
    </w:p>
    <w:p w14:paraId="0F772871" w14:textId="77777777" w:rsidR="001B7191" w:rsidRDefault="001B7191">
      <w:pPr>
        <w:pStyle w:val="Standard"/>
        <w:spacing w:line="360" w:lineRule="auto"/>
        <w:jc w:val="both"/>
        <w:rPr>
          <w:rFonts w:ascii="Times New Roman" w:eastAsia="Times New Roman" w:hAnsi="Times New Roman" w:cs="Times New Roman"/>
          <w:lang w:eastAsia="pl-PL"/>
        </w:rPr>
      </w:pPr>
    </w:p>
    <w:p w14:paraId="69573517" w14:textId="59409913" w:rsidR="001B7191" w:rsidRDefault="00E50665">
      <w:pPr>
        <w:pStyle w:val="Standard"/>
        <w:shd w:val="clear" w:color="auto" w:fill="FFFFFF"/>
        <w:spacing w:before="57" w:after="297" w:line="360" w:lineRule="auto"/>
        <w:ind w:hanging="182"/>
        <w:rPr>
          <w:rFonts w:hint="eastAsia"/>
        </w:rPr>
      </w:pPr>
      <w:r>
        <w:rPr>
          <w:rFonts w:ascii="Times New Roman" w:eastAsia="Times New Roman" w:hAnsi="Times New Roman" w:cs="Times New Roman"/>
          <w:b/>
          <w:color w:val="000000"/>
          <w:lang w:eastAsia="ar-SA"/>
        </w:rPr>
        <w:t>1.1. KONSTYTUCJA</w:t>
      </w:r>
      <w:r w:rsidR="00420330">
        <w:rPr>
          <w:rFonts w:ascii="Times New Roman" w:eastAsia="Times New Roman" w:hAnsi="Times New Roman" w:cs="Times New Roman"/>
          <w:b/>
          <w:color w:val="000000"/>
          <w:lang w:eastAsia="ar-SA"/>
        </w:rPr>
        <w:t xml:space="preserve"> </w:t>
      </w:r>
      <w:r>
        <w:rPr>
          <w:rFonts w:ascii="Times New Roman" w:eastAsia="Times New Roman" w:hAnsi="Times New Roman" w:cs="Times New Roman"/>
          <w:b/>
          <w:color w:val="000000"/>
          <w:lang w:eastAsia="ar-SA"/>
        </w:rPr>
        <w:t xml:space="preserve"> RZECZYPOSPOLITEJ </w:t>
      </w:r>
      <w:r w:rsidR="00420330">
        <w:rPr>
          <w:rFonts w:ascii="Times New Roman" w:eastAsia="Times New Roman" w:hAnsi="Times New Roman" w:cs="Times New Roman"/>
          <w:b/>
          <w:color w:val="000000"/>
          <w:lang w:eastAsia="ar-SA"/>
        </w:rPr>
        <w:t xml:space="preserve"> </w:t>
      </w:r>
      <w:r>
        <w:rPr>
          <w:rFonts w:ascii="Times New Roman" w:eastAsia="Times New Roman" w:hAnsi="Times New Roman" w:cs="Times New Roman"/>
          <w:b/>
          <w:color w:val="000000"/>
          <w:lang w:eastAsia="ar-SA"/>
        </w:rPr>
        <w:t>POLSKIEJ</w:t>
      </w:r>
      <w:r w:rsidR="00420330">
        <w:rPr>
          <w:rFonts w:ascii="Times New Roman" w:eastAsia="Times New Roman" w:hAnsi="Times New Roman" w:cs="Times New Roman"/>
          <w:b/>
          <w:color w:val="000000"/>
          <w:lang w:eastAsia="ar-SA"/>
        </w:rPr>
        <w:t xml:space="preserve"> </w:t>
      </w:r>
      <w:r>
        <w:rPr>
          <w:rFonts w:ascii="Times New Roman" w:eastAsia="Times New Roman" w:hAnsi="Times New Roman" w:cs="Times New Roman"/>
          <w:b/>
          <w:color w:val="000000"/>
          <w:lang w:eastAsia="ar-SA"/>
        </w:rPr>
        <w:t xml:space="preserve"> </w:t>
      </w:r>
      <w:bookmarkStart w:id="2" w:name="_Hlk57370849"/>
      <w:r>
        <w:rPr>
          <w:rFonts w:ascii="Times New Roman" w:eastAsia="Times New Roman" w:hAnsi="Times New Roman" w:cs="Times New Roman"/>
          <w:b/>
          <w:color w:val="000000"/>
          <w:lang w:eastAsia="ar-SA"/>
        </w:rPr>
        <w:t>z dnia 2 kwietnia 1997 r. (Dz. U. Nr 78 poz. 483 z późniejszymi zmianami.)</w:t>
      </w:r>
    </w:p>
    <w:bookmarkEnd w:id="2"/>
    <w:p w14:paraId="519C9C7B"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Konstytucja Rzeczypospolitej Polskiej jest najważniejszym aktem prawnym państwa polskiego oraz fundamentem państwa i systemu prawnego. To ona określa podstawowe prawa i wolności obywatelskie, a także gwarantuje poszanowanie praw osobistych, politycznych, ekonomicznych oraz socjalnych. Konstytucja obejmuje dobro rodziny i mówi, że wszyscy obywatele są równi wobec praw</w:t>
      </w:r>
      <w:r>
        <w:rPr>
          <w:rFonts w:ascii="Times New Roman" w:eastAsia="Times New Roman" w:hAnsi="Times New Roman" w:cs="Times New Roman"/>
          <w:lang w:eastAsia="pl-PL"/>
        </w:rPr>
        <w:br/>
        <w:t>i obowiązków, nikt nie może być dyskryminowany w życiu politycznym, społecznym i gospodarczym z jakiejkolwiek przyczyny. Oznacza to, że pomoc społeczna powinna wspierać osoby i rodziny</w:t>
      </w:r>
      <w:r>
        <w:rPr>
          <w:rFonts w:ascii="Times New Roman" w:eastAsia="Times New Roman" w:hAnsi="Times New Roman" w:cs="Times New Roman"/>
          <w:lang w:eastAsia="pl-PL"/>
        </w:rPr>
        <w:br/>
        <w:t>w wysiłkach zmierzających do zaspokojenia niezbędnych potrzeb i umożliwiać im życie</w:t>
      </w:r>
      <w:r>
        <w:rPr>
          <w:rFonts w:ascii="Times New Roman" w:eastAsia="Times New Roman" w:hAnsi="Times New Roman" w:cs="Times New Roman"/>
          <w:lang w:eastAsia="pl-PL"/>
        </w:rPr>
        <w:br/>
        <w:t>w odpowiednich warunkach.</w:t>
      </w:r>
    </w:p>
    <w:p w14:paraId="002BEE75" w14:textId="77777777" w:rsidR="001B7191" w:rsidRDefault="00E50665">
      <w:pPr>
        <w:pStyle w:val="Standard"/>
        <w:shd w:val="clear" w:color="auto" w:fill="FFFFFF"/>
        <w:spacing w:after="120"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lastRenderedPageBreak/>
        <w:t>W preambule Konstytucji Rzeczypospolitej Polskiej wyrażona jest zasada pomocniczości, zgodnie z którą państwo powinno wspierać obywateli i ich wspólnoty w działaniach, mających na celu zaspakajanie ich życiowych potrzeb.</w:t>
      </w:r>
    </w:p>
    <w:p w14:paraId="3067B4D4" w14:textId="77777777" w:rsidR="001B7191" w:rsidRDefault="00E50665">
      <w:pPr>
        <w:pStyle w:val="Standard"/>
        <w:shd w:val="clear" w:color="auto" w:fill="FFFFFF"/>
        <w:spacing w:after="120" w:line="360" w:lineRule="auto"/>
        <w:ind w:firstLine="567"/>
        <w:jc w:val="both"/>
        <w:rPr>
          <w:rFonts w:hint="eastAsia"/>
        </w:rPr>
      </w:pPr>
      <w:r>
        <w:rPr>
          <w:rFonts w:ascii="Times New Roman" w:eastAsia="Times New Roman" w:hAnsi="Times New Roman" w:cs="Times New Roman"/>
          <w:color w:val="000000"/>
          <w:lang w:eastAsia="ar-SA"/>
        </w:rPr>
        <w:t>Rozdział II Konstytucji zawiera podstawowe wolności, prawa oraz obowiązki człowieka</w:t>
      </w:r>
      <w:r>
        <w:rPr>
          <w:rFonts w:ascii="Times New Roman" w:eastAsia="Times New Roman" w:hAnsi="Times New Roman" w:cs="Times New Roman"/>
          <w:color w:val="000000"/>
          <w:lang w:eastAsia="ar-SA"/>
        </w:rPr>
        <w:br/>
        <w:t xml:space="preserve">i obywatela. Do wartości konstytucyjnej została podniesiona godność człowieka, bowiem </w:t>
      </w:r>
      <w:r>
        <w:rPr>
          <w:rFonts w:ascii="Times New Roman" w:eastAsia="Times New Roman" w:hAnsi="Times New Roman" w:cs="Times New Roman"/>
          <w:b/>
          <w:i/>
          <w:color w:val="000000"/>
          <w:lang w:eastAsia="ar-SA"/>
        </w:rPr>
        <w:t>art. 30</w:t>
      </w:r>
      <w:r>
        <w:rPr>
          <w:rFonts w:ascii="Times New Roman" w:eastAsia="Times New Roman" w:hAnsi="Times New Roman" w:cs="Times New Roman"/>
          <w:color w:val="000000"/>
          <w:lang w:eastAsia="ar-SA"/>
        </w:rPr>
        <w:t xml:space="preserve"> tego rozdziału stanowi, że przyrodzona i niezbywalna godność człowieka przedstawia źródło wolności</w:t>
      </w:r>
      <w:r>
        <w:rPr>
          <w:rFonts w:ascii="Times New Roman" w:eastAsia="Times New Roman" w:hAnsi="Times New Roman" w:cs="Times New Roman"/>
          <w:color w:val="000000"/>
          <w:lang w:eastAsia="ar-SA"/>
        </w:rPr>
        <w:br/>
        <w:t>i praw człowieka i obywatela, a także jest nienaruszalna, a jej poszanowanie i ochrona stają się obowiązkiem władz publicznych.</w:t>
      </w:r>
    </w:p>
    <w:p w14:paraId="1590F6F2"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Szczególne znaczenie dla zabezpieczenia społecznego mają przepisy z działu wolności </w:t>
      </w:r>
      <w:r>
        <w:rPr>
          <w:rFonts w:ascii="Times New Roman" w:eastAsia="Times New Roman" w:hAnsi="Times New Roman" w:cs="Times New Roman"/>
          <w:color w:val="000000"/>
          <w:lang w:eastAsia="ar-SA"/>
        </w:rPr>
        <w:br/>
        <w:t>i prawa ekonomiczne, socjalne i kulturalne. Są to:</w:t>
      </w:r>
    </w:p>
    <w:p w14:paraId="755E602D"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65 ust. 5</w:t>
      </w:r>
      <w:r>
        <w:rPr>
          <w:rFonts w:ascii="Times New Roman" w:eastAsia="Times New Roman" w:hAnsi="Times New Roman" w:cs="Times New Roman"/>
          <w:color w:val="000000"/>
          <w:lang w:eastAsia="ar-SA"/>
        </w:rPr>
        <w:t xml:space="preserve"> stanowiący, że władze publiczne prowadzą politykę, zmierzającą do pełnego, produktywnego zatrudnienia poprzez realizowanie programów zwalczania bezrobocia, w tym organizowanie i wspieranie poradnictwa, szkolenia zawodowego oraz robót publicznych i prac interwencyjnych,</w:t>
      </w:r>
    </w:p>
    <w:p w14:paraId="409C9C61"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67 ust. 2</w:t>
      </w:r>
      <w:r>
        <w:rPr>
          <w:rFonts w:ascii="Times New Roman" w:eastAsia="Times New Roman" w:hAnsi="Times New Roman" w:cs="Times New Roman"/>
          <w:color w:val="000000"/>
          <w:lang w:eastAsia="ar-SA"/>
        </w:rPr>
        <w:t xml:space="preserve"> stanowiący, że obywatel, pozostający bez pracy nie z własnej woli i nie mający środków utrzymania, ma prawo do zabezpieczenia społecznego,</w:t>
      </w:r>
    </w:p>
    <w:p w14:paraId="5327FCCB"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68</w:t>
      </w:r>
      <w:r>
        <w:rPr>
          <w:rFonts w:ascii="Times New Roman" w:eastAsia="Times New Roman" w:hAnsi="Times New Roman" w:cs="Times New Roman"/>
          <w:color w:val="000000"/>
          <w:lang w:eastAsia="ar-SA"/>
        </w:rPr>
        <w:t xml:space="preserve"> stanowiący, że każdy ma prawo do ochrony zdrowia oraz, że władze publiczne</w:t>
      </w:r>
      <w:r>
        <w:rPr>
          <w:rFonts w:ascii="Times New Roman" w:eastAsia="Times New Roman" w:hAnsi="Times New Roman" w:cs="Times New Roman"/>
          <w:color w:val="000000"/>
          <w:lang w:eastAsia="ar-SA"/>
        </w:rPr>
        <w:br/>
        <w:t>są zobowiązane do zapewnienia szczególnej opieki zdrowotnej dzieciom, kobietom ciężarnym, osobom niepełnosprawnym i osobom w podeszłym wieku,</w:t>
      </w:r>
    </w:p>
    <w:p w14:paraId="4019E37E"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69</w:t>
      </w:r>
      <w:r>
        <w:rPr>
          <w:rFonts w:ascii="Times New Roman" w:eastAsia="Times New Roman" w:hAnsi="Times New Roman" w:cs="Times New Roman"/>
          <w:color w:val="000000"/>
          <w:lang w:eastAsia="ar-SA"/>
        </w:rPr>
        <w:t xml:space="preserve"> stanowiący, że osobom niepełnosprawnym władze publiczne udzielają, zgodnie</w:t>
      </w:r>
      <w:r>
        <w:rPr>
          <w:rFonts w:ascii="Times New Roman" w:eastAsia="Times New Roman" w:hAnsi="Times New Roman" w:cs="Times New Roman"/>
          <w:color w:val="000000"/>
          <w:lang w:eastAsia="ar-SA"/>
        </w:rPr>
        <w:br/>
        <w:t>z ustawą, pomocy w zabezpieczeniu egzystencji, przysposobieniu do pracy oraz komunikacji społecznej,</w:t>
      </w:r>
    </w:p>
    <w:p w14:paraId="3C393A41"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70</w:t>
      </w:r>
      <w:r>
        <w:rPr>
          <w:rFonts w:ascii="Times New Roman" w:eastAsia="Times New Roman" w:hAnsi="Times New Roman" w:cs="Times New Roman"/>
          <w:color w:val="000000"/>
          <w:lang w:eastAsia="ar-SA"/>
        </w:rPr>
        <w:t xml:space="preserve"> stanowiący, że każdy ma prawo do nauki oraz, że władze publiczne tworzą </w:t>
      </w:r>
      <w:r>
        <w:rPr>
          <w:rFonts w:ascii="Times New Roman" w:eastAsia="Times New Roman" w:hAnsi="Times New Roman" w:cs="Times New Roman"/>
          <w:color w:val="000000"/>
          <w:lang w:eastAsia="ar-SA"/>
        </w:rPr>
        <w:br/>
        <w:t>i wspierają systemy pomocy finansowej i organizacyjnej dla uczniów i studentów,</w:t>
      </w:r>
    </w:p>
    <w:p w14:paraId="7A7CB583"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71</w:t>
      </w:r>
      <w:r>
        <w:rPr>
          <w:rFonts w:ascii="Times New Roman" w:eastAsia="Times New Roman" w:hAnsi="Times New Roman" w:cs="Times New Roman"/>
          <w:color w:val="000000"/>
          <w:lang w:eastAsia="ar-SA"/>
        </w:rPr>
        <w:t xml:space="preserve"> stanowiący, że państwo w swojej polityce społecznej i gospodarczej uwzględnia dobro rodziny, a rodziny, znajdujące się w trudnej sytuacji materialnej i społecznej, zwłaszcza wielodzietne i niepełne oraz matki przed i po urodzeniu dziecka, mają prawo do szczególnej pomocy władz publicznych,</w:t>
      </w:r>
    </w:p>
    <w:p w14:paraId="1D4C63FE" w14:textId="77777777" w:rsidR="001B7191" w:rsidRDefault="00E50665">
      <w:pPr>
        <w:pStyle w:val="Standard"/>
        <w:widowControl w:val="0"/>
        <w:numPr>
          <w:ilvl w:val="0"/>
          <w:numId w:val="3"/>
        </w:numPr>
        <w:shd w:val="clear" w:color="auto" w:fill="FFFFFF"/>
        <w:tabs>
          <w:tab w:val="left" w:pos="889"/>
          <w:tab w:val="left" w:pos="1053"/>
          <w:tab w:val="left" w:pos="1702"/>
        </w:tabs>
        <w:spacing w:after="120" w:line="360" w:lineRule="auto"/>
        <w:ind w:left="851" w:hanging="284"/>
        <w:jc w:val="both"/>
        <w:rPr>
          <w:rFonts w:hint="eastAsia"/>
        </w:rPr>
      </w:pPr>
      <w:r>
        <w:rPr>
          <w:rFonts w:ascii="Times New Roman" w:eastAsia="Times New Roman" w:hAnsi="Times New Roman" w:cs="Times New Roman"/>
          <w:b/>
          <w:i/>
          <w:color w:val="000000"/>
          <w:lang w:eastAsia="ar-SA"/>
        </w:rPr>
        <w:t>art. 72</w:t>
      </w:r>
      <w:r>
        <w:rPr>
          <w:rFonts w:ascii="Times New Roman" w:eastAsia="Times New Roman" w:hAnsi="Times New Roman" w:cs="Times New Roman"/>
          <w:color w:val="000000"/>
          <w:lang w:eastAsia="ar-SA"/>
        </w:rPr>
        <w:t xml:space="preserve"> stanowiący, że Rzeczpospolita Polska zapewnia ochronę praw dziecka,</w:t>
      </w:r>
    </w:p>
    <w:p w14:paraId="16A4D56D" w14:textId="77777777" w:rsidR="001B7191" w:rsidRDefault="00E50665">
      <w:pPr>
        <w:pStyle w:val="Standard"/>
        <w:widowControl w:val="0"/>
        <w:numPr>
          <w:ilvl w:val="0"/>
          <w:numId w:val="3"/>
        </w:numPr>
        <w:shd w:val="clear" w:color="auto" w:fill="FFFFFF"/>
        <w:tabs>
          <w:tab w:val="left" w:pos="889"/>
          <w:tab w:val="left" w:pos="1053"/>
          <w:tab w:val="left" w:pos="1702"/>
        </w:tabs>
        <w:spacing w:line="360" w:lineRule="auto"/>
        <w:ind w:left="851" w:hanging="284"/>
        <w:jc w:val="both"/>
        <w:rPr>
          <w:rFonts w:hint="eastAsia"/>
        </w:rPr>
      </w:pPr>
      <w:r>
        <w:rPr>
          <w:rFonts w:ascii="Times New Roman" w:eastAsia="Times New Roman" w:hAnsi="Times New Roman" w:cs="Times New Roman"/>
          <w:b/>
          <w:i/>
          <w:color w:val="000000"/>
          <w:lang w:eastAsia="ar-SA"/>
        </w:rPr>
        <w:t>art. 75</w:t>
      </w:r>
      <w:r>
        <w:rPr>
          <w:rFonts w:ascii="Times New Roman" w:eastAsia="Times New Roman" w:hAnsi="Times New Roman" w:cs="Times New Roman"/>
          <w:color w:val="000000"/>
          <w:lang w:eastAsia="ar-SA"/>
        </w:rPr>
        <w:t xml:space="preserve"> stanowiący, że władze publiczne prowadzą politykę, sprzyjającą zaspokojeniu potrzeb mieszkaniowych obywateli, w szczególności przeciwdziałają bezdomności; wspierają rozwój </w:t>
      </w:r>
      <w:r>
        <w:rPr>
          <w:rFonts w:ascii="Times New Roman" w:eastAsia="Times New Roman" w:hAnsi="Times New Roman" w:cs="Times New Roman"/>
          <w:color w:val="000000"/>
          <w:lang w:eastAsia="ar-SA"/>
        </w:rPr>
        <w:lastRenderedPageBreak/>
        <w:t>budownictwa socjalnego oraz popierają działania obywateli, zmierzające do uzyskania własnego mieszkania.</w:t>
      </w:r>
    </w:p>
    <w:p w14:paraId="4C9C7B62" w14:textId="77777777" w:rsidR="001B7191" w:rsidRDefault="001B7191">
      <w:pPr>
        <w:pStyle w:val="Standard"/>
        <w:widowControl w:val="0"/>
        <w:shd w:val="clear" w:color="auto" w:fill="FFFFFF"/>
        <w:tabs>
          <w:tab w:val="left" w:pos="889"/>
          <w:tab w:val="left" w:pos="1053"/>
          <w:tab w:val="left" w:pos="1702"/>
        </w:tabs>
        <w:spacing w:line="360" w:lineRule="auto"/>
        <w:ind w:left="851" w:hanging="284"/>
        <w:jc w:val="both"/>
        <w:rPr>
          <w:rFonts w:ascii="Times New Roman" w:eastAsia="Times New Roman" w:hAnsi="Times New Roman" w:cs="Times New Roman"/>
          <w:color w:val="000000"/>
          <w:lang w:eastAsia="ar-SA"/>
        </w:rPr>
      </w:pPr>
    </w:p>
    <w:p w14:paraId="2A362EB4" w14:textId="77777777" w:rsidR="001B7191" w:rsidRDefault="00E50665">
      <w:pPr>
        <w:pStyle w:val="Standard"/>
        <w:shd w:val="clear" w:color="auto" w:fill="FFFFFF"/>
        <w:spacing w:before="57" w:after="297" w:line="360" w:lineRule="auto"/>
        <w:rPr>
          <w:rFonts w:hint="eastAsia"/>
        </w:rPr>
      </w:pPr>
      <w:r>
        <w:rPr>
          <w:rFonts w:ascii="Times New Roman" w:eastAsia="Times New Roman" w:hAnsi="Times New Roman" w:cs="Times New Roman"/>
          <w:b/>
          <w:color w:val="000000"/>
          <w:lang w:eastAsia="ar-SA"/>
        </w:rPr>
        <w:t>1.2. USTAWA O SAMORZĄDZIE GMINNYM z dnia 8 marca 1990 r. (tekst jednolity Dz. U.</w:t>
      </w:r>
      <w:r>
        <w:rPr>
          <w:rFonts w:ascii="Times New Roman" w:eastAsia="Times New Roman" w:hAnsi="Times New Roman" w:cs="Times New Roman"/>
          <w:b/>
          <w:color w:val="000000"/>
          <w:lang w:eastAsia="ar-SA"/>
        </w:rPr>
        <w:br/>
        <w:t xml:space="preserve"> z 2020 roku poz. </w:t>
      </w:r>
      <w:r>
        <w:rPr>
          <w:rFonts w:ascii="Times New Roman" w:hAnsi="Times New Roman" w:cs="Times New Roman"/>
          <w:b/>
          <w:bCs/>
        </w:rPr>
        <w:t>1378.</w:t>
      </w:r>
      <w:r>
        <w:rPr>
          <w:rFonts w:ascii="Times New Roman" w:eastAsia="Times New Roman" w:hAnsi="Times New Roman" w:cs="Times New Roman"/>
          <w:b/>
          <w:bCs/>
          <w:color w:val="000000"/>
          <w:lang w:eastAsia="ar-SA"/>
        </w:rPr>
        <w:t>)</w:t>
      </w:r>
    </w:p>
    <w:p w14:paraId="7BAA6988" w14:textId="77777777" w:rsidR="001B7191" w:rsidRDefault="00E50665">
      <w:pPr>
        <w:pStyle w:val="Standard"/>
        <w:shd w:val="clear" w:color="auto" w:fill="FFFFFF"/>
        <w:spacing w:after="120" w:line="360" w:lineRule="auto"/>
        <w:ind w:firstLine="680"/>
        <w:jc w:val="both"/>
        <w:rPr>
          <w:rFonts w:ascii="Times New Roman" w:eastAsia="Times New Roman" w:hAnsi="Times New Roman" w:cs="Times New Roman"/>
          <w:color w:val="000000"/>
          <w:lang w:eastAsia="ar-SA"/>
        </w:rPr>
      </w:pPr>
      <w:bookmarkStart w:id="3" w:name="_Hlk57371689"/>
      <w:r>
        <w:rPr>
          <w:rFonts w:ascii="Times New Roman" w:eastAsia="Times New Roman" w:hAnsi="Times New Roman" w:cs="Times New Roman"/>
          <w:color w:val="000000"/>
          <w:lang w:eastAsia="ar-SA"/>
        </w:rPr>
        <w:t>Do zakresu działania gminy należą wszystkie sprawy publiczne o znaczeniu lokalnym,</w:t>
      </w:r>
      <w:r>
        <w:rPr>
          <w:rFonts w:ascii="Times New Roman" w:eastAsia="Times New Roman" w:hAnsi="Times New Roman" w:cs="Times New Roman"/>
          <w:color w:val="000000"/>
          <w:lang w:eastAsia="ar-SA"/>
        </w:rPr>
        <w:br/>
        <w:t xml:space="preserve"> nie zastrzeżone ustawami na rzecz innych podmiotów.</w:t>
      </w:r>
    </w:p>
    <w:p w14:paraId="539F84CF"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 Zgodnie z art. 7 wyżej wymienionej ustawy zadania własne gminy obejmują między innymi sprawy, takie jak:</w:t>
      </w:r>
    </w:p>
    <w:p w14:paraId="29B6E386" w14:textId="77777777" w:rsidR="001B7191" w:rsidRDefault="00E50665">
      <w:pPr>
        <w:pStyle w:val="Standard"/>
        <w:widowControl w:val="0"/>
        <w:numPr>
          <w:ilvl w:val="0"/>
          <w:numId w:val="4"/>
        </w:numPr>
        <w:shd w:val="clear" w:color="auto" w:fill="FFFFFF"/>
        <w:tabs>
          <w:tab w:val="left" w:pos="1702"/>
        </w:tabs>
        <w:spacing w:line="360" w:lineRule="auto"/>
        <w:ind w:left="851" w:hanging="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ochronę zdrowia,</w:t>
      </w:r>
    </w:p>
    <w:p w14:paraId="68435BDA" w14:textId="77777777" w:rsidR="001B7191" w:rsidRDefault="00E50665">
      <w:pPr>
        <w:pStyle w:val="Standard"/>
        <w:widowControl w:val="0"/>
        <w:numPr>
          <w:ilvl w:val="0"/>
          <w:numId w:val="4"/>
        </w:numPr>
        <w:shd w:val="clear" w:color="auto" w:fill="FFFFFF"/>
        <w:tabs>
          <w:tab w:val="left" w:pos="1702"/>
        </w:tabs>
        <w:spacing w:line="360" w:lineRule="auto"/>
        <w:ind w:left="851" w:hanging="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pomocy społecznej , w tym ośrodków i zakładów opiekuńczych,</w:t>
      </w:r>
    </w:p>
    <w:p w14:paraId="7B27A1AB" w14:textId="77777777" w:rsidR="001B7191" w:rsidRDefault="00E50665">
      <w:pPr>
        <w:pStyle w:val="Standard"/>
        <w:widowControl w:val="0"/>
        <w:numPr>
          <w:ilvl w:val="0"/>
          <w:numId w:val="4"/>
        </w:numPr>
        <w:shd w:val="clear" w:color="auto" w:fill="FFFFFF"/>
        <w:tabs>
          <w:tab w:val="left" w:pos="1702"/>
        </w:tabs>
        <w:spacing w:line="360" w:lineRule="auto"/>
        <w:ind w:left="851" w:hanging="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wspierania rodziny i systemu pieczy zastępczej,</w:t>
      </w:r>
    </w:p>
    <w:p w14:paraId="3A721768" w14:textId="77777777" w:rsidR="001B7191" w:rsidRDefault="00E50665">
      <w:pPr>
        <w:pStyle w:val="Standard"/>
        <w:widowControl w:val="0"/>
        <w:numPr>
          <w:ilvl w:val="0"/>
          <w:numId w:val="4"/>
        </w:numPr>
        <w:shd w:val="clear" w:color="auto" w:fill="FFFFFF"/>
        <w:tabs>
          <w:tab w:val="left" w:pos="1702"/>
        </w:tabs>
        <w:spacing w:line="360" w:lineRule="auto"/>
        <w:ind w:left="851" w:hanging="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gminnego budownictwa mieszkaniowego,</w:t>
      </w:r>
    </w:p>
    <w:p w14:paraId="45F8B50A" w14:textId="77777777" w:rsidR="001B7191" w:rsidRDefault="00E50665">
      <w:pPr>
        <w:pStyle w:val="Standard"/>
        <w:widowControl w:val="0"/>
        <w:numPr>
          <w:ilvl w:val="0"/>
          <w:numId w:val="4"/>
        </w:numPr>
        <w:shd w:val="clear" w:color="auto" w:fill="FFFFFF"/>
        <w:tabs>
          <w:tab w:val="left" w:pos="1702"/>
        </w:tabs>
        <w:spacing w:line="360" w:lineRule="auto"/>
        <w:ind w:left="851" w:hanging="284"/>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polityki prorodzinnej, w tym zapewnienia kobietom w ciąży opieki socjalnej, medycznej i prawnej,</w:t>
      </w:r>
    </w:p>
    <w:p w14:paraId="71462CAD" w14:textId="77777777" w:rsidR="001B7191" w:rsidRDefault="00E50665">
      <w:pPr>
        <w:pStyle w:val="Standard"/>
        <w:widowControl w:val="0"/>
        <w:numPr>
          <w:ilvl w:val="0"/>
          <w:numId w:val="4"/>
        </w:numPr>
        <w:shd w:val="clear" w:color="auto" w:fill="FFFFFF"/>
        <w:tabs>
          <w:tab w:val="left" w:pos="1702"/>
        </w:tabs>
        <w:spacing w:after="81"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współpracy z organizacjami pozarządowymi oraz podmiotów wymienionych w art. 3 ust. 3 ustawy z dnia 24 kwietnia 2003r. o działalności pożytku publicznego i o wolontariacie.</w:t>
      </w:r>
    </w:p>
    <w:p w14:paraId="2C2CE634" w14:textId="77777777" w:rsidR="001B7191" w:rsidRDefault="00E50665">
      <w:pPr>
        <w:pStyle w:val="Standard"/>
        <w:widowControl w:val="0"/>
        <w:shd w:val="clear" w:color="auto" w:fill="FFFFFF"/>
        <w:tabs>
          <w:tab w:val="left" w:pos="851"/>
        </w:tabs>
        <w:spacing w:after="81" w:line="360" w:lineRule="auto"/>
        <w:ind w:firstLine="567"/>
        <w:jc w:val="both"/>
        <w:rPr>
          <w:rFonts w:hint="eastAsia"/>
        </w:rPr>
      </w:pPr>
      <w:r>
        <w:rPr>
          <w:rFonts w:ascii="Times New Roman" w:eastAsia="Times New Roman" w:hAnsi="Times New Roman" w:cs="Times New Roman"/>
          <w:color w:val="000000"/>
          <w:lang w:eastAsia="ar-SA"/>
        </w:rPr>
        <w:t xml:space="preserve">Ustawy określają, które zadania własne gminy mają charakter obowiązkowy. </w:t>
      </w:r>
      <w:r>
        <w:rPr>
          <w:rFonts w:ascii="Times New Roman" w:eastAsia="Times New Roman" w:hAnsi="Times New Roman" w:cs="Times New Roman"/>
          <w:sz w:val="23"/>
          <w:szCs w:val="23"/>
          <w:lang w:eastAsia="ar-SA"/>
        </w:rPr>
        <w:t>Przekazanie gminie,</w:t>
      </w:r>
      <w:r>
        <w:rPr>
          <w:rFonts w:ascii="Times New Roman" w:eastAsia="Times New Roman" w:hAnsi="Times New Roman" w:cs="Times New Roman"/>
          <w:sz w:val="23"/>
          <w:szCs w:val="23"/>
          <w:lang w:eastAsia="ar-SA"/>
        </w:rPr>
        <w:br/>
        <w:t xml:space="preserve">w drodze ustawy nowych zadań własnych wymaga zapewnienia koniecznych środków finansowych na ich realizację w postaci zwiększenia dochodów własnych gminy lub subwencji. </w:t>
      </w:r>
      <w:r>
        <w:rPr>
          <w:rFonts w:ascii="Times New Roman" w:eastAsia="Times New Roman" w:hAnsi="Times New Roman" w:cs="Times New Roman"/>
          <w:lang w:eastAsia="pl-PL"/>
        </w:rPr>
        <w:t>Art. 7 ust. 1 pkt. 6, 6a i 16 ustawy o samorządzie gminnym mówi, że: ,,zaspokajanie zbiorowych potrzeb wspólnoty należy do zadań własnych gminy, które między innymi obejmują sprawy pomocy społecznej w tym ośrodków</w:t>
      </w:r>
      <w:r>
        <w:rPr>
          <w:rFonts w:ascii="Times New Roman" w:eastAsia="Times New Roman" w:hAnsi="Times New Roman" w:cs="Times New Roman"/>
          <w:lang w:eastAsia="pl-PL"/>
        </w:rPr>
        <w:br/>
        <w:t>i zakładów opiekuńczych, wspieranie rodziny i system pieczy zastępczej, polityki prorodzinnej, w tym zapewnienia kobietom  w ciąży opieki socjalnej, medycznej i prawnej”.</w:t>
      </w:r>
      <w:bookmarkEnd w:id="3"/>
    </w:p>
    <w:p w14:paraId="51882E62" w14:textId="77777777" w:rsidR="001B7191" w:rsidRDefault="001B7191">
      <w:pPr>
        <w:pStyle w:val="Standard"/>
        <w:widowControl w:val="0"/>
        <w:shd w:val="clear" w:color="auto" w:fill="FFFFFF"/>
        <w:tabs>
          <w:tab w:val="left" w:pos="851"/>
        </w:tabs>
        <w:spacing w:after="81" w:line="360" w:lineRule="auto"/>
        <w:ind w:firstLine="567"/>
        <w:jc w:val="both"/>
        <w:rPr>
          <w:rFonts w:ascii="Times New Roman" w:eastAsia="Times New Roman" w:hAnsi="Times New Roman" w:cs="Times New Roman"/>
          <w:lang w:eastAsia="pl-PL"/>
        </w:rPr>
      </w:pPr>
    </w:p>
    <w:p w14:paraId="7068491B" w14:textId="77777777" w:rsidR="001B7191" w:rsidRDefault="00E50665">
      <w:pPr>
        <w:pStyle w:val="Standard"/>
        <w:shd w:val="clear" w:color="auto" w:fill="FFFFFF"/>
        <w:spacing w:line="360"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1.3. USTAWA O POMOCY SPOŁECZNEJ z dnia 12 marca 2004 r. (tekst jednolity Dz. U. z 2020 roku poz. 1876)</w:t>
      </w:r>
    </w:p>
    <w:p w14:paraId="6BC9730A" w14:textId="77777777" w:rsidR="001B7191" w:rsidRDefault="001B7191">
      <w:pPr>
        <w:pStyle w:val="Standard"/>
        <w:shd w:val="clear" w:color="auto" w:fill="FFFFFF"/>
        <w:spacing w:line="360" w:lineRule="auto"/>
        <w:rPr>
          <w:rFonts w:ascii="Times New Roman" w:eastAsia="Times New Roman" w:hAnsi="Times New Roman" w:cs="Times New Roman"/>
          <w:b/>
          <w:color w:val="000000"/>
          <w:lang w:eastAsia="ar-SA"/>
        </w:rPr>
      </w:pPr>
    </w:p>
    <w:p w14:paraId="2A4F2592"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Pomoc społeczna jest działem zabezpieczenia społecznego, dopełnia sieć bezpieczeństwa socjalnego w sytuacji wystąpienia ubóstwa oraz towarzyszących mu bardzo trudnych problemów socjalnych, których nie udało się (albo nie udaje się) rozwiązać ani indywidualnie, ani społecznie, ani </w:t>
      </w:r>
      <w:r>
        <w:rPr>
          <w:rFonts w:ascii="Times New Roman" w:eastAsia="Times New Roman" w:hAnsi="Times New Roman" w:cs="Times New Roman"/>
          <w:lang w:eastAsia="ar-SA"/>
        </w:rPr>
        <w:lastRenderedPageBreak/>
        <w:t>w ramach głównych instytucji czy programów polityki społecznej państwa. Problemy te zostały jednoznacznie zdefiniowane w ustawie o pomocy społecznej w art. 7, który określa, że pomocy społecznej udziela się osobom i rodzinom w szczególności z powodu:</w:t>
      </w:r>
    </w:p>
    <w:p w14:paraId="39610AE9"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ubóstwa,</w:t>
      </w:r>
    </w:p>
    <w:p w14:paraId="5AEC6150"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sieroctwa,</w:t>
      </w:r>
    </w:p>
    <w:p w14:paraId="395E1DA5"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bezdomności,</w:t>
      </w:r>
    </w:p>
    <w:p w14:paraId="6AA405C6"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bezrobocia,</w:t>
      </w:r>
    </w:p>
    <w:p w14:paraId="317E7E08"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niepełnosprawności,</w:t>
      </w:r>
    </w:p>
    <w:p w14:paraId="5CB5D178"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długotrwałej lub ciężkiej choroby,</w:t>
      </w:r>
    </w:p>
    <w:p w14:paraId="4631DD42"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przemocy w rodzinie,</w:t>
      </w:r>
    </w:p>
    <w:p w14:paraId="0201FFB4"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hAnsi="Times New Roman" w:cs="Times New Roman"/>
          <w:lang w:eastAsia="pl-PL"/>
        </w:rPr>
      </w:pPr>
      <w:r>
        <w:rPr>
          <w:rFonts w:ascii="Times New Roman" w:hAnsi="Times New Roman" w:cs="Times New Roman"/>
          <w:lang w:eastAsia="pl-PL"/>
        </w:rPr>
        <w:t>potrzeby ochrony ofiar handlu ludźmi,</w:t>
      </w:r>
    </w:p>
    <w:p w14:paraId="21BB3DE3"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potrzeby ochrony macierzyństwa lub wielodzietności,</w:t>
      </w:r>
    </w:p>
    <w:p w14:paraId="2741E85D" w14:textId="77777777" w:rsidR="001B7191" w:rsidRDefault="00E50665">
      <w:pPr>
        <w:pStyle w:val="Standard"/>
        <w:widowControl w:val="0"/>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bezradności w sprawach opiekuńczo - wychowawczych i prowadzeniu gospodarstwa domowego, zwłaszcza w rodzinach niepełnych lub wielodzietnych,</w:t>
      </w:r>
    </w:p>
    <w:p w14:paraId="267BF96D" w14:textId="77777777" w:rsidR="001B7191" w:rsidRDefault="00E50665">
      <w:pPr>
        <w:pStyle w:val="Standard"/>
        <w:widowControl w:val="0"/>
        <w:numPr>
          <w:ilvl w:val="0"/>
          <w:numId w:val="5"/>
        </w:numPr>
        <w:shd w:val="clear" w:color="auto" w:fill="FFFFFF"/>
        <w:tabs>
          <w:tab w:val="left" w:pos="934"/>
          <w:tab w:val="left" w:pos="1800"/>
        </w:tabs>
        <w:spacing w:line="360" w:lineRule="auto"/>
        <w:ind w:left="900"/>
        <w:jc w:val="both"/>
        <w:rPr>
          <w:rFonts w:ascii="Times New Roman" w:hAnsi="Times New Roman" w:cs="Times New Roman"/>
          <w:lang w:eastAsia="pl-PL"/>
        </w:rPr>
      </w:pPr>
      <w:r>
        <w:rPr>
          <w:rFonts w:ascii="Times New Roman" w:hAnsi="Times New Roman" w:cs="Times New Roman"/>
          <w:lang w:eastAsia="pl-PL"/>
        </w:rPr>
        <w:t>trudności w integracji cudzoziemców, którzy uzyskali w Rzeczypospolitej Polskiej status uchodźcy lub ochronę uzupełniającą,</w:t>
      </w:r>
    </w:p>
    <w:p w14:paraId="7D1C8291" w14:textId="77777777" w:rsidR="001B7191" w:rsidRDefault="00E50665">
      <w:pPr>
        <w:pStyle w:val="Standard"/>
        <w:widowControl w:val="0"/>
        <w:numPr>
          <w:ilvl w:val="0"/>
          <w:numId w:val="5"/>
        </w:numPr>
        <w:shd w:val="clear" w:color="auto" w:fill="FFFFFF"/>
        <w:tabs>
          <w:tab w:val="left" w:pos="934"/>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trudności w przystosowaniu do życia po zwolnieniu z zakładu karnego,</w:t>
      </w:r>
    </w:p>
    <w:p w14:paraId="49C9E8D0" w14:textId="77777777" w:rsidR="001B7191" w:rsidRDefault="00E50665">
      <w:pPr>
        <w:pStyle w:val="Standard"/>
        <w:widowControl w:val="0"/>
        <w:numPr>
          <w:ilvl w:val="0"/>
          <w:numId w:val="5"/>
        </w:numPr>
        <w:shd w:val="clear" w:color="auto" w:fill="FFFFFF"/>
        <w:tabs>
          <w:tab w:val="left" w:pos="934"/>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alkoholizmu lub narkomanii,</w:t>
      </w:r>
    </w:p>
    <w:p w14:paraId="61F56261" w14:textId="77777777" w:rsidR="001B7191" w:rsidRDefault="00E50665">
      <w:pPr>
        <w:pStyle w:val="Standard"/>
        <w:numPr>
          <w:ilvl w:val="0"/>
          <w:numId w:val="5"/>
        </w:numPr>
        <w:shd w:val="clear" w:color="auto" w:fill="FFFFFF"/>
        <w:tabs>
          <w:tab w:val="left" w:pos="1800"/>
        </w:tabs>
        <w:spacing w:line="360" w:lineRule="auto"/>
        <w:ind w:left="900"/>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zdarzenia losowego i sytuacji kryzysowej,</w:t>
      </w:r>
    </w:p>
    <w:p w14:paraId="1DCC15E2" w14:textId="77777777" w:rsidR="001B7191" w:rsidRDefault="00E50665">
      <w:pPr>
        <w:pStyle w:val="Standard"/>
        <w:numPr>
          <w:ilvl w:val="0"/>
          <w:numId w:val="5"/>
        </w:numPr>
        <w:shd w:val="clear" w:color="auto" w:fill="FFFFFF"/>
        <w:tabs>
          <w:tab w:val="left" w:pos="938"/>
          <w:tab w:val="left" w:pos="1751"/>
        </w:tabs>
        <w:spacing w:line="360" w:lineRule="auto"/>
        <w:ind w:left="900" w:hanging="333"/>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klęski żywiołowej lub ekologicznej.</w:t>
      </w:r>
    </w:p>
    <w:p w14:paraId="39702F22"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color w:val="000000"/>
          <w:lang w:eastAsia="ar-SA"/>
        </w:rPr>
      </w:pPr>
      <w:bookmarkStart w:id="4" w:name="_Hlk57372557"/>
      <w:r>
        <w:rPr>
          <w:rFonts w:ascii="Times New Roman" w:eastAsia="Times New Roman" w:hAnsi="Times New Roman" w:cs="Times New Roman"/>
          <w:color w:val="000000"/>
          <w:lang w:eastAsia="ar-SA"/>
        </w:rPr>
        <w:t>Osoby lub rodziny ubiegające się o świadczenia pomocy społecznej muszą spełniać jednocześnie kryterium dochodowe, ustalone w oparciu o próg interwencji socjalnej. Od dnia 1 października 2018 roku obowiązują dwie wartości kwotowe tj. dla osoby samotnie gospodarującej dochód nie może przekraczać kwoty: 701,00 zł, natomiast dla osoby w rodzinie jest to kwota: 528,00 zł. Rada gminy może podwyższyć kwotę kryterium dochodowego, uprawniającego do zasiłków okresowych oraz celowych.</w:t>
      </w:r>
    </w:p>
    <w:p w14:paraId="1FCCEF64" w14:textId="77777777" w:rsidR="001B7191" w:rsidRDefault="00E50665">
      <w:pPr>
        <w:pStyle w:val="Standard"/>
        <w:spacing w:line="360" w:lineRule="auto"/>
        <w:jc w:val="both"/>
        <w:rPr>
          <w:rFonts w:ascii="Times New Roman" w:hAnsi="Times New Roman" w:cs="Times New Roman"/>
          <w:b/>
          <w:color w:val="000000"/>
          <w:lang w:eastAsia="pl-PL"/>
        </w:rPr>
      </w:pPr>
      <w:bookmarkStart w:id="5" w:name="_Hlk57372685"/>
      <w:bookmarkEnd w:id="4"/>
      <w:r>
        <w:rPr>
          <w:rFonts w:ascii="Times New Roman" w:hAnsi="Times New Roman" w:cs="Times New Roman"/>
          <w:b/>
          <w:color w:val="000000"/>
          <w:lang w:eastAsia="pl-PL"/>
        </w:rPr>
        <w:t>Pomoc społeczna polega w szczególności na:</w:t>
      </w:r>
    </w:p>
    <w:p w14:paraId="1408801C" w14:textId="77777777" w:rsidR="001B7191" w:rsidRDefault="00E50665">
      <w:pPr>
        <w:pStyle w:val="Standard"/>
        <w:numPr>
          <w:ilvl w:val="0"/>
          <w:numId w:val="6"/>
        </w:numPr>
        <w:tabs>
          <w:tab w:val="left" w:pos="1702"/>
        </w:tabs>
        <w:spacing w:after="6"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przyznawaniu i wypłacaniu przewidzianych ustawą świadczeń,</w:t>
      </w:r>
    </w:p>
    <w:p w14:paraId="25276F2A" w14:textId="77777777" w:rsidR="001B7191" w:rsidRDefault="00E50665">
      <w:pPr>
        <w:pStyle w:val="Standard"/>
        <w:numPr>
          <w:ilvl w:val="0"/>
          <w:numId w:val="6"/>
        </w:numPr>
        <w:tabs>
          <w:tab w:val="left" w:pos="1702"/>
        </w:tabs>
        <w:spacing w:after="6"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pracy socjalnej,</w:t>
      </w:r>
    </w:p>
    <w:p w14:paraId="74E0728D" w14:textId="77777777" w:rsidR="001B7191" w:rsidRDefault="00E50665">
      <w:pPr>
        <w:pStyle w:val="Standard"/>
        <w:numPr>
          <w:ilvl w:val="0"/>
          <w:numId w:val="6"/>
        </w:numPr>
        <w:tabs>
          <w:tab w:val="left" w:pos="1702"/>
        </w:tabs>
        <w:spacing w:after="6"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prowadzeniu i rozwoju niezbędnej infrastruktury socjalnej,</w:t>
      </w:r>
    </w:p>
    <w:p w14:paraId="61977252" w14:textId="77777777" w:rsidR="001B7191" w:rsidRDefault="00E50665">
      <w:pPr>
        <w:pStyle w:val="Standard"/>
        <w:numPr>
          <w:ilvl w:val="0"/>
          <w:numId w:val="6"/>
        </w:numPr>
        <w:tabs>
          <w:tab w:val="left" w:pos="1702"/>
        </w:tabs>
        <w:spacing w:after="6"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analizie i ocenie zjawisk, rodzących zapotrzebowanie na świadczenia z pomocy społecznej,</w:t>
      </w:r>
    </w:p>
    <w:p w14:paraId="0A09B199" w14:textId="77777777" w:rsidR="001B7191" w:rsidRDefault="00E50665">
      <w:pPr>
        <w:pStyle w:val="Standard"/>
        <w:numPr>
          <w:ilvl w:val="0"/>
          <w:numId w:val="6"/>
        </w:numPr>
        <w:tabs>
          <w:tab w:val="left" w:pos="1702"/>
        </w:tabs>
        <w:spacing w:after="6"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realizacji zadań, wynikających z rozeznanych potrzeb społecznych,</w:t>
      </w:r>
    </w:p>
    <w:p w14:paraId="30EEED16" w14:textId="77777777" w:rsidR="001B7191" w:rsidRDefault="00E50665">
      <w:pPr>
        <w:pStyle w:val="Standard"/>
        <w:numPr>
          <w:ilvl w:val="0"/>
          <w:numId w:val="6"/>
        </w:numPr>
        <w:tabs>
          <w:tab w:val="left" w:pos="1702"/>
        </w:tabs>
        <w:spacing w:after="6"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lastRenderedPageBreak/>
        <w:t>rozwijaniu nowych form pomocy społecznej i samopomocy w ramach zidentyfikowanych potrzeb.</w:t>
      </w:r>
    </w:p>
    <w:p w14:paraId="590A28CD" w14:textId="77777777" w:rsidR="001B7191" w:rsidRDefault="00E50665">
      <w:pPr>
        <w:pStyle w:val="Standard"/>
        <w:shd w:val="clear" w:color="auto" w:fill="FFFFFF"/>
        <w:spacing w:after="69"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Ustawa o pomocy społecznej określa zakres zadań gminy w zakresie pomocy społecznej.</w:t>
      </w:r>
      <w:r>
        <w:rPr>
          <w:rFonts w:ascii="Times New Roman" w:eastAsia="Times New Roman" w:hAnsi="Times New Roman" w:cs="Times New Roman"/>
          <w:color w:val="000000"/>
          <w:lang w:eastAsia="ar-SA"/>
        </w:rPr>
        <w:br/>
        <w:t>Są to zadania własne gminy o charakterze obowiązkowym, fakultatywnym oraz zadania zlecone</w:t>
      </w:r>
      <w:r>
        <w:rPr>
          <w:rFonts w:ascii="Times New Roman" w:eastAsia="Times New Roman" w:hAnsi="Times New Roman" w:cs="Times New Roman"/>
          <w:color w:val="000000"/>
          <w:lang w:eastAsia="ar-SA"/>
        </w:rPr>
        <w:br/>
        <w:t>z zakresu administracji rządowej.</w:t>
      </w:r>
    </w:p>
    <w:p w14:paraId="75CC2912" w14:textId="77777777" w:rsidR="001B7191" w:rsidRDefault="00E50665">
      <w:pPr>
        <w:pStyle w:val="Standard"/>
        <w:shd w:val="clear" w:color="auto" w:fill="FFFFFF"/>
        <w:spacing w:after="120" w:line="360" w:lineRule="auto"/>
        <w:jc w:val="both"/>
        <w:rPr>
          <w:rFonts w:hint="eastAsia"/>
        </w:rPr>
      </w:pPr>
      <w:r>
        <w:rPr>
          <w:rFonts w:ascii="Times New Roman" w:eastAsia="Times New Roman" w:hAnsi="Times New Roman" w:cs="Times New Roman"/>
          <w:b/>
          <w:color w:val="000000"/>
          <w:lang w:eastAsia="ar-SA"/>
        </w:rPr>
        <w:t>Zadania własne o charakterze obowiązkowym to między innymi</w:t>
      </w:r>
      <w:r>
        <w:rPr>
          <w:rFonts w:ascii="Times New Roman" w:eastAsia="Times New Roman" w:hAnsi="Times New Roman" w:cs="Times New Roman"/>
          <w:color w:val="000000"/>
          <w:lang w:eastAsia="ar-SA"/>
        </w:rPr>
        <w:t>:</w:t>
      </w:r>
    </w:p>
    <w:p w14:paraId="34508742"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opracowanie i realizacja gminnej strategii rozwiązywania problemów społecznych</w:t>
      </w:r>
      <w:r>
        <w:rPr>
          <w:rFonts w:ascii="Times New Roman" w:hAnsi="Times New Roman" w:cs="Times New Roman"/>
          <w:color w:val="000000"/>
          <w:lang w:eastAsia="pl-PL"/>
        </w:rPr>
        <w:br/>
        <w:t xml:space="preserve">ze szczególnym uwzględnieniem programów pomocy społecznej, profilaktyki </w:t>
      </w:r>
      <w:r>
        <w:rPr>
          <w:rFonts w:ascii="Times New Roman" w:hAnsi="Times New Roman" w:cs="Times New Roman"/>
          <w:color w:val="000000"/>
          <w:lang w:eastAsia="pl-PL"/>
        </w:rPr>
        <w:br/>
        <w:t>i rozwiązywania problemów alkoholowych i innych, których celem jest integracja osób</w:t>
      </w:r>
      <w:r>
        <w:rPr>
          <w:rFonts w:ascii="Times New Roman" w:hAnsi="Times New Roman" w:cs="Times New Roman"/>
          <w:color w:val="000000"/>
          <w:lang w:eastAsia="pl-PL"/>
        </w:rPr>
        <w:br/>
        <w:t>i rodzin z grup szczególnego ryzyka,</w:t>
      </w:r>
    </w:p>
    <w:p w14:paraId="1061C23A"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sporządzanie oceny w zakresie pomocy społecznej,</w:t>
      </w:r>
    </w:p>
    <w:p w14:paraId="1164D6FB" w14:textId="77777777" w:rsidR="001B7191" w:rsidRDefault="00E50665">
      <w:pPr>
        <w:pStyle w:val="Standard"/>
        <w:numPr>
          <w:ilvl w:val="0"/>
          <w:numId w:val="7"/>
        </w:numPr>
        <w:tabs>
          <w:tab w:val="left" w:pos="1702"/>
        </w:tabs>
        <w:spacing w:line="360" w:lineRule="auto"/>
        <w:ind w:left="851" w:hanging="284"/>
        <w:jc w:val="both"/>
        <w:rPr>
          <w:rFonts w:hint="eastAsia"/>
        </w:rPr>
      </w:pPr>
      <w:r>
        <w:rPr>
          <w:rFonts w:ascii="Times New Roman" w:eastAsia="Times New Roman" w:hAnsi="Times New Roman" w:cs="Times New Roman"/>
          <w:color w:val="000000"/>
          <w:lang w:eastAsia="pl-PL"/>
        </w:rPr>
        <w:t xml:space="preserve"> </w:t>
      </w:r>
      <w:r>
        <w:rPr>
          <w:rFonts w:ascii="Times New Roman" w:hAnsi="Times New Roman" w:cs="Times New Roman"/>
          <w:color w:val="000000"/>
          <w:lang w:eastAsia="pl-PL"/>
        </w:rPr>
        <w:t>udzielanie schronienia, zapewnienie posiłku oraz niezbędnego ubrania osobom tego pozbawionym,</w:t>
      </w:r>
    </w:p>
    <w:p w14:paraId="64981F97"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okresowych,</w:t>
      </w:r>
    </w:p>
    <w:p w14:paraId="3B00DDD7"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celowych,</w:t>
      </w:r>
    </w:p>
    <w:p w14:paraId="2B4B4FDB"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celowych na pokrycie wydatków, powstałych</w:t>
      </w:r>
      <w:r>
        <w:rPr>
          <w:rFonts w:ascii="Times New Roman" w:hAnsi="Times New Roman" w:cs="Times New Roman"/>
          <w:color w:val="000000"/>
          <w:lang w:eastAsia="pl-PL"/>
        </w:rPr>
        <w:br/>
        <w:t>w wyniku zdarzenia losowego,</w:t>
      </w:r>
    </w:p>
    <w:p w14:paraId="03435ABB"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14:paraId="49FC6710"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zasiłków celowych w formie biletu kredytowanego,</w:t>
      </w:r>
    </w:p>
    <w:p w14:paraId="730AB451"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opłacanie składek na ubezpieczenia emerytalne i rentowe za osobę, która zrezygnuje</w:t>
      </w:r>
      <w:r>
        <w:rPr>
          <w:rFonts w:ascii="Times New Roman" w:hAnsi="Times New Roman" w:cs="Times New Roman"/>
          <w:color w:val="000000"/>
          <w:lang w:eastAsia="pl-PL"/>
        </w:rPr>
        <w:br/>
        <w:t>z zatrudnienia w związku z koniecznością sprawowania bezpośredniej, osobistej opieki nad długotrwale lub ciężko chorym członkiem rodziny oraz wspólnie niezamieszkującymi matką, ojcem lub rodzeństwem,</w:t>
      </w:r>
    </w:p>
    <w:p w14:paraId="7CB480A8"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praca socjalna,</w:t>
      </w:r>
    </w:p>
    <w:p w14:paraId="33B8A957"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organizowanie i świadczenie usług opiekuńczych, w tym specjalistycznych,</w:t>
      </w:r>
      <w:r>
        <w:rPr>
          <w:rFonts w:ascii="Times New Roman" w:hAnsi="Times New Roman" w:cs="Times New Roman"/>
          <w:color w:val="000000"/>
          <w:lang w:eastAsia="pl-PL"/>
        </w:rPr>
        <w:br/>
        <w:t>w miejscu zamieszkania, z wyłączeniem specjalistycznych usług opiekuńczych dla osób</w:t>
      </w:r>
      <w:r>
        <w:rPr>
          <w:rFonts w:ascii="Times New Roman" w:hAnsi="Times New Roman" w:cs="Times New Roman"/>
          <w:color w:val="000000"/>
          <w:lang w:eastAsia="pl-PL"/>
        </w:rPr>
        <w:br/>
        <w:t>z zaburzeniami psychicznymi,</w:t>
      </w:r>
    </w:p>
    <w:p w14:paraId="4E452F45"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prowadzenie i zapewnienie miejsc w mieszkaniach chronionych,</w:t>
      </w:r>
    </w:p>
    <w:p w14:paraId="4F333A8A"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dożywianie dzieci,</w:t>
      </w:r>
    </w:p>
    <w:p w14:paraId="7B599D1E" w14:textId="77777777" w:rsidR="001B7191" w:rsidRDefault="00E50665">
      <w:pPr>
        <w:pStyle w:val="Standard"/>
        <w:numPr>
          <w:ilvl w:val="0"/>
          <w:numId w:val="7"/>
        </w:numPr>
        <w:tabs>
          <w:tab w:val="left" w:pos="1702"/>
        </w:tabs>
        <w:spacing w:line="360" w:lineRule="auto"/>
        <w:ind w:left="851" w:hanging="284"/>
        <w:jc w:val="both"/>
        <w:rPr>
          <w:rFonts w:hint="eastAsia"/>
        </w:rPr>
      </w:pPr>
      <w:r>
        <w:rPr>
          <w:rFonts w:ascii="Times New Roman" w:eastAsia="Times New Roman" w:hAnsi="Times New Roman" w:cs="Times New Roman"/>
          <w:color w:val="000000"/>
          <w:lang w:eastAsia="pl-PL"/>
        </w:rPr>
        <w:lastRenderedPageBreak/>
        <w:t xml:space="preserve"> </w:t>
      </w:r>
      <w:r>
        <w:rPr>
          <w:rFonts w:ascii="Times New Roman" w:hAnsi="Times New Roman" w:cs="Times New Roman"/>
          <w:color w:val="000000"/>
          <w:lang w:eastAsia="pl-PL"/>
        </w:rPr>
        <w:t>sprawienie pogrzebu, w tym zmarłym osobom bezdomnym,</w:t>
      </w:r>
    </w:p>
    <w:p w14:paraId="37ED71B3"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kierowanie do domu pomocy społecznej i ponoszenie odpłatności za pobyt mieszkańca gminy w tym domu,</w:t>
      </w:r>
    </w:p>
    <w:p w14:paraId="2B2FA5CA"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pomoc osobom, mającym trudności w przystosowaniu się do życia po zwolnieniu</w:t>
      </w:r>
      <w:r>
        <w:rPr>
          <w:rFonts w:ascii="Times New Roman" w:hAnsi="Times New Roman" w:cs="Times New Roman"/>
          <w:color w:val="000000"/>
          <w:lang w:eastAsia="pl-PL"/>
        </w:rPr>
        <w:br/>
        <w:t>z zakładu karnego,</w:t>
      </w:r>
    </w:p>
    <w:p w14:paraId="5DF7EDFA"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sporządzanie sprawozdawczości oraz przekazywanie jej właściwemu wojewodzie, również</w:t>
      </w:r>
      <w:r>
        <w:rPr>
          <w:rFonts w:ascii="Times New Roman" w:hAnsi="Times New Roman" w:cs="Times New Roman"/>
          <w:color w:val="000000"/>
          <w:lang w:eastAsia="pl-PL"/>
        </w:rPr>
        <w:br/>
        <w:t>w formie dokumentu elektronicznego, z zastosowaniem systemu teleinformatycznego,</w:t>
      </w:r>
    </w:p>
    <w:p w14:paraId="0B71877C"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utworzenie i utrzymywanie ośrodka pomocy społecznej, w tym zapewnienie środków</w:t>
      </w:r>
      <w:r>
        <w:rPr>
          <w:rFonts w:ascii="Times New Roman" w:hAnsi="Times New Roman" w:cs="Times New Roman"/>
          <w:color w:val="000000"/>
          <w:lang w:eastAsia="pl-PL"/>
        </w:rPr>
        <w:br/>
        <w:t>na wynagrodzenia pracowników,</w:t>
      </w:r>
    </w:p>
    <w:p w14:paraId="1D675699" w14:textId="77777777" w:rsidR="001B7191" w:rsidRDefault="00E50665">
      <w:pPr>
        <w:pStyle w:val="Standard"/>
        <w:numPr>
          <w:ilvl w:val="0"/>
          <w:numId w:val="7"/>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stałych,</w:t>
      </w:r>
    </w:p>
    <w:p w14:paraId="2071E80D" w14:textId="77777777" w:rsidR="001B7191" w:rsidRDefault="00E50665">
      <w:pPr>
        <w:pStyle w:val="Standard"/>
        <w:numPr>
          <w:ilvl w:val="0"/>
          <w:numId w:val="7"/>
        </w:numPr>
        <w:tabs>
          <w:tab w:val="left" w:pos="1702"/>
        </w:tabs>
        <w:spacing w:after="69"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opłacanie składek na ubezpieczenie zdrowotne, określonych w przepisach o świadczeniach opieki zdrowotnej, finansowanych ze środków publicznych.</w:t>
      </w:r>
    </w:p>
    <w:p w14:paraId="4CE0049A" w14:textId="77777777" w:rsidR="001B7191" w:rsidRDefault="00E50665">
      <w:pPr>
        <w:pStyle w:val="Standard"/>
        <w:spacing w:after="120" w:line="360" w:lineRule="auto"/>
        <w:jc w:val="both"/>
        <w:rPr>
          <w:rFonts w:ascii="Times New Roman" w:hAnsi="Times New Roman" w:cs="Times New Roman"/>
          <w:b/>
          <w:color w:val="000000"/>
          <w:lang w:eastAsia="pl-PL"/>
        </w:rPr>
      </w:pPr>
      <w:r>
        <w:rPr>
          <w:rFonts w:ascii="Times New Roman" w:hAnsi="Times New Roman" w:cs="Times New Roman"/>
          <w:b/>
          <w:color w:val="000000"/>
          <w:lang w:eastAsia="pl-PL"/>
        </w:rPr>
        <w:t>Do zadań własnych gminy należy:</w:t>
      </w:r>
    </w:p>
    <w:p w14:paraId="491D6588" w14:textId="77777777" w:rsidR="001B7191" w:rsidRDefault="00E50665">
      <w:pPr>
        <w:pStyle w:val="Standard"/>
        <w:numPr>
          <w:ilvl w:val="0"/>
          <w:numId w:val="8"/>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specjalnych celowych,</w:t>
      </w:r>
    </w:p>
    <w:p w14:paraId="07CCE73B" w14:textId="77777777" w:rsidR="001B7191" w:rsidRDefault="00E50665">
      <w:pPr>
        <w:pStyle w:val="Standard"/>
        <w:numPr>
          <w:ilvl w:val="0"/>
          <w:numId w:val="8"/>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pomocy na ekonomiczne usamodzielnienie w formie zasiłków, pożyczek oraz pomocy w naturze,</w:t>
      </w:r>
    </w:p>
    <w:p w14:paraId="5ACF6739" w14:textId="77777777" w:rsidR="001B7191" w:rsidRDefault="00E50665">
      <w:pPr>
        <w:pStyle w:val="Standard"/>
        <w:numPr>
          <w:ilvl w:val="0"/>
          <w:numId w:val="8"/>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prowadzenie i zapewnienie miejsc w domach pomocy społecznej i ośrodkach wsparcia</w:t>
      </w:r>
      <w:r>
        <w:rPr>
          <w:rFonts w:ascii="Times New Roman" w:hAnsi="Times New Roman" w:cs="Times New Roman"/>
          <w:color w:val="000000"/>
          <w:lang w:eastAsia="pl-PL"/>
        </w:rPr>
        <w:br/>
        <w:t>o zasięgu gminnym oraz kierowanie do nich osób, wymagających opieki,</w:t>
      </w:r>
    </w:p>
    <w:p w14:paraId="61B7D6AA" w14:textId="77777777" w:rsidR="001B7191" w:rsidRDefault="00E50665">
      <w:pPr>
        <w:pStyle w:val="Standard"/>
        <w:numPr>
          <w:ilvl w:val="0"/>
          <w:numId w:val="8"/>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opracowanie i realizacja projektów socjalnych,</w:t>
      </w:r>
    </w:p>
    <w:p w14:paraId="64B3133E" w14:textId="77777777" w:rsidR="001B7191" w:rsidRDefault="00E50665">
      <w:pPr>
        <w:pStyle w:val="Standard"/>
        <w:numPr>
          <w:ilvl w:val="0"/>
          <w:numId w:val="8"/>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podejmowanie innych zadań z zakresu pomocy społecznej, wynikających z rozeznanych potrzeb gminy, w tym tworzenie i realizacja programów osłonowych,</w:t>
      </w:r>
    </w:p>
    <w:p w14:paraId="44F62969" w14:textId="77777777" w:rsidR="001B7191" w:rsidRDefault="00E50665">
      <w:pPr>
        <w:pStyle w:val="Standard"/>
        <w:numPr>
          <w:ilvl w:val="0"/>
          <w:numId w:val="8"/>
        </w:numPr>
        <w:tabs>
          <w:tab w:val="left" w:pos="1702"/>
        </w:tabs>
        <w:spacing w:after="12"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współpraca z powiatowym urzędem pracy w zakresie upowszechniania ofert pracy</w:t>
      </w:r>
      <w:r>
        <w:rPr>
          <w:rFonts w:ascii="Times New Roman" w:hAnsi="Times New Roman" w:cs="Times New Roman"/>
          <w:color w:val="000000"/>
          <w:lang w:eastAsia="pl-PL"/>
        </w:rPr>
        <w:br/>
        <w:t>oraz informacji o wolnych miejscach pracy, upowszechniania  informacji o usługach poradnictwa zawodowego i o szkoleniach oraz realizacji Programu Aktywizacja i Integracja,</w:t>
      </w:r>
      <w:r>
        <w:rPr>
          <w:rFonts w:ascii="Times New Roman" w:hAnsi="Times New Roman" w:cs="Times New Roman"/>
          <w:color w:val="000000"/>
          <w:lang w:eastAsia="pl-PL"/>
        </w:rPr>
        <w:br/>
        <w:t>o których mowa w przepisach o promocji zatrudnienia i instytucjach rynku pracy.</w:t>
      </w:r>
    </w:p>
    <w:p w14:paraId="329F6C99" w14:textId="77777777" w:rsidR="001B7191" w:rsidRDefault="00E50665">
      <w:pPr>
        <w:pStyle w:val="Standard"/>
        <w:spacing w:line="360" w:lineRule="auto"/>
        <w:jc w:val="both"/>
        <w:rPr>
          <w:rFonts w:ascii="Times New Roman" w:hAnsi="Times New Roman" w:cs="Times New Roman"/>
          <w:b/>
          <w:color w:val="000000"/>
          <w:lang w:eastAsia="pl-PL"/>
        </w:rPr>
      </w:pPr>
      <w:r>
        <w:rPr>
          <w:rFonts w:ascii="Times New Roman" w:hAnsi="Times New Roman" w:cs="Times New Roman"/>
          <w:b/>
          <w:color w:val="000000"/>
          <w:lang w:eastAsia="pl-PL"/>
        </w:rPr>
        <w:t>Do zadań zleconych z zakresu administracji rządowej, realizowanych przez gminę należy:</w:t>
      </w:r>
    </w:p>
    <w:p w14:paraId="2916000D"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organizowanie i świadczenie specjalistycznych usług opiekuńczych w miejscu zamieszkania dla osób z zaburzeniami psychicznymi,</w:t>
      </w:r>
    </w:p>
    <w:p w14:paraId="4C0CBDBA"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celowych na pokrycie wydatków, związanych</w:t>
      </w:r>
      <w:r>
        <w:rPr>
          <w:rFonts w:ascii="Times New Roman" w:hAnsi="Times New Roman" w:cs="Times New Roman"/>
          <w:color w:val="000000"/>
          <w:lang w:eastAsia="pl-PL"/>
        </w:rPr>
        <w:br/>
        <w:t>z klęską żywiołową lub ekologiczną,</w:t>
      </w:r>
    </w:p>
    <w:p w14:paraId="1FD75B98"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lastRenderedPageBreak/>
        <w:t>prowadzenie i rozwój infrastruktury środowiskowych domów samopomocy dla osób</w:t>
      </w:r>
      <w:r>
        <w:rPr>
          <w:rFonts w:ascii="Times New Roman" w:hAnsi="Times New Roman" w:cs="Times New Roman"/>
          <w:color w:val="000000"/>
          <w:lang w:eastAsia="pl-PL"/>
        </w:rPr>
        <w:br/>
        <w:t>z zaburzeniami psychicznymi,</w:t>
      </w:r>
    </w:p>
    <w:p w14:paraId="23E19396"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realizacja zadań, wynikających z rządowych programów pomocy społecznej, mających</w:t>
      </w:r>
      <w:r>
        <w:rPr>
          <w:rFonts w:ascii="Times New Roman" w:hAnsi="Times New Roman" w:cs="Times New Roman"/>
          <w:color w:val="000000"/>
          <w:lang w:eastAsia="pl-PL"/>
        </w:rPr>
        <w:br/>
        <w:t>na celu ochronę poziomu życia osób, rodzin i grup społecznych oraz rozwój specjalistycznego wsparcia,</w:t>
      </w:r>
    </w:p>
    <w:p w14:paraId="1FE7B244"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celowych, a także udzielanie schronienia, posiłku</w:t>
      </w:r>
      <w:r>
        <w:rPr>
          <w:rFonts w:ascii="Times New Roman" w:hAnsi="Times New Roman" w:cs="Times New Roman"/>
          <w:color w:val="000000"/>
          <w:lang w:eastAsia="pl-PL"/>
        </w:rPr>
        <w:br/>
        <w:t>oraz niezbędnego ubrania cudzoziemcom, o których mowa w art. 5a;</w:t>
      </w:r>
    </w:p>
    <w:p w14:paraId="16AEAD34"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przyznawanie i wypłacanie zasiłków celowych, a także udzielanie schronienia</w:t>
      </w:r>
      <w:r>
        <w:rPr>
          <w:rFonts w:ascii="Times New Roman" w:hAnsi="Times New Roman" w:cs="Times New Roman"/>
          <w:color w:val="000000"/>
          <w:lang w:eastAsia="pl-PL"/>
        </w:rPr>
        <w:br/>
        <w:t>oraz zapewnianie posiłku i niezbędnego ubrania cudzoziemcom, którym udzielono zgody</w:t>
      </w:r>
      <w:r>
        <w:rPr>
          <w:rFonts w:ascii="Times New Roman" w:hAnsi="Times New Roman" w:cs="Times New Roman"/>
          <w:color w:val="000000"/>
          <w:lang w:eastAsia="pl-PL"/>
        </w:rPr>
        <w:br/>
        <w:t>na pobyt ze względów humanitarnych lub zgody na pobyt tolerowany na terytorium Rzeczypospolitej Polskiej;</w:t>
      </w:r>
    </w:p>
    <w:p w14:paraId="463756D8" w14:textId="77777777" w:rsidR="001B7191" w:rsidRDefault="00E50665">
      <w:pPr>
        <w:pStyle w:val="Standard"/>
        <w:numPr>
          <w:ilvl w:val="0"/>
          <w:numId w:val="9"/>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wypłacanie wynagrodzenia za sprawowanie opieki.</w:t>
      </w:r>
    </w:p>
    <w:p w14:paraId="540B63BA"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Szeroki krąg osób uprawnionych oraz wachlarz zadań, realizowanych przez gminę, stwarza konieczność opracowania strategii rozwiązywania problemów społecznych, co zresztą, zgodnie</w:t>
      </w:r>
      <w:r>
        <w:rPr>
          <w:rFonts w:ascii="Times New Roman" w:eastAsia="Times New Roman" w:hAnsi="Times New Roman" w:cs="Times New Roman"/>
          <w:color w:val="000000"/>
          <w:lang w:eastAsia="ar-SA"/>
        </w:rPr>
        <w:br/>
        <w:t>z ustawą o pomocy społecznej, jest zadaniem obowiązkowym gminy.</w:t>
      </w:r>
    </w:p>
    <w:p w14:paraId="53FDA671" w14:textId="77777777" w:rsidR="001B7191" w:rsidRDefault="001B7191">
      <w:pPr>
        <w:pStyle w:val="Standard"/>
        <w:shd w:val="clear" w:color="auto" w:fill="FFFFFF"/>
        <w:spacing w:line="360" w:lineRule="auto"/>
        <w:ind w:firstLine="567"/>
        <w:jc w:val="both"/>
        <w:rPr>
          <w:rFonts w:ascii="Times New Roman" w:eastAsia="Times New Roman" w:hAnsi="Times New Roman" w:cs="Times New Roman"/>
          <w:color w:val="000000"/>
          <w:lang w:eastAsia="ar-SA"/>
        </w:rPr>
      </w:pPr>
    </w:p>
    <w:bookmarkEnd w:id="5"/>
    <w:p w14:paraId="44E72F04" w14:textId="77777777" w:rsidR="001B7191" w:rsidRDefault="00E50665">
      <w:pPr>
        <w:pStyle w:val="Standard"/>
        <w:widowControl w:val="0"/>
        <w:shd w:val="clear" w:color="auto" w:fill="FFFFFF"/>
        <w:tabs>
          <w:tab w:val="left" w:pos="422"/>
        </w:tabs>
        <w:spacing w:before="57" w:after="360" w:line="360"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1.4. USTAWA O ŚWIADCZENIACH RODZINNYCH z dnia 28 listopada 2003 r. ( tekst jednolity Dz. U. z 2020 r., poz. 111)</w:t>
      </w:r>
    </w:p>
    <w:p w14:paraId="740390DB" w14:textId="77777777" w:rsidR="001B7191" w:rsidRDefault="00E50665">
      <w:pPr>
        <w:pStyle w:val="Standard"/>
        <w:widowControl w:val="0"/>
        <w:shd w:val="clear" w:color="auto" w:fill="FFFFFF"/>
        <w:spacing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t>Zasiłek rodzinny ma na celu częściowe pokrycie wydatków na utrzymanie dziecka. Prawo</w:t>
      </w:r>
      <w:r>
        <w:rPr>
          <w:rFonts w:ascii="Times New Roman" w:eastAsia="Times New Roman" w:hAnsi="Times New Roman" w:cs="Times New Roman"/>
          <w:lang w:eastAsia="ar-SA"/>
        </w:rPr>
        <w:br/>
        <w:t>do zasiłku rodzinnego i dodatków do tego zasiłku przysługuje:</w:t>
      </w:r>
    </w:p>
    <w:p w14:paraId="47D90AAF" w14:textId="77777777" w:rsidR="001B7191" w:rsidRDefault="00E50665">
      <w:pPr>
        <w:pStyle w:val="Standard"/>
        <w:widowControl w:val="0"/>
        <w:numPr>
          <w:ilvl w:val="0"/>
          <w:numId w:val="10"/>
        </w:numPr>
        <w:shd w:val="clear" w:color="auto" w:fill="FFFFFF"/>
        <w:tabs>
          <w:tab w:val="left" w:pos="1702"/>
        </w:tabs>
        <w:spacing w:line="360" w:lineRule="auto"/>
        <w:ind w:left="851"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rodzicom, jednemu z rodziców albo opiekunowi prawnemu dziecka,</w:t>
      </w:r>
    </w:p>
    <w:p w14:paraId="6C7BAF6B" w14:textId="77777777" w:rsidR="001B7191" w:rsidRDefault="00E50665">
      <w:pPr>
        <w:pStyle w:val="Standard"/>
        <w:widowControl w:val="0"/>
        <w:numPr>
          <w:ilvl w:val="0"/>
          <w:numId w:val="10"/>
        </w:numPr>
        <w:shd w:val="clear" w:color="auto" w:fill="FFFFFF"/>
        <w:tabs>
          <w:tab w:val="left" w:pos="1702"/>
        </w:tabs>
        <w:spacing w:line="360" w:lineRule="auto"/>
        <w:ind w:left="851"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opiekunowi faktycznemu dziecka,</w:t>
      </w:r>
    </w:p>
    <w:p w14:paraId="60057F86" w14:textId="77777777" w:rsidR="001B7191" w:rsidRDefault="00E50665">
      <w:pPr>
        <w:pStyle w:val="Standard"/>
        <w:widowControl w:val="0"/>
        <w:numPr>
          <w:ilvl w:val="0"/>
          <w:numId w:val="10"/>
        </w:numPr>
        <w:shd w:val="clear" w:color="auto" w:fill="FFFFFF"/>
        <w:tabs>
          <w:tab w:val="left" w:pos="1702"/>
        </w:tabs>
        <w:spacing w:line="360" w:lineRule="auto"/>
        <w:ind w:left="851" w:hanging="284"/>
        <w:jc w:val="both"/>
        <w:rPr>
          <w:rFonts w:ascii="Times New Roman" w:eastAsia="Times New Roman" w:hAnsi="Times New Roman" w:cs="Times New Roman"/>
          <w:lang w:eastAsia="ar-SA"/>
        </w:rPr>
      </w:pPr>
      <w:r>
        <w:rPr>
          <w:rFonts w:ascii="Times New Roman" w:eastAsia="Times New Roman" w:hAnsi="Times New Roman" w:cs="Times New Roman"/>
          <w:lang w:eastAsia="ar-SA"/>
        </w:rPr>
        <w:t>osobie uczącej się.</w:t>
      </w:r>
    </w:p>
    <w:p w14:paraId="4DFA27FF" w14:textId="77777777" w:rsidR="001B7191" w:rsidRDefault="00E50665">
      <w:pPr>
        <w:pStyle w:val="Standard"/>
        <w:widowControl w:val="0"/>
        <w:shd w:val="clear" w:color="auto" w:fill="FFFFFF"/>
        <w:tabs>
          <w:tab w:val="left" w:pos="851"/>
        </w:tabs>
        <w:spacing w:line="360" w:lineRule="auto"/>
        <w:jc w:val="both"/>
        <w:rPr>
          <w:rFonts w:ascii="Times New Roman" w:hAnsi="Times New Roman" w:cs="Times New Roman"/>
          <w:lang w:eastAsia="pl-PL"/>
        </w:rPr>
      </w:pPr>
      <w:r>
        <w:rPr>
          <w:rFonts w:ascii="Times New Roman" w:hAnsi="Times New Roman" w:cs="Times New Roman"/>
          <w:lang w:eastAsia="pl-PL"/>
        </w:rPr>
        <w:t>Kryterium dochodowe, uprawniające do świadczeń rodzinnych, określa kwota: 674,00 zł lub, jeśli członkiem rodziny jest dziecko, legitymujące się orzeczeniem o niepełnosprawności albo orzeczeniem o umiarkowanym czy znacznym stopniu niepełnosprawności, kwota: 764,00 zł. Powyższe kryteria obowiązują począwszy od okresu zasiłkowego 2017/2018 i 2018/2019  tj. od 1 listopada 2020 r.</w:t>
      </w:r>
      <w:r>
        <w:rPr>
          <w:rFonts w:ascii="Times New Roman" w:hAnsi="Times New Roman" w:cs="Times New Roman"/>
          <w:lang w:eastAsia="pl-PL"/>
        </w:rPr>
        <w:br/>
        <w:t>do 31 października 2021 r.</w:t>
      </w:r>
    </w:p>
    <w:p w14:paraId="10DD4632" w14:textId="77777777" w:rsidR="001B7191" w:rsidRDefault="00E50665">
      <w:pPr>
        <w:pStyle w:val="Standard"/>
        <w:spacing w:after="120" w:line="360" w:lineRule="auto"/>
        <w:jc w:val="both"/>
        <w:rPr>
          <w:rFonts w:ascii="Times New Roman" w:hAnsi="Times New Roman" w:cs="Times New Roman"/>
          <w:b/>
          <w:lang w:eastAsia="pl-PL"/>
        </w:rPr>
      </w:pPr>
      <w:r>
        <w:rPr>
          <w:rFonts w:ascii="Times New Roman" w:hAnsi="Times New Roman" w:cs="Times New Roman"/>
          <w:b/>
          <w:lang w:eastAsia="pl-PL"/>
        </w:rPr>
        <w:t>Świadczeniami rodzinnymi są:</w:t>
      </w:r>
    </w:p>
    <w:p w14:paraId="13DA9680" w14:textId="77777777" w:rsidR="001B7191" w:rsidRDefault="00E50665">
      <w:pPr>
        <w:pStyle w:val="Standard"/>
        <w:numPr>
          <w:ilvl w:val="0"/>
          <w:numId w:val="11"/>
        </w:numPr>
        <w:autoSpaceDE w:val="0"/>
        <w:spacing w:line="360" w:lineRule="auto"/>
        <w:jc w:val="both"/>
        <w:rPr>
          <w:rFonts w:ascii="TimesNewRoman, 'Times New Roman" w:hAnsi="TimesNewRoman, 'Times New Roman" w:cs="TimesNewRoman, 'Times New Roman" w:hint="eastAsia"/>
          <w:lang w:eastAsia="pl-PL"/>
        </w:rPr>
      </w:pPr>
      <w:r>
        <w:rPr>
          <w:rFonts w:ascii="TimesNewRoman, 'Times New Roman" w:hAnsi="TimesNewRoman, 'Times New Roman" w:cs="TimesNewRoman, 'Times New Roman"/>
          <w:lang w:eastAsia="pl-PL"/>
        </w:rPr>
        <w:t>zasiłek rodzinny oraz dodatki do zasiłku rodzinnego;</w:t>
      </w:r>
    </w:p>
    <w:p w14:paraId="43CC7807" w14:textId="77777777" w:rsidR="001B7191" w:rsidRDefault="00E50665">
      <w:pPr>
        <w:pStyle w:val="Standard"/>
        <w:numPr>
          <w:ilvl w:val="0"/>
          <w:numId w:val="11"/>
        </w:numPr>
        <w:autoSpaceDE w:val="0"/>
        <w:spacing w:line="360" w:lineRule="auto"/>
        <w:jc w:val="both"/>
        <w:rPr>
          <w:rFonts w:ascii="TimesNewRoman, 'Times New Roman" w:hAnsi="TimesNewRoman, 'Times New Roman" w:cs="TimesNewRoman, 'Times New Roman" w:hint="eastAsia"/>
          <w:lang w:eastAsia="pl-PL"/>
        </w:rPr>
      </w:pPr>
      <w:r>
        <w:rPr>
          <w:rFonts w:ascii="TimesNewRoman, 'Times New Roman" w:hAnsi="TimesNewRoman, 'Times New Roman" w:cs="TimesNewRoman, 'Times New Roman"/>
          <w:lang w:eastAsia="pl-PL"/>
        </w:rPr>
        <w:lastRenderedPageBreak/>
        <w:t>świadczenia opiekuńcze: zasiłek pielęgnacyjny, specjalny zasiłek opiekuńczy oraz świadczenie pielęgnacyjne;</w:t>
      </w:r>
    </w:p>
    <w:p w14:paraId="162581FB" w14:textId="77777777" w:rsidR="001B7191" w:rsidRDefault="00E50665">
      <w:pPr>
        <w:pStyle w:val="Standard"/>
        <w:numPr>
          <w:ilvl w:val="0"/>
          <w:numId w:val="11"/>
        </w:numPr>
        <w:autoSpaceDE w:val="0"/>
        <w:spacing w:line="360" w:lineRule="auto"/>
        <w:jc w:val="both"/>
        <w:rPr>
          <w:rFonts w:ascii="TimesNewRoman, 'Times New Roman" w:hAnsi="TimesNewRoman, 'Times New Roman" w:cs="TimesNewRoman, 'Times New Roman" w:hint="eastAsia"/>
          <w:lang w:eastAsia="pl-PL"/>
        </w:rPr>
      </w:pPr>
      <w:r>
        <w:rPr>
          <w:rFonts w:ascii="TimesNewRoman, 'Times New Roman" w:hAnsi="TimesNewRoman, 'Times New Roman" w:cs="TimesNewRoman, 'Times New Roman"/>
          <w:lang w:eastAsia="pl-PL"/>
        </w:rPr>
        <w:t>zapomoga wypłacana przez gminy, na podstawie art. 22a;</w:t>
      </w:r>
    </w:p>
    <w:p w14:paraId="37F84111" w14:textId="77777777" w:rsidR="001B7191" w:rsidRDefault="00E50665">
      <w:pPr>
        <w:pStyle w:val="Standard"/>
        <w:numPr>
          <w:ilvl w:val="0"/>
          <w:numId w:val="11"/>
        </w:numPr>
        <w:autoSpaceDE w:val="0"/>
        <w:spacing w:line="360" w:lineRule="auto"/>
        <w:jc w:val="both"/>
        <w:rPr>
          <w:rFonts w:ascii="TimesNewRoman, 'Times New Roman" w:hAnsi="TimesNewRoman, 'Times New Roman" w:cs="TimesNewRoman, 'Times New Roman" w:hint="eastAsia"/>
          <w:lang w:eastAsia="pl-PL"/>
        </w:rPr>
      </w:pPr>
      <w:r>
        <w:rPr>
          <w:rFonts w:ascii="TimesNewRoman, 'Times New Roman" w:hAnsi="TimesNewRoman, 'Times New Roman" w:cs="TimesNewRoman, 'Times New Roman"/>
          <w:lang w:eastAsia="pl-PL"/>
        </w:rPr>
        <w:t>świadczenia wypłacane przez gminy na podstawie art. 22b;</w:t>
      </w:r>
    </w:p>
    <w:p w14:paraId="49E4FC92" w14:textId="77777777" w:rsidR="001B7191" w:rsidRDefault="00E50665">
      <w:pPr>
        <w:pStyle w:val="Standard"/>
        <w:numPr>
          <w:ilvl w:val="0"/>
          <w:numId w:val="11"/>
        </w:numPr>
        <w:autoSpaceDE w:val="0"/>
        <w:spacing w:line="360" w:lineRule="auto"/>
        <w:jc w:val="both"/>
        <w:rPr>
          <w:rFonts w:ascii="TimesNewRoman, 'Times New Roman" w:hAnsi="TimesNewRoman, 'Times New Roman" w:cs="TimesNewRoman, 'Times New Roman" w:hint="eastAsia"/>
          <w:lang w:eastAsia="pl-PL"/>
        </w:rPr>
      </w:pPr>
      <w:r>
        <w:rPr>
          <w:rFonts w:ascii="TimesNewRoman, 'Times New Roman" w:hAnsi="TimesNewRoman, 'Times New Roman" w:cs="TimesNewRoman, 'Times New Roman"/>
          <w:lang w:eastAsia="pl-PL"/>
        </w:rPr>
        <w:t>jednorazowa zapomoga z tytułu urodzenia się dziecka;</w:t>
      </w:r>
    </w:p>
    <w:p w14:paraId="70BA4D3F" w14:textId="77777777" w:rsidR="001B7191" w:rsidRDefault="00E50665">
      <w:pPr>
        <w:pStyle w:val="Standard"/>
        <w:numPr>
          <w:ilvl w:val="0"/>
          <w:numId w:val="11"/>
        </w:numPr>
        <w:spacing w:line="360" w:lineRule="auto"/>
        <w:jc w:val="both"/>
        <w:rPr>
          <w:rFonts w:ascii="TimesNewRoman, 'Times New Roman" w:hAnsi="TimesNewRoman, 'Times New Roman" w:cs="TimesNewRoman, 'Times New Roman" w:hint="eastAsia"/>
          <w:lang w:eastAsia="pl-PL"/>
        </w:rPr>
      </w:pPr>
      <w:r>
        <w:rPr>
          <w:rFonts w:ascii="TimesNewRoman, 'Times New Roman" w:hAnsi="TimesNewRoman, 'Times New Roman" w:cs="TimesNewRoman, 'Times New Roman"/>
          <w:lang w:eastAsia="pl-PL"/>
        </w:rPr>
        <w:t>świadczenie rodzicielskie.</w:t>
      </w:r>
    </w:p>
    <w:p w14:paraId="36324C6B" w14:textId="77777777" w:rsidR="001B7191" w:rsidRDefault="00E50665">
      <w:pPr>
        <w:pStyle w:val="Standard"/>
        <w:spacing w:before="57" w:after="177" w:line="360" w:lineRule="auto"/>
        <w:jc w:val="both"/>
        <w:rPr>
          <w:rFonts w:ascii="Times New Roman" w:hAnsi="Times New Roman" w:cs="Times New Roman"/>
          <w:b/>
          <w:lang w:eastAsia="pl-PL"/>
        </w:rPr>
      </w:pPr>
      <w:r>
        <w:rPr>
          <w:rFonts w:ascii="Times New Roman" w:hAnsi="Times New Roman" w:cs="Times New Roman"/>
          <w:b/>
          <w:lang w:eastAsia="pl-PL"/>
        </w:rPr>
        <w:t>Do zasiłku rodzinnego przysługują dodatki z tytułu:</w:t>
      </w:r>
    </w:p>
    <w:p w14:paraId="42AA7951"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urodzenia dziecka,</w:t>
      </w:r>
    </w:p>
    <w:p w14:paraId="20FCE71A"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opieki nad dzieckiem w okresie korzystania z urlopu wychowawczego,</w:t>
      </w:r>
    </w:p>
    <w:p w14:paraId="213A9FA6"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samotnego wychowywania dziecka,</w:t>
      </w:r>
    </w:p>
    <w:p w14:paraId="610B568E"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wychowywania dziecka w rodzinie wielodzietnej,</w:t>
      </w:r>
    </w:p>
    <w:p w14:paraId="0B0468B8"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kształcenia i rehabilitacji dziecka niepełnosprawnego,</w:t>
      </w:r>
    </w:p>
    <w:p w14:paraId="43321A3C"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rozpoczęcia roku szkolnego,</w:t>
      </w:r>
    </w:p>
    <w:p w14:paraId="74253CE5" w14:textId="77777777" w:rsidR="001B7191" w:rsidRDefault="00E50665">
      <w:pPr>
        <w:pStyle w:val="Standard"/>
        <w:numPr>
          <w:ilvl w:val="0"/>
          <w:numId w:val="1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podjęcia przez dziecko nauki w szkole poza miejscem zamieszkania:</w:t>
      </w:r>
    </w:p>
    <w:p w14:paraId="539E19DF" w14:textId="77777777" w:rsidR="001B7191" w:rsidRDefault="00E50665">
      <w:pPr>
        <w:pStyle w:val="Standard"/>
        <w:tabs>
          <w:tab w:val="left" w:pos="851"/>
        </w:tabs>
        <w:spacing w:after="12" w:line="360" w:lineRule="auto"/>
        <w:jc w:val="both"/>
        <w:rPr>
          <w:rFonts w:ascii="Times New Roman" w:hAnsi="Times New Roman" w:cs="Times New Roman"/>
          <w:lang w:eastAsia="pl-PL"/>
        </w:rPr>
      </w:pPr>
      <w:r>
        <w:rPr>
          <w:rFonts w:ascii="Times New Roman" w:hAnsi="Times New Roman" w:cs="Times New Roman"/>
          <w:lang w:eastAsia="pl-PL"/>
        </w:rPr>
        <w:t>- na częściowe pokrycie wydatków związanych zamieszkaniem w miejscowości, w której znajduje się siedziba szkoły,</w:t>
      </w:r>
    </w:p>
    <w:p w14:paraId="73536370" w14:textId="77777777" w:rsidR="001B7191" w:rsidRDefault="00E50665">
      <w:pPr>
        <w:pStyle w:val="Standard"/>
        <w:tabs>
          <w:tab w:val="left" w:pos="851"/>
        </w:tabs>
        <w:spacing w:before="171" w:after="171" w:line="360" w:lineRule="auto"/>
        <w:jc w:val="both"/>
        <w:rPr>
          <w:rFonts w:ascii="Times New Roman" w:hAnsi="Times New Roman" w:cs="Times New Roman"/>
          <w:lang w:eastAsia="pl-PL"/>
        </w:rPr>
      </w:pPr>
      <w:r>
        <w:rPr>
          <w:rFonts w:ascii="Times New Roman" w:hAnsi="Times New Roman" w:cs="Times New Roman"/>
          <w:lang w:eastAsia="pl-PL"/>
        </w:rPr>
        <w:t>- na pokrycie wydatków związanych z zapewnieniem dziecku możliwości dojazdu z miejsca zamieszkania do miejscowości, w której znajduje się siedziba szkoły.</w:t>
      </w:r>
    </w:p>
    <w:p w14:paraId="611AC150" w14:textId="77777777" w:rsidR="001B7191" w:rsidRDefault="00E50665">
      <w:pPr>
        <w:pStyle w:val="Standard"/>
        <w:tabs>
          <w:tab w:val="left" w:pos="851"/>
        </w:tabs>
        <w:spacing w:before="114" w:after="114" w:line="36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Świadczenie rodzicielskie</w:t>
      </w:r>
    </w:p>
    <w:p w14:paraId="5A76FD31" w14:textId="77777777" w:rsidR="001B7191" w:rsidRDefault="00E50665">
      <w:pPr>
        <w:pStyle w:val="Standard"/>
        <w:spacing w:line="360" w:lineRule="auto"/>
        <w:ind w:left="644"/>
        <w:jc w:val="both"/>
        <w:rPr>
          <w:rFonts w:ascii="Times New Roman" w:eastAsia="Times New Roman" w:hAnsi="Times New Roman" w:cs="Times New Roman"/>
          <w:lang w:eastAsia="pl-PL"/>
        </w:rPr>
      </w:pPr>
      <w:r>
        <w:rPr>
          <w:rFonts w:ascii="Times New Roman" w:eastAsia="Times New Roman" w:hAnsi="Times New Roman" w:cs="Times New Roman"/>
          <w:lang w:eastAsia="pl-PL"/>
        </w:rPr>
        <w:t>Świadczenie rodzicielskie na podstawie art. 17c ustawy o świadczeniach rodzinnych  przysługuje osobom, które urodziły dziecko, a które nie otrzymują zasiłku macierzyńskiego lub uposażenia macierzyńskiego.</w:t>
      </w:r>
    </w:p>
    <w:p w14:paraId="21DC268E" w14:textId="77777777" w:rsidR="001B7191" w:rsidRDefault="00E50665">
      <w:pPr>
        <w:pStyle w:val="Standard"/>
        <w:numPr>
          <w:ilvl w:val="0"/>
          <w:numId w:val="12"/>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Uprawnieni do pobierania tego świadczenia są więc m.in. bezrobotni (niezależnie od rejestracji lub nie w urzędzie pracy), studenci, rolnicy, osoby wykonujące prace na podstawie umów cywilnoprawnych, a także osoby zatrudnione lub prowadzące pozarolniczą działalność gospodarczą, jeżeli  nie posiadają prawa do pobierania zasiłku macierzyńskiego.</w:t>
      </w:r>
    </w:p>
    <w:p w14:paraId="15BFE2B1" w14:textId="77777777" w:rsidR="001B7191" w:rsidRDefault="00E50665">
      <w:pPr>
        <w:pStyle w:val="Standard"/>
        <w:numPr>
          <w:ilvl w:val="0"/>
          <w:numId w:val="12"/>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Świadczenie rodzicielskie przysługuje w wysokości 1000 zł miesięcznie, nie jest uzależnione</w:t>
      </w:r>
      <w:r>
        <w:rPr>
          <w:rFonts w:ascii="Times New Roman" w:eastAsia="Times New Roman" w:hAnsi="Times New Roman" w:cs="Times New Roman"/>
          <w:lang w:eastAsia="pl-PL"/>
        </w:rPr>
        <w:br/>
        <w:t>od dochodu rodziny.</w:t>
      </w:r>
    </w:p>
    <w:p w14:paraId="7D685040" w14:textId="77777777" w:rsidR="001B7191" w:rsidRDefault="001B7191">
      <w:pPr>
        <w:pStyle w:val="Standard"/>
        <w:spacing w:line="360" w:lineRule="auto"/>
        <w:jc w:val="both"/>
        <w:rPr>
          <w:rFonts w:ascii="Times New Roman" w:eastAsia="Times New Roman" w:hAnsi="Times New Roman" w:cs="Times New Roman"/>
          <w:lang w:eastAsia="pl-PL"/>
        </w:rPr>
      </w:pPr>
    </w:p>
    <w:p w14:paraId="25DBB10C" w14:textId="77777777" w:rsidR="001B7191" w:rsidRDefault="001B7191">
      <w:pPr>
        <w:pStyle w:val="Standard"/>
        <w:spacing w:line="360" w:lineRule="auto"/>
        <w:jc w:val="both"/>
        <w:rPr>
          <w:rFonts w:ascii="Times New Roman" w:eastAsia="Times New Roman" w:hAnsi="Times New Roman" w:cs="Times New Roman"/>
          <w:lang w:eastAsia="pl-PL"/>
        </w:rPr>
      </w:pPr>
    </w:p>
    <w:p w14:paraId="3754A4DC" w14:textId="77777777" w:rsidR="001B7191" w:rsidRDefault="00E50665">
      <w:pPr>
        <w:pStyle w:val="Standard"/>
        <w:shd w:val="clear" w:color="auto" w:fill="FFFFFF"/>
        <w:spacing w:before="57" w:after="417" w:line="360"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lastRenderedPageBreak/>
        <w:t xml:space="preserve">1.5. USTAWA O ZATRUDNIENIU SOCJALNYM z dnia 13 czerwca 2003 r. ( tekst jednolity </w:t>
      </w:r>
      <w:r>
        <w:rPr>
          <w:rFonts w:ascii="Times New Roman" w:eastAsia="Times New Roman" w:hAnsi="Times New Roman" w:cs="Times New Roman"/>
          <w:b/>
          <w:color w:val="000000"/>
          <w:lang w:eastAsia="ar-SA"/>
        </w:rPr>
        <w:br/>
        <w:t>Dz. U. z 2020 r., poz. 176)</w:t>
      </w:r>
    </w:p>
    <w:p w14:paraId="45456F94"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Zatrudnienie socjalne, czyli tzw. wspieranie, to forma zatrudnienia, uregulowana ustawą</w:t>
      </w:r>
      <w:r>
        <w:rPr>
          <w:rFonts w:ascii="Times New Roman" w:eastAsia="Times New Roman" w:hAnsi="Times New Roman" w:cs="Times New Roman"/>
          <w:lang w:eastAsia="ar-SA"/>
        </w:rPr>
        <w:br/>
        <w:t>o zatrudnieniu socjalnym. Wspieranie to ma na celu przede wszystkim pomoc osobom wykluczonym społecznie, które ze względu na swoją trudną sytuację życiową nie są w stanie samodzielnie zaspokoić swoich podstawowych potrzeb życiowych.</w:t>
      </w:r>
    </w:p>
    <w:p w14:paraId="13D64A93" w14:textId="77777777" w:rsidR="001B7191" w:rsidRDefault="00E50665">
      <w:pPr>
        <w:pStyle w:val="Standard"/>
        <w:shd w:val="clear" w:color="auto" w:fill="FFFFFF"/>
        <w:spacing w:after="120" w:line="360" w:lineRule="auto"/>
        <w:ind w:firstLine="567"/>
        <w:jc w:val="both"/>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Zatrudnienie socjalne jest w szczególności skierowane do:</w:t>
      </w:r>
    </w:p>
    <w:p w14:paraId="1EF799A9"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bezdomnych, realizujących indywidualny program wychodzenia z bezdomności, </w:t>
      </w:r>
      <w:r>
        <w:rPr>
          <w:rFonts w:ascii="Times New Roman" w:eastAsia="Times New Roman" w:hAnsi="Times New Roman" w:cs="Times New Roman"/>
          <w:color w:val="000000"/>
          <w:lang w:eastAsia="ar-SA"/>
        </w:rPr>
        <w:br/>
        <w:t>w rozumieniu przepisów o pomocy społecznej,</w:t>
      </w:r>
    </w:p>
    <w:p w14:paraId="1BCE9AF9"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uzależnionych od alkoholu, po zakończeniu programu psychoterapii z zakładzie lecznictwa odwykowego,</w:t>
      </w:r>
    </w:p>
    <w:p w14:paraId="601C0D3C"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uzależnionych od narkotyków lub innych środków odurzających, po zakończeniu programu terapeutycznego w zakładzie opieki zdrowotnej,</w:t>
      </w:r>
    </w:p>
    <w:p w14:paraId="2F349B47"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chorych psychicznie, w rozumieniu przepisów prawa psychicznego,</w:t>
      </w:r>
    </w:p>
    <w:p w14:paraId="1035BC87"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długotrwale bezrobotnych, w rozumieniu przepisów o promocji zatrudnienia i instytucjach rynku pracy,</w:t>
      </w:r>
    </w:p>
    <w:p w14:paraId="788E3053"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zwalnianych z zakładów karnych, mających trudności w integracji ze środowiskiem</w:t>
      </w:r>
      <w:r>
        <w:rPr>
          <w:rFonts w:ascii="Times New Roman" w:eastAsia="Times New Roman" w:hAnsi="Times New Roman" w:cs="Times New Roman"/>
          <w:color w:val="000000"/>
          <w:lang w:eastAsia="ar-SA"/>
        </w:rPr>
        <w:br/>
        <w:t xml:space="preserve"> w rozumieniu przepisów o pomocy społecznej,</w:t>
      </w:r>
    </w:p>
    <w:p w14:paraId="01E0E395"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uchodźców, realizujących indywidualny program integracji, w rozumieniu przepisów </w:t>
      </w:r>
      <w:r>
        <w:rPr>
          <w:rFonts w:ascii="Times New Roman" w:eastAsia="Times New Roman" w:hAnsi="Times New Roman" w:cs="Times New Roman"/>
          <w:color w:val="000000"/>
          <w:lang w:eastAsia="ar-SA"/>
        </w:rPr>
        <w:br/>
        <w:t>o pomocy społecznej,</w:t>
      </w:r>
    </w:p>
    <w:p w14:paraId="2B876F52" w14:textId="77777777" w:rsidR="001B7191" w:rsidRDefault="00E50665">
      <w:pPr>
        <w:pStyle w:val="Standard"/>
        <w:numPr>
          <w:ilvl w:val="0"/>
          <w:numId w:val="13"/>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osób niepełnosprawnych, w rozumieniu przepisów o rehabilitacji zawodowej</w:t>
      </w:r>
      <w:r>
        <w:rPr>
          <w:rFonts w:ascii="Times New Roman" w:eastAsia="Times New Roman" w:hAnsi="Times New Roman" w:cs="Times New Roman"/>
          <w:color w:val="000000"/>
          <w:lang w:eastAsia="ar-SA"/>
        </w:rPr>
        <w:br/>
        <w:t>i społecznej oraz zatrudnieniu osób niepełnosprawnych, którzy podlegają wykluczeniu społecznemu i ze względu na swoją sytuację życiową nie są w stanie własnym staraniem zaspokoić swoich podstawowych potrzeb życiowych; znajdują się w sytuacji powodującej ubóstwo oraz uniemożliwiającej lub ograniczającej uczestnictwo w życiu zawodowym, społecznym i rodzinnym. Zgodnie z ustawą o zatrudnieniu socjalnym przez zatrudnienie tego rodzaju należy rozumieć zapewnienie w/w osobom możliwości uczestnictwa w zajęciach, prowadzonych przez centra integracji społecznej, kluby integracji zawodowej i zatrudnienia wspieranego.</w:t>
      </w:r>
    </w:p>
    <w:p w14:paraId="05C66C5E"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Zatrudnienie socjalne może być realizowane w szczególności poprzez: prace społecznie użyteczne, poradnictwo zawodowe, poradnictwo psychologiczne i społeczne oraz rzecznictwo,</w:t>
      </w:r>
      <w:r>
        <w:rPr>
          <w:rFonts w:ascii="Times New Roman" w:eastAsia="Times New Roman" w:hAnsi="Times New Roman" w:cs="Times New Roman"/>
          <w:lang w:eastAsia="pl-PL"/>
        </w:rPr>
        <w:br/>
      </w:r>
      <w:r>
        <w:rPr>
          <w:rFonts w:ascii="Times New Roman" w:eastAsia="Times New Roman" w:hAnsi="Times New Roman" w:cs="Times New Roman"/>
          <w:lang w:eastAsia="pl-PL"/>
        </w:rPr>
        <w:lastRenderedPageBreak/>
        <w:t>dla osób podejmujących zatrudnienie, zakładających działalność gospodarczą lub przystępujących</w:t>
      </w:r>
      <w:r>
        <w:rPr>
          <w:rFonts w:ascii="Times New Roman" w:eastAsia="Times New Roman" w:hAnsi="Times New Roman" w:cs="Times New Roman"/>
          <w:lang w:eastAsia="pl-PL"/>
        </w:rPr>
        <w:br/>
        <w:t>do spółdzielni socjalnej, a także skierowania do pracy na szczególnych warunkach.</w:t>
      </w:r>
    </w:p>
    <w:p w14:paraId="283818E2" w14:textId="77777777" w:rsidR="001B7191" w:rsidRDefault="00E50665">
      <w:pPr>
        <w:pStyle w:val="Standard"/>
        <w:spacing w:before="52" w:after="52" w:line="360" w:lineRule="auto"/>
        <w:ind w:firstLine="567"/>
        <w:jc w:val="both"/>
        <w:rPr>
          <w:rFonts w:hint="eastAsia"/>
        </w:rPr>
      </w:pPr>
      <w:r>
        <w:rPr>
          <w:rStyle w:val="Pogrubienie"/>
          <w:rFonts w:ascii="Times New Roman" w:hAnsi="Times New Roman" w:cs="Times New Roman"/>
        </w:rPr>
        <w:t>Centra Integracji Społecznej</w:t>
      </w:r>
      <w:r>
        <w:rPr>
          <w:rFonts w:ascii="Times New Roman" w:hAnsi="Times New Roman" w:cs="Times New Roman"/>
        </w:rPr>
        <w:t xml:space="preserve"> oraz </w:t>
      </w:r>
      <w:r>
        <w:rPr>
          <w:rStyle w:val="Pogrubienie"/>
          <w:rFonts w:ascii="Times New Roman" w:hAnsi="Times New Roman" w:cs="Times New Roman"/>
        </w:rPr>
        <w:t>Kluby Integracji Społecznej</w:t>
      </w:r>
      <w:r>
        <w:rPr>
          <w:rFonts w:ascii="Times New Roman" w:hAnsi="Times New Roman" w:cs="Times New Roman"/>
        </w:rPr>
        <w:t xml:space="preserve"> funkcjonują na podstawie przepisów </w:t>
      </w:r>
      <w:r>
        <w:rPr>
          <w:rStyle w:val="Pogrubienie"/>
          <w:rFonts w:ascii="Times New Roman" w:hAnsi="Times New Roman" w:cs="Times New Roman"/>
        </w:rPr>
        <w:t>ustawy z dnia 13 czerwca 2003 r. o zatrudnieniu socjalnym</w:t>
      </w:r>
      <w:r>
        <w:rPr>
          <w:rFonts w:ascii="Times New Roman" w:hAnsi="Times New Roman" w:cs="Times New Roman"/>
        </w:rPr>
        <w:t>. Ich zadaniem jest świadczenie usług służących reintegracji społecznej i zawodowej osobom długotrwale bezrobotnym, bezdomnym, osobom niepełnosprawnym, uzależnionym od alkoholu i narkotyków, chorym psychicznie, zwalnianym z zakładów karnych oraz uchodźcom.</w:t>
      </w:r>
    </w:p>
    <w:p w14:paraId="0B1F5B90" w14:textId="77777777" w:rsidR="001B7191" w:rsidRDefault="00E50665">
      <w:pPr>
        <w:pStyle w:val="Standard"/>
        <w:spacing w:line="36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Centra Integracji Społecznej</w:t>
      </w:r>
    </w:p>
    <w:p w14:paraId="4D086566" w14:textId="77777777" w:rsidR="001B7191" w:rsidRDefault="00E50665">
      <w:pPr>
        <w:pStyle w:val="Standard"/>
        <w:spacing w:line="360" w:lineRule="auto"/>
        <w:ind w:firstLine="567"/>
        <w:jc w:val="both"/>
        <w:rPr>
          <w:rFonts w:hint="eastAsia"/>
        </w:rPr>
      </w:pPr>
      <w:r>
        <w:rPr>
          <w:rFonts w:ascii="Times New Roman" w:eastAsia="Times New Roman" w:hAnsi="Times New Roman" w:cs="Times New Roman"/>
          <w:lang w:eastAsia="pl-PL"/>
        </w:rPr>
        <w:t xml:space="preserve">Centrum Integracji Społecznej może być utworzone przez Jednostki Samorządu Terytorialnego lub organizacje pozarządowe i podmioty kościelne i spółdzielnie socjalne osób prawnych. </w:t>
      </w:r>
      <w:r>
        <w:rPr>
          <w:rFonts w:ascii="Times New Roman" w:hAnsi="Times New Roman" w:cs="Times New Roman"/>
        </w:rPr>
        <w:t>Działalność CIS jest współfinansowane ze środków publicznych w szczególności ze: środków własnych JST, EFS</w:t>
      </w:r>
      <w:r>
        <w:rPr>
          <w:rFonts w:ascii="Times New Roman" w:hAnsi="Times New Roman" w:cs="Times New Roman"/>
        </w:rPr>
        <w:br/>
        <w:t>i funduszu pracy. Centra podlegają rejestracji, a decyzję  o przyznaniu statusu podejmuje wojewoda.</w:t>
      </w:r>
    </w:p>
    <w:p w14:paraId="5626DBD6" w14:textId="77777777" w:rsidR="001B7191" w:rsidRDefault="00E50665">
      <w:pPr>
        <w:pStyle w:val="Standard"/>
        <w:spacing w:line="36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Kluby Integracji Społecznej</w:t>
      </w:r>
    </w:p>
    <w:p w14:paraId="2BCC7C28" w14:textId="77777777" w:rsidR="001B7191" w:rsidRDefault="00E50665">
      <w:pPr>
        <w:pStyle w:val="Standard"/>
        <w:spacing w:before="109" w:after="109" w:line="360" w:lineRule="auto"/>
        <w:ind w:firstLine="567"/>
        <w:jc w:val="both"/>
        <w:rPr>
          <w:rFonts w:hint="eastAsia"/>
        </w:rPr>
      </w:pPr>
      <w:r>
        <w:rPr>
          <w:rFonts w:ascii="Times New Roman" w:eastAsia="Times New Roman" w:hAnsi="Times New Roman" w:cs="Times New Roman"/>
          <w:lang w:eastAsia="pl-PL"/>
        </w:rPr>
        <w:t xml:space="preserve">Podobnie jak CIS kluby integracji społecznej mogą być tworzone przez Jednostki Samorządu Terytorialnego lub organizacje pozarządowe i podmioty kościelne i spółdzielnie socjalne osób prawnych. </w:t>
      </w:r>
      <w:r>
        <w:rPr>
          <w:rFonts w:ascii="Times New Roman" w:hAnsi="Times New Roman" w:cs="Times New Roman"/>
        </w:rPr>
        <w:t>Kluby podobnie jak centra prowadzą reintegrację społeczną i zawodową polegającą, m.in.</w:t>
      </w:r>
      <w:r>
        <w:rPr>
          <w:rFonts w:ascii="Times New Roman" w:hAnsi="Times New Roman" w:cs="Times New Roman"/>
        </w:rPr>
        <w:br/>
        <w:t>na organizowaniu: działań mających na celu pomoc w znalezieniu pracy, robót publicznych, prac społecznie użytecznych, poradnictwa prawnego, staży, działań samopomocowych. Funkcjonowanie KIS może być współfinansowane ze środków UE lub JST.</w:t>
      </w:r>
    </w:p>
    <w:p w14:paraId="5EC3D515" w14:textId="77777777" w:rsidR="001B7191" w:rsidRDefault="00E50665">
      <w:pPr>
        <w:pStyle w:val="Standard"/>
        <w:spacing w:before="451" w:after="451" w:line="360"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1.6. USTAWA O OCHRONIE ZDROWIA PSYCHICZNEGO z dnia 19 sierpnia 1994 r. ( tekst jednolity Dz. U. z 2020 r., poz. 685)</w:t>
      </w:r>
    </w:p>
    <w:p w14:paraId="19D27C92" w14:textId="77777777" w:rsidR="001B7191" w:rsidRDefault="00E50665">
      <w:pPr>
        <w:pStyle w:val="Standard"/>
        <w:spacing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Uznając, że zdrowie psychiczne jest fundamentalnym dobrem osobistym każdego człowieka, jego ochrona w świetle ustawy należy do obowiązków państwa i dotyczy w szczególności:</w:t>
      </w:r>
    </w:p>
    <w:p w14:paraId="3B019CC5" w14:textId="77777777" w:rsidR="001B7191" w:rsidRDefault="00E50665">
      <w:pPr>
        <w:pStyle w:val="Standard"/>
        <w:numPr>
          <w:ilvl w:val="0"/>
          <w:numId w:val="14"/>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promocji zdrowia psychicznego i zapobiegania zaburzeniom psychicznym,</w:t>
      </w:r>
    </w:p>
    <w:p w14:paraId="47E80017" w14:textId="77777777" w:rsidR="001B7191" w:rsidRDefault="00E50665">
      <w:pPr>
        <w:pStyle w:val="Standard"/>
        <w:numPr>
          <w:ilvl w:val="0"/>
          <w:numId w:val="14"/>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zapewnienia osobom z zaburzeniami psychicznymi wielostronnej i powszechnie dostępnej opieki zdrowotnej oraz innych form opieki i pomocy, niezbędnych do życia w środowisku rodzinnym i społecznym,</w:t>
      </w:r>
    </w:p>
    <w:p w14:paraId="2A5859FC" w14:textId="77777777" w:rsidR="001B7191" w:rsidRDefault="00E50665">
      <w:pPr>
        <w:pStyle w:val="Standard"/>
        <w:numPr>
          <w:ilvl w:val="0"/>
          <w:numId w:val="15"/>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kształtowania wobec osób z zaburzeniami psychicznymi właściwych postaw społecznych,</w:t>
      </w:r>
      <w:r>
        <w:rPr>
          <w:rFonts w:ascii="Times New Roman" w:hAnsi="Times New Roman" w:cs="Times New Roman"/>
          <w:lang w:eastAsia="pl-PL"/>
        </w:rPr>
        <w:br/>
        <w:t>a zwłaszcza zrozumienia, tolerancji, życzliwości, a także przeciwdziałania ich dyskryminacji.</w:t>
      </w:r>
    </w:p>
    <w:p w14:paraId="1A80D40B" w14:textId="77777777" w:rsidR="001B7191" w:rsidRDefault="00E50665">
      <w:pPr>
        <w:pStyle w:val="Standard"/>
        <w:widowControl w:val="0"/>
        <w:shd w:val="clear" w:color="auto" w:fill="FFFFFF"/>
        <w:spacing w:line="36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Jednostki organizacyjne i inne podmioty, działające na podstawie ustawy o pomocy społecznej</w:t>
      </w:r>
      <w:r>
        <w:rPr>
          <w:rFonts w:ascii="Times New Roman" w:eastAsia="Times New Roman" w:hAnsi="Times New Roman" w:cs="Times New Roman"/>
          <w:color w:val="000000"/>
          <w:lang w:eastAsia="ar-SA"/>
        </w:rPr>
        <w:br/>
      </w:r>
      <w:r>
        <w:rPr>
          <w:rFonts w:ascii="Times New Roman" w:eastAsia="Times New Roman" w:hAnsi="Times New Roman" w:cs="Times New Roman"/>
          <w:color w:val="000000"/>
          <w:lang w:eastAsia="ar-SA"/>
        </w:rPr>
        <w:lastRenderedPageBreak/>
        <w:t>w porozumieniu z zakładami psychiatrycznej opieki zdrowotnej, organizują wsparcie społeczne dla osób, które z powodu choroby psychicznej lub upośledzenia umysłowego mają poważne trudności</w:t>
      </w:r>
      <w:r>
        <w:rPr>
          <w:rFonts w:ascii="Times New Roman" w:eastAsia="Times New Roman" w:hAnsi="Times New Roman" w:cs="Times New Roman"/>
          <w:color w:val="000000"/>
          <w:lang w:eastAsia="ar-SA"/>
        </w:rPr>
        <w:br/>
        <w:t>w życiu codziennym, zwłaszcza w kształtowaniu swoich stosunków z otoczeniem, w zakresie zatrudnienia oraz w sprawach bytowych (art. 8 ust. 1).</w:t>
      </w:r>
    </w:p>
    <w:p w14:paraId="5B536603" w14:textId="77777777" w:rsidR="001B7191" w:rsidRDefault="001B7191">
      <w:pPr>
        <w:pStyle w:val="Standard"/>
        <w:widowControl w:val="0"/>
        <w:shd w:val="clear" w:color="auto" w:fill="FFFFFF"/>
        <w:spacing w:line="360" w:lineRule="auto"/>
        <w:ind w:firstLine="567"/>
        <w:jc w:val="both"/>
        <w:rPr>
          <w:rFonts w:ascii="Times New Roman" w:eastAsia="Times New Roman" w:hAnsi="Times New Roman" w:cs="Times New Roman"/>
          <w:color w:val="000000"/>
          <w:lang w:eastAsia="ar-SA"/>
        </w:rPr>
      </w:pPr>
    </w:p>
    <w:p w14:paraId="297D6DE3" w14:textId="77777777" w:rsidR="001B7191" w:rsidRDefault="00E50665">
      <w:pPr>
        <w:pStyle w:val="Standard"/>
        <w:spacing w:before="114" w:after="474" w:line="360" w:lineRule="auto"/>
        <w:rPr>
          <w:rFonts w:ascii="Times New Roman" w:hAnsi="Times New Roman" w:cs="Times New Roman"/>
          <w:b/>
          <w:bCs/>
          <w:lang w:eastAsia="pl-PL"/>
        </w:rPr>
      </w:pPr>
      <w:r>
        <w:rPr>
          <w:rFonts w:ascii="Times New Roman" w:hAnsi="Times New Roman" w:cs="Times New Roman"/>
          <w:b/>
          <w:bCs/>
          <w:lang w:eastAsia="pl-PL"/>
        </w:rPr>
        <w:t>1.7. USTAWA O POMOCY OSOBOM UPRAWNIONYM DO ALIMENTÓW</w:t>
      </w:r>
      <w:r>
        <w:rPr>
          <w:rFonts w:ascii="Times New Roman" w:hAnsi="Times New Roman" w:cs="Times New Roman"/>
          <w:b/>
          <w:bCs/>
          <w:lang w:eastAsia="pl-PL"/>
        </w:rPr>
        <w:br/>
        <w:t>z dnia 7 września 2007r. ( tekst jednolity Dz. U. z 2020 r. poz. 1517)</w:t>
      </w:r>
    </w:p>
    <w:p w14:paraId="4BED6D6A" w14:textId="77777777" w:rsidR="001B7191" w:rsidRDefault="00E50665">
      <w:pPr>
        <w:pStyle w:val="Standard"/>
        <w:spacing w:after="120" w:line="360" w:lineRule="auto"/>
        <w:ind w:firstLine="567"/>
        <w:jc w:val="both"/>
        <w:rPr>
          <w:rFonts w:hint="eastAsia"/>
        </w:rPr>
      </w:pPr>
      <w:r>
        <w:rPr>
          <w:rFonts w:ascii="Times New Roman" w:hAnsi="Times New Roman" w:cs="Times New Roman"/>
          <w:bCs/>
          <w:lang w:eastAsia="pl-PL"/>
        </w:rPr>
        <w:t>Ustawa o pomocy osobom uprawnionym do alimentacji, nadaje uregulowany charakter zasadzie pomocy osobom, uprawnionym do alimentów na podstawie tytułu wykonawczego, w przypadku,</w:t>
      </w:r>
      <w:r>
        <w:rPr>
          <w:rFonts w:ascii="Times New Roman" w:hAnsi="Times New Roman" w:cs="Times New Roman"/>
          <w:bCs/>
          <w:lang w:eastAsia="pl-PL"/>
        </w:rPr>
        <w:br/>
        <w:t xml:space="preserve">gdy występuje bezskuteczność egzekucji </w:t>
      </w:r>
      <w:r>
        <w:rPr>
          <w:rFonts w:ascii="Times New Roman" w:hAnsi="Times New Roman" w:cs="Times New Roman"/>
          <w:lang w:eastAsia="pl-PL"/>
        </w:rPr>
        <w:t>oraz działań, podejmowanych wobec dłużników alimentacyjnych, w przypadku warunków nabywania prawa do świadczenia z funduszu alimentacyjnego, a także zasad i trybu postępowania w sprawach przyznawania i wypłacania świadczeń z funduszu alimentacyjnego, finansowania realizacji zadań przewidzianych w ustawie.</w:t>
      </w:r>
    </w:p>
    <w:p w14:paraId="6E8B4E14" w14:textId="77777777" w:rsidR="001B7191" w:rsidRDefault="00E50665">
      <w:pPr>
        <w:pStyle w:val="Standard"/>
        <w:spacing w:after="120" w:line="360" w:lineRule="auto"/>
        <w:ind w:firstLine="567"/>
        <w:jc w:val="both"/>
        <w:rPr>
          <w:rFonts w:ascii="Times New Roman" w:hAnsi="Times New Roman" w:cs="Times New Roman"/>
          <w:lang w:eastAsia="pl-PL"/>
        </w:rPr>
      </w:pPr>
      <w:r>
        <w:rPr>
          <w:rFonts w:ascii="Times New Roman" w:hAnsi="Times New Roman" w:cs="Times New Roman"/>
          <w:lang w:eastAsia="pl-PL"/>
        </w:rPr>
        <w:t>Świadczenia z funduszu alimentacyjnego są wypłacane osobom uprawnionym, czyli tzw. osobom uprawnionym do alimentów od rodzica na podstawie tytułu wykonawczego pochodzącego</w:t>
      </w:r>
      <w:r>
        <w:rPr>
          <w:rFonts w:ascii="Times New Roman" w:hAnsi="Times New Roman" w:cs="Times New Roman"/>
          <w:lang w:eastAsia="pl-PL"/>
        </w:rPr>
        <w:br/>
        <w:t>lub zatwierdzonego przez sąd, jeżeli egzekucja okazała się bezskuteczna, do czasu ukończenia przez nich 18 roku życia lub w przypadku, gdy uczą się w szkole, także wyższej, do ukończenia przez nich</w:t>
      </w:r>
      <w:r>
        <w:rPr>
          <w:rFonts w:ascii="Times New Roman" w:hAnsi="Times New Roman" w:cs="Times New Roman"/>
          <w:lang w:eastAsia="pl-PL"/>
        </w:rPr>
        <w:br/>
        <w:t>25 roku życia, albo w przypadku posiadania orzeczenia o znacznym stopniu niepełnosprawności (wówczas bezterminowo).</w:t>
      </w:r>
    </w:p>
    <w:p w14:paraId="713F358C" w14:textId="77777777" w:rsidR="001B7191" w:rsidRDefault="00E50665">
      <w:pPr>
        <w:pStyle w:val="Standard"/>
        <w:spacing w:after="120" w:line="360" w:lineRule="auto"/>
        <w:ind w:firstLine="567"/>
        <w:jc w:val="both"/>
        <w:rPr>
          <w:rFonts w:ascii="Times New Roman" w:hAnsi="Times New Roman" w:cs="Times New Roman"/>
          <w:lang w:eastAsia="pl-PL"/>
        </w:rPr>
      </w:pPr>
      <w:r>
        <w:rPr>
          <w:rFonts w:ascii="Times New Roman" w:hAnsi="Times New Roman" w:cs="Times New Roman"/>
          <w:lang w:eastAsia="pl-PL"/>
        </w:rPr>
        <w:t>Wniosek o ustalenie prawa do świadczeń z funduszu alimentacyjnego, składa się w urzędzie gminy lub miasta, ze względu na miejsce zamieszkania osoby uprawnionej. Prawo do świadczeń</w:t>
      </w:r>
      <w:r>
        <w:rPr>
          <w:rFonts w:ascii="Times New Roman" w:hAnsi="Times New Roman" w:cs="Times New Roman"/>
          <w:lang w:eastAsia="pl-PL"/>
        </w:rPr>
        <w:br/>
        <w:t>z funduszu alimentacyjnego co do zasady przyznaje się na okres tzw. świadczeniowy, który rozpoczyna się 1 października, a kończy 30 września następnego roku kalendarzowego.</w:t>
      </w:r>
    </w:p>
    <w:p w14:paraId="20F62570" w14:textId="77777777" w:rsidR="001B7191" w:rsidRDefault="00E50665">
      <w:pPr>
        <w:pStyle w:val="Standard"/>
        <w:spacing w:line="360" w:lineRule="auto"/>
        <w:ind w:firstLine="567"/>
        <w:jc w:val="both"/>
        <w:rPr>
          <w:rFonts w:ascii="Times New Roman" w:hAnsi="Times New Roman" w:cs="Times New Roman"/>
          <w:lang w:eastAsia="pl-PL"/>
        </w:rPr>
      </w:pPr>
      <w:r>
        <w:rPr>
          <w:rFonts w:ascii="Times New Roman" w:hAnsi="Times New Roman" w:cs="Times New Roman"/>
          <w:lang w:eastAsia="pl-PL"/>
        </w:rPr>
        <w:t>Ustawa o pomocy osobom uprawnionym do alimentów reguluje także działania, które</w:t>
      </w:r>
      <w:r>
        <w:rPr>
          <w:rFonts w:ascii="Times New Roman" w:hAnsi="Times New Roman" w:cs="Times New Roman"/>
          <w:lang w:eastAsia="pl-PL"/>
        </w:rPr>
        <w:br/>
        <w:t xml:space="preserve">są podejmowane wobec dłużników alimentacyjnych. Organ właściwy dłużnika przeprowadza wywiad alimentacyjny, w celu ustalenia aktualnej sytuacji </w:t>
      </w:r>
      <w:proofErr w:type="spellStart"/>
      <w:r>
        <w:rPr>
          <w:rFonts w:ascii="Times New Roman" w:hAnsi="Times New Roman" w:cs="Times New Roman"/>
          <w:lang w:eastAsia="pl-PL"/>
        </w:rPr>
        <w:t>socjalno</w:t>
      </w:r>
      <w:proofErr w:type="spellEnd"/>
      <w:r>
        <w:rPr>
          <w:rFonts w:ascii="Times New Roman" w:hAnsi="Times New Roman" w:cs="Times New Roman"/>
          <w:lang w:eastAsia="pl-PL"/>
        </w:rPr>
        <w:t xml:space="preserve"> – bytowej dłużnika alimentacyjnego (rodzinnej, dochodowej, zawodowej i zdrowotnej) oraz przyczyn niełożenia na utrzymanie osoby uprawnionej do alimentacji a także odbiera od niego oświadczenie majątkowe. Jeżeli organ właściwy dla dłużnika poweźmie informacje, które mają wpływ na skuteczność prowadzonej egzekucji</w:t>
      </w:r>
      <w:r>
        <w:rPr>
          <w:rFonts w:ascii="Times New Roman" w:hAnsi="Times New Roman" w:cs="Times New Roman"/>
          <w:lang w:eastAsia="pl-PL"/>
        </w:rPr>
        <w:br/>
        <w:t xml:space="preserve"> jest on wówczas zobowiązany do przekazania tych informacji do komornika sądowego.</w:t>
      </w:r>
    </w:p>
    <w:p w14:paraId="0A637A55" w14:textId="77777777" w:rsidR="001B7191" w:rsidRDefault="00E50665">
      <w:pPr>
        <w:pStyle w:val="Standard"/>
        <w:shd w:val="clear" w:color="auto" w:fill="FFFFFF"/>
        <w:tabs>
          <w:tab w:val="left" w:pos="851"/>
        </w:tabs>
        <w:spacing w:before="57" w:after="57" w:line="360"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lastRenderedPageBreak/>
        <w:t>1.8. USTAWA O DZIAŁALNOŚCI POŻYTKU PUBLICZNEGO I WOLONTARIACIE   z dnia 24 kwietnia 2003r. ( tekst jednolity Dz. U. z 2020 r., poz. 1057)</w:t>
      </w:r>
    </w:p>
    <w:p w14:paraId="2558B492" w14:textId="77777777" w:rsidR="001B7191" w:rsidRDefault="001B7191">
      <w:pPr>
        <w:pStyle w:val="Standard"/>
        <w:shd w:val="clear" w:color="auto" w:fill="FFFFFF"/>
        <w:tabs>
          <w:tab w:val="left" w:pos="851"/>
        </w:tabs>
        <w:spacing w:line="360" w:lineRule="auto"/>
        <w:rPr>
          <w:rFonts w:ascii="Times New Roman" w:eastAsia="Times New Roman" w:hAnsi="Times New Roman" w:cs="Times New Roman"/>
          <w:b/>
          <w:color w:val="000000"/>
          <w:lang w:eastAsia="ar-SA"/>
        </w:rPr>
      </w:pPr>
    </w:p>
    <w:p w14:paraId="57140686" w14:textId="77777777" w:rsidR="001B7191" w:rsidRDefault="00E50665">
      <w:pPr>
        <w:pStyle w:val="Standard"/>
        <w:shd w:val="clear" w:color="auto" w:fill="FFFFFF"/>
        <w:spacing w:after="120" w:line="360" w:lineRule="auto"/>
        <w:ind w:firstLine="567"/>
        <w:jc w:val="both"/>
        <w:rPr>
          <w:rFonts w:hint="eastAsia"/>
        </w:rPr>
      </w:pPr>
      <w:r>
        <w:rPr>
          <w:rFonts w:ascii="Times New Roman" w:eastAsia="Times New Roman" w:hAnsi="Times New Roman" w:cs="Times New Roman"/>
          <w:b/>
          <w:color w:val="000000"/>
          <w:lang w:eastAsia="ar-SA"/>
        </w:rPr>
        <w:tab/>
      </w:r>
      <w:r>
        <w:rPr>
          <w:rFonts w:ascii="Times New Roman" w:eastAsia="Times New Roman" w:hAnsi="Times New Roman" w:cs="Times New Roman"/>
          <w:color w:val="000000"/>
          <w:lang w:eastAsia="ar-SA"/>
        </w:rPr>
        <w:t xml:space="preserve">Ustawa o działalności pożytku publicznego i wolontariacie w swym zakresie działania reguluje zasady </w:t>
      </w:r>
      <w:r>
        <w:rPr>
          <w:rFonts w:ascii="Times New Roman" w:hAnsi="Times New Roman" w:cs="Times New Roman"/>
          <w:lang w:eastAsia="pl-PL"/>
        </w:rPr>
        <w:t>prowadzenia działalności pożytku publicznego przez organizacje pozarządowe</w:t>
      </w:r>
      <w:r>
        <w:rPr>
          <w:rFonts w:ascii="Times New Roman" w:eastAsia="Times New Roman" w:hAnsi="Times New Roman" w:cs="Times New Roman"/>
          <w:color w:val="000000"/>
          <w:lang w:eastAsia="ar-SA"/>
        </w:rPr>
        <w:t xml:space="preserve"> </w:t>
      </w:r>
      <w:r>
        <w:rPr>
          <w:rFonts w:ascii="Times New Roman" w:hAnsi="Times New Roman" w:cs="Times New Roman"/>
          <w:lang w:eastAsia="pl-PL"/>
        </w:rPr>
        <w:t>w sferze zadań publicznych oraz współpracy organów administracji</w:t>
      </w:r>
      <w:r>
        <w:rPr>
          <w:rFonts w:ascii="Times New Roman" w:eastAsia="Times New Roman" w:hAnsi="Times New Roman" w:cs="Times New Roman"/>
          <w:color w:val="000000"/>
          <w:lang w:eastAsia="ar-SA"/>
        </w:rPr>
        <w:t xml:space="preserve"> </w:t>
      </w:r>
      <w:r>
        <w:rPr>
          <w:rFonts w:ascii="Times New Roman" w:hAnsi="Times New Roman" w:cs="Times New Roman"/>
          <w:lang w:eastAsia="pl-PL"/>
        </w:rPr>
        <w:t>publicznej z organizacjami pozarządowymi, uzyskiwania przez organizacje pozarządowe statusu organizacji pożytku publicznego oraz funkcjonowania organizacji pożytku publicznego, sprawowania nadzoru nad prowadzeniem działalności pożytku publicznego, tworzenia i funkcjonowania rad działalności pożytku publicznego.</w:t>
      </w:r>
      <w:r>
        <w:rPr>
          <w:rFonts w:ascii="Times New Roman" w:eastAsia="Times New Roman" w:hAnsi="Times New Roman" w:cs="Times New Roman"/>
          <w:color w:val="000000"/>
          <w:lang w:eastAsia="ar-SA"/>
        </w:rPr>
        <w:t xml:space="preserve"> </w:t>
      </w:r>
      <w:r>
        <w:rPr>
          <w:rFonts w:ascii="Times New Roman" w:hAnsi="Times New Roman" w:cs="Times New Roman"/>
          <w:lang w:eastAsia="pl-PL"/>
        </w:rPr>
        <w:t>Ustawa ta reguluje także warunki wykonywania świadczeń przez wolontariuszy oraz korzystania z tych świadczeń.</w:t>
      </w:r>
    </w:p>
    <w:p w14:paraId="364B3971"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Działalność pożytku publicznego jest to działalność społecznie użyteczna, prowadzona w sferze zadań publicznych z której korzystają organy administracji publicznej. Działalność pożytku publicznego obejmuje między innymi zadania w zakresie:</w:t>
      </w:r>
    </w:p>
    <w:p w14:paraId="7EE77A11"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pomocy społecznej, w tym pomocy rodzinom i osobom w trudnej sytuacji życiowej</w:t>
      </w:r>
      <w:r>
        <w:rPr>
          <w:rFonts w:ascii="Times New Roman" w:eastAsia="Times New Roman" w:hAnsi="Times New Roman" w:cs="Times New Roman"/>
          <w:color w:val="000000"/>
          <w:lang w:eastAsia="ar-SA"/>
        </w:rPr>
        <w:br/>
        <w:t xml:space="preserve"> oraz wyrównania szans tych rodzin i osób,</w:t>
      </w:r>
    </w:p>
    <w:p w14:paraId="1142CC19"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działalności charytatywnej,</w:t>
      </w:r>
    </w:p>
    <w:p w14:paraId="4A9CA08A"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ochrony i promocji zdrowia,</w:t>
      </w:r>
    </w:p>
    <w:p w14:paraId="75C7B694"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działania na rzecz osób niepełnosprawnych,</w:t>
      </w:r>
    </w:p>
    <w:p w14:paraId="09B453EA"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promocji zatrudnienia i aktywizacji zawodowej osób pozostających bez pracy </w:t>
      </w:r>
      <w:r>
        <w:rPr>
          <w:rFonts w:ascii="Times New Roman" w:eastAsia="Times New Roman" w:hAnsi="Times New Roman" w:cs="Times New Roman"/>
          <w:color w:val="000000"/>
          <w:lang w:eastAsia="ar-SA"/>
        </w:rPr>
        <w:br/>
        <w:t>i zagrożonych zwolnieniem z pracy,</w:t>
      </w:r>
    </w:p>
    <w:p w14:paraId="6603ED21"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upowszechniania i ochrony praw kobiet oraz działalności na rzecz równych praw kobiet</w:t>
      </w:r>
      <w:r>
        <w:rPr>
          <w:rFonts w:ascii="Times New Roman" w:eastAsia="Times New Roman" w:hAnsi="Times New Roman" w:cs="Times New Roman"/>
          <w:color w:val="000000"/>
          <w:lang w:eastAsia="ar-SA"/>
        </w:rPr>
        <w:br/>
        <w:t>i mężczyzn,</w:t>
      </w:r>
    </w:p>
    <w:p w14:paraId="3FAD02E0"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nauki, edukacji, oświaty i wychowania,</w:t>
      </w:r>
    </w:p>
    <w:p w14:paraId="6B5416D3" w14:textId="77777777" w:rsidR="001B7191" w:rsidRDefault="00E50665">
      <w:pPr>
        <w:pStyle w:val="Standard"/>
        <w:numPr>
          <w:ilvl w:val="0"/>
          <w:numId w:val="15"/>
        </w:numPr>
        <w:shd w:val="clear" w:color="auto" w:fill="FFFFFF"/>
        <w:tabs>
          <w:tab w:val="left" w:pos="1702"/>
        </w:tabs>
        <w:spacing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upowszechniania i ochrony wolności, praw człowieka oraz swobód obywatelskich, </w:t>
      </w:r>
      <w:r>
        <w:rPr>
          <w:rFonts w:ascii="Times New Roman" w:eastAsia="Times New Roman" w:hAnsi="Times New Roman" w:cs="Times New Roman"/>
          <w:color w:val="000000"/>
          <w:lang w:eastAsia="ar-SA"/>
        </w:rPr>
        <w:br/>
        <w:t>a także działań wspomagających rozwój demokracji,</w:t>
      </w:r>
    </w:p>
    <w:p w14:paraId="13FC997C" w14:textId="77777777" w:rsidR="001B7191" w:rsidRDefault="00E50665">
      <w:pPr>
        <w:pStyle w:val="Standard"/>
        <w:numPr>
          <w:ilvl w:val="0"/>
          <w:numId w:val="15"/>
        </w:numPr>
        <w:shd w:val="clear" w:color="auto" w:fill="FFFFFF"/>
        <w:tabs>
          <w:tab w:val="left" w:pos="1702"/>
        </w:tabs>
        <w:spacing w:after="240" w:line="360" w:lineRule="auto"/>
        <w:ind w:left="851" w:hanging="284"/>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promocji i organizacji wolontariatu.</w:t>
      </w:r>
    </w:p>
    <w:p w14:paraId="5C98F533" w14:textId="1E3D6471" w:rsidR="001B7191" w:rsidRDefault="00420330">
      <w:pPr>
        <w:pStyle w:val="Standard"/>
        <w:spacing w:before="114" w:after="114" w:line="276"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br w:type="column"/>
      </w:r>
      <w:r w:rsidR="00E50665">
        <w:rPr>
          <w:rFonts w:ascii="Times New Roman" w:eastAsia="Times New Roman" w:hAnsi="Times New Roman" w:cs="Times New Roman"/>
          <w:b/>
          <w:color w:val="000000"/>
          <w:lang w:eastAsia="ar-SA"/>
        </w:rPr>
        <w:lastRenderedPageBreak/>
        <w:t>1.9. USTAWA O WYCHOWANIU W TRZEŹWOŚCI I PRZECIWDZIAŁANIU ALKOHOLIZMOWI z dnia 26 października 1982r. (tekst jednolity Dz. U. z 2020 r., poz. 1492</w:t>
      </w:r>
    </w:p>
    <w:p w14:paraId="7303867B" w14:textId="77777777" w:rsidR="001B7191" w:rsidRDefault="00E50665">
      <w:pPr>
        <w:pStyle w:val="Standard"/>
        <w:spacing w:line="276" w:lineRule="auto"/>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br/>
      </w:r>
    </w:p>
    <w:p w14:paraId="694B1E88"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Ustawa z dnia 26 października 1982 roku o wychowaniu w trzeźwości i przeciwdziałaniu alkoholizmowi  powierza gminie najwięcej kompetencji i zadań z zakresu przeciwdziałania alkoholizmowi oraz wychowaniu w trzeźwości jako jednostce administracyjnej będącej najbliżej społeczeństwa lokalnego.</w:t>
      </w:r>
    </w:p>
    <w:p w14:paraId="01DF3F5F"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Zadaniem gminy jest tworzenie gminnego programu profilaktyki rozwiązywania problemów alkoholowych, który zakłada następujące kierunki działania:</w:t>
      </w:r>
    </w:p>
    <w:p w14:paraId="6C8ECB91" w14:textId="77777777" w:rsidR="001B7191" w:rsidRDefault="001B7191">
      <w:pPr>
        <w:pStyle w:val="Standard"/>
        <w:spacing w:line="360" w:lineRule="auto"/>
        <w:jc w:val="both"/>
        <w:rPr>
          <w:rFonts w:ascii="Times New Roman" w:eastAsia="Times New Roman" w:hAnsi="Times New Roman" w:cs="Times New Roman"/>
          <w:lang w:eastAsia="pl-PL"/>
        </w:rPr>
      </w:pPr>
    </w:p>
    <w:p w14:paraId="3D247263" w14:textId="77777777" w:rsidR="001B7191" w:rsidRDefault="00E50665">
      <w:pPr>
        <w:pStyle w:val="Standard"/>
        <w:numPr>
          <w:ilvl w:val="0"/>
          <w:numId w:val="135"/>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prowadzenie profilaktycznej działalności informacyjnej i edukacyjnej w zakresie rozwiązywania problemów alkoholowych i przeciwdziałania narkomani,</w:t>
      </w:r>
    </w:p>
    <w:p w14:paraId="3A452259" w14:textId="77777777" w:rsidR="001B7191" w:rsidRDefault="00E50665">
      <w:pPr>
        <w:pStyle w:val="Standard"/>
        <w:numPr>
          <w:ilvl w:val="0"/>
          <w:numId w:val="135"/>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udzielanie rodzinom z problemem alkoholowym pomocy psychospołecznej i materialnej </w:t>
      </w:r>
      <w:r>
        <w:rPr>
          <w:rFonts w:ascii="Times New Roman" w:eastAsia="Times New Roman" w:hAnsi="Times New Roman" w:cs="Times New Roman"/>
          <w:lang w:eastAsia="pl-PL"/>
        </w:rPr>
        <w:br/>
        <w:t>w szczególności dla dzieci i młodzieży, w tym prowadzenie pozalekcyjnych zajęć sportowych, a także działań na rzecz dożywiania dzieci uczestniczących w pozalekcyjnych programach opiekuńczo-wychowawczych i socjoterapeutycznych,</w:t>
      </w:r>
    </w:p>
    <w:p w14:paraId="094376C5" w14:textId="77777777" w:rsidR="001B7191" w:rsidRDefault="00E50665">
      <w:pPr>
        <w:pStyle w:val="Standard"/>
        <w:numPr>
          <w:ilvl w:val="0"/>
          <w:numId w:val="135"/>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wspomaganie działalności instytucji, stowarzyszeń i osób fizycznych działających na rzecz środowiska lub służących rozwiązywaniu problemów alkoholowych,</w:t>
      </w:r>
    </w:p>
    <w:p w14:paraId="7C300D26" w14:textId="77777777" w:rsidR="001B7191" w:rsidRDefault="00E50665">
      <w:pPr>
        <w:pStyle w:val="Standard"/>
        <w:numPr>
          <w:ilvl w:val="0"/>
          <w:numId w:val="135"/>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przestrzegania realizacji ustawy o wychowaniu w trzeźwości i przeciwdziałaniu alkoholizmowi oraz narkomanii,</w:t>
      </w:r>
    </w:p>
    <w:p w14:paraId="5A7563BD" w14:textId="77777777" w:rsidR="001B7191" w:rsidRDefault="00E50665">
      <w:pPr>
        <w:pStyle w:val="Standard"/>
        <w:numPr>
          <w:ilvl w:val="0"/>
          <w:numId w:val="135"/>
        </w:num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działalność gminnej komisji rozwiązywania problemów alkoholowych.</w:t>
      </w:r>
    </w:p>
    <w:p w14:paraId="64802A17" w14:textId="77777777" w:rsidR="001B7191" w:rsidRDefault="001B7191">
      <w:pPr>
        <w:pStyle w:val="Standard"/>
        <w:spacing w:line="360" w:lineRule="auto"/>
        <w:jc w:val="both"/>
        <w:rPr>
          <w:rFonts w:ascii="Times New Roman" w:eastAsia="Times New Roman" w:hAnsi="Times New Roman" w:cs="Times New Roman"/>
          <w:lang w:eastAsia="pl-PL"/>
        </w:rPr>
      </w:pPr>
    </w:p>
    <w:p w14:paraId="23DBABCB" w14:textId="77777777" w:rsidR="001B7191" w:rsidRDefault="00E50665">
      <w:pPr>
        <w:pStyle w:val="Standard"/>
        <w:shd w:val="clear" w:color="auto" w:fill="FFFFFF"/>
        <w:spacing w:before="171" w:after="171" w:line="360" w:lineRule="auto"/>
        <w:jc w:val="both"/>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1.10. USTAWA O PROMOCJI ZATRUDNIENIA I INSTYTUCJACH RYNKU PRACY z dnia 20 kwietnia 2004r. ( tekst jednolity Dz. U. z 2020r., poz. 2023)</w:t>
      </w:r>
    </w:p>
    <w:p w14:paraId="3D5A52C1" w14:textId="77777777" w:rsidR="001B7191" w:rsidRDefault="001B7191">
      <w:pPr>
        <w:pStyle w:val="Standard"/>
        <w:shd w:val="clear" w:color="auto" w:fill="FFFFFF"/>
        <w:spacing w:line="360" w:lineRule="auto"/>
        <w:jc w:val="both"/>
        <w:rPr>
          <w:rFonts w:ascii="Times New Roman" w:eastAsia="Times New Roman" w:hAnsi="Times New Roman" w:cs="Times New Roman"/>
          <w:b/>
          <w:color w:val="000000"/>
          <w:lang w:eastAsia="ar-SA"/>
        </w:rPr>
      </w:pPr>
    </w:p>
    <w:p w14:paraId="4D257EF1" w14:textId="77777777" w:rsidR="001B7191" w:rsidRDefault="00E50665">
      <w:pPr>
        <w:pStyle w:val="Standard"/>
        <w:shd w:val="clear" w:color="auto" w:fill="FFFFFF"/>
        <w:spacing w:after="120"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Ustawa ta określa zadania państwa w zakresie promocji zatrudnienia, łagodzenia skutków bezrobocia oraz aktywizacji zawodowej. Instytucjami rynku pracy, które w sposób najbardziej odpowiedni realizują zadania określone w w/w ustawie są przede wszystkim: publiczne służby zatrudnienia, ochotnicze hufce pracy, instytucje szkoleniowe, agencje zatrudnienia, instytucje partnerstwa lokalnego oraz instytucje dialogu społecznego.</w:t>
      </w:r>
    </w:p>
    <w:p w14:paraId="3283D2AC" w14:textId="77777777" w:rsidR="001B7191" w:rsidRDefault="00E50665">
      <w:pPr>
        <w:pStyle w:val="Standard"/>
        <w:spacing w:line="360" w:lineRule="auto"/>
        <w:ind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Ustawa o promocji zatrudnienia i instytucjach rynku pracy określa zadania państwa w zakresie promocji zatrudnienia, łagodzenia skutków bezrobocia oraz aktywizacji zawodowej realizowanej przez instytucje rynku pracy działające w celu:</w:t>
      </w:r>
    </w:p>
    <w:p w14:paraId="0635D246" w14:textId="77777777" w:rsidR="001B7191" w:rsidRDefault="00E50665">
      <w:pPr>
        <w:pStyle w:val="Standard"/>
        <w:spacing w:line="360" w:lineRule="auto"/>
        <w:ind w:firstLine="708"/>
        <w:jc w:val="both"/>
        <w:rPr>
          <w:rFonts w:hint="eastAsia"/>
        </w:rPr>
      </w:pPr>
      <w:r>
        <w:rPr>
          <w:rFonts w:ascii="Symbol" w:eastAsia="Symbol" w:hAnsi="Symbol" w:cs="Symbol"/>
          <w:lang w:eastAsia="pl-PL"/>
        </w:rPr>
        <w:t></w:t>
      </w:r>
      <w:r>
        <w:rPr>
          <w:rFonts w:ascii="Symbol" w:eastAsia="Symbol" w:hAnsi="Symbol" w:cs="Symbol"/>
          <w:lang w:eastAsia="pl-PL"/>
        </w:rPr>
        <w:t></w:t>
      </w:r>
      <w:r>
        <w:rPr>
          <w:rFonts w:ascii="Times New Roman" w:eastAsia="Times New Roman" w:hAnsi="Times New Roman" w:cs="Times New Roman"/>
          <w:lang w:eastAsia="pl-PL"/>
        </w:rPr>
        <w:t>pełnego i produktywnego zatrudnienia</w:t>
      </w:r>
    </w:p>
    <w:p w14:paraId="59D08D56" w14:textId="77777777" w:rsidR="001B7191" w:rsidRDefault="00E50665">
      <w:pPr>
        <w:pStyle w:val="Standard"/>
        <w:spacing w:line="360" w:lineRule="auto"/>
        <w:ind w:firstLine="708"/>
        <w:jc w:val="both"/>
        <w:rPr>
          <w:rFonts w:hint="eastAsia"/>
        </w:rPr>
      </w:pPr>
      <w:r>
        <w:rPr>
          <w:rFonts w:ascii="Symbol" w:eastAsia="Symbol" w:hAnsi="Symbol" w:cs="Symbol"/>
          <w:lang w:eastAsia="pl-PL"/>
        </w:rPr>
        <w:t></w:t>
      </w:r>
      <w:r>
        <w:rPr>
          <w:rFonts w:ascii="Symbol" w:eastAsia="Symbol" w:hAnsi="Symbol" w:cs="Symbol"/>
          <w:lang w:eastAsia="pl-PL"/>
        </w:rPr>
        <w:t></w:t>
      </w:r>
      <w:r>
        <w:rPr>
          <w:rFonts w:ascii="Times New Roman" w:eastAsia="Times New Roman" w:hAnsi="Times New Roman" w:cs="Times New Roman"/>
          <w:lang w:eastAsia="pl-PL"/>
        </w:rPr>
        <w:t>rozwoju zasobów ludzkich</w:t>
      </w:r>
    </w:p>
    <w:p w14:paraId="30CB0824" w14:textId="77777777" w:rsidR="001B7191" w:rsidRDefault="00E50665">
      <w:pPr>
        <w:pStyle w:val="Standard"/>
        <w:spacing w:line="360" w:lineRule="auto"/>
        <w:ind w:firstLine="708"/>
        <w:jc w:val="both"/>
        <w:rPr>
          <w:rFonts w:hint="eastAsia"/>
        </w:rPr>
      </w:pPr>
      <w:r>
        <w:rPr>
          <w:rFonts w:ascii="Symbol" w:eastAsia="Symbol" w:hAnsi="Symbol" w:cs="Symbol"/>
          <w:lang w:eastAsia="pl-PL"/>
        </w:rPr>
        <w:t></w:t>
      </w:r>
      <w:r>
        <w:rPr>
          <w:rFonts w:ascii="Symbol" w:eastAsia="Symbol" w:hAnsi="Symbol" w:cs="Symbol"/>
          <w:lang w:eastAsia="pl-PL"/>
        </w:rPr>
        <w:t></w:t>
      </w:r>
      <w:r>
        <w:rPr>
          <w:rFonts w:ascii="Times New Roman" w:eastAsia="Times New Roman" w:hAnsi="Times New Roman" w:cs="Times New Roman"/>
          <w:lang w:eastAsia="pl-PL"/>
        </w:rPr>
        <w:t>osiągnięcia wysokiej jakości pracy</w:t>
      </w:r>
    </w:p>
    <w:p w14:paraId="78041621" w14:textId="77777777" w:rsidR="001B7191" w:rsidRDefault="00E50665">
      <w:pPr>
        <w:pStyle w:val="Standard"/>
        <w:spacing w:line="360" w:lineRule="auto"/>
        <w:ind w:firstLine="708"/>
        <w:jc w:val="both"/>
        <w:rPr>
          <w:rFonts w:hint="eastAsia"/>
        </w:rPr>
      </w:pPr>
      <w:r>
        <w:rPr>
          <w:rFonts w:ascii="Symbol" w:eastAsia="Symbol" w:hAnsi="Symbol" w:cs="Symbol"/>
          <w:lang w:eastAsia="pl-PL"/>
        </w:rPr>
        <w:t></w:t>
      </w:r>
      <w:r>
        <w:rPr>
          <w:rFonts w:ascii="Symbol" w:eastAsia="Symbol" w:hAnsi="Symbol" w:cs="Symbol"/>
          <w:lang w:eastAsia="pl-PL"/>
        </w:rPr>
        <w:t></w:t>
      </w:r>
      <w:r>
        <w:rPr>
          <w:rFonts w:ascii="Times New Roman" w:eastAsia="Times New Roman" w:hAnsi="Times New Roman" w:cs="Times New Roman"/>
          <w:lang w:eastAsia="pl-PL"/>
        </w:rPr>
        <w:t>wzmacniania integracji oraz solidarności społecznej.</w:t>
      </w:r>
    </w:p>
    <w:p w14:paraId="4FD1F403" w14:textId="77777777" w:rsidR="001B7191" w:rsidRDefault="00E50665">
      <w:pPr>
        <w:pStyle w:val="Standard"/>
        <w:shd w:val="clear" w:color="auto" w:fill="FFFFFF"/>
        <w:spacing w:line="360" w:lineRule="auto"/>
        <w:ind w:firstLine="567"/>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Zgodnie z art. 3 ust. 1 ustawa stanowi, że zadania państwa w zakresie promocji zatrudnienia, łagodzenia skutków bezrobocia oraz aktywizacji zawodowej są realizowane na podstawie uchwalonego przez Radę Ministrów Planu Działań na Rzecz Zatrudnienia, zawierającego zasady realizacji Europejskiej Strategii Zatrudnienia oraz w oparciu o inicjatywy samorządu gminy, powiatu, województwa i partnerów społecznych.</w:t>
      </w:r>
    </w:p>
    <w:p w14:paraId="448AF307" w14:textId="77777777" w:rsidR="001B7191" w:rsidRDefault="001B7191">
      <w:pPr>
        <w:pStyle w:val="Standard"/>
        <w:shd w:val="clear" w:color="auto" w:fill="FFFFFF"/>
        <w:spacing w:line="360" w:lineRule="auto"/>
        <w:ind w:firstLine="567"/>
        <w:jc w:val="both"/>
        <w:rPr>
          <w:rFonts w:ascii="Times New Roman" w:eastAsia="Times New Roman" w:hAnsi="Times New Roman" w:cs="Times New Roman"/>
          <w:color w:val="000000"/>
          <w:lang w:eastAsia="ar-SA"/>
        </w:rPr>
      </w:pPr>
    </w:p>
    <w:p w14:paraId="321102AE" w14:textId="77777777" w:rsidR="001B7191" w:rsidRDefault="00E50665">
      <w:pPr>
        <w:pStyle w:val="Standard"/>
        <w:spacing w:before="57" w:after="57" w:line="360" w:lineRule="auto"/>
        <w:rPr>
          <w:rFonts w:ascii="Times New Roman" w:hAnsi="Times New Roman" w:cs="Times New Roman"/>
          <w:b/>
          <w:bCs/>
          <w:lang w:eastAsia="pl-PL"/>
        </w:rPr>
      </w:pPr>
      <w:r>
        <w:rPr>
          <w:rFonts w:ascii="Times New Roman" w:hAnsi="Times New Roman" w:cs="Times New Roman"/>
          <w:b/>
          <w:bCs/>
          <w:lang w:eastAsia="pl-PL"/>
        </w:rPr>
        <w:t>1.11. USTAWA O WSPIERANIU RODZINY I SYSTEMIE PIECZY ZASTĘPCZEJ</w:t>
      </w:r>
      <w:r>
        <w:rPr>
          <w:rFonts w:ascii="Times New Roman" w:hAnsi="Times New Roman" w:cs="Times New Roman"/>
          <w:b/>
          <w:bCs/>
          <w:lang w:eastAsia="pl-PL"/>
        </w:rPr>
        <w:br/>
        <w:t>z dnia 9 czerwca 2011r. ( tekst jednolity Dz. U. z 2020 r., poz. 821)</w:t>
      </w:r>
    </w:p>
    <w:p w14:paraId="51A0A5ED" w14:textId="77777777" w:rsidR="001B7191" w:rsidRDefault="001B7191">
      <w:pPr>
        <w:pStyle w:val="Standard"/>
        <w:spacing w:line="360" w:lineRule="auto"/>
        <w:rPr>
          <w:rFonts w:ascii="Times New Roman" w:hAnsi="Times New Roman" w:cs="Times New Roman"/>
          <w:b/>
          <w:bCs/>
          <w:lang w:eastAsia="pl-PL"/>
        </w:rPr>
      </w:pPr>
    </w:p>
    <w:p w14:paraId="1B0A5156" w14:textId="77777777" w:rsidR="001B7191" w:rsidRDefault="00E50665">
      <w:pPr>
        <w:pStyle w:val="Standard"/>
        <w:spacing w:line="360" w:lineRule="auto"/>
        <w:ind w:firstLine="567"/>
        <w:jc w:val="both"/>
        <w:rPr>
          <w:rFonts w:hint="eastAsia"/>
        </w:rPr>
      </w:pPr>
      <w:r>
        <w:rPr>
          <w:rFonts w:ascii="Times New Roman" w:eastAsia="Times New Roman" w:hAnsi="Times New Roman" w:cs="Times New Roman"/>
          <w:lang w:eastAsia="ar-SA"/>
        </w:rPr>
        <w:t>Ustawa o wspieraniu rodziny i systemie pieczy zastępczej reguluje zadania w zakresie</w:t>
      </w:r>
      <w:r>
        <w:rPr>
          <w:rFonts w:ascii="Times New Roman" w:eastAsia="Times New Roman" w:hAnsi="Times New Roman" w:cs="Times New Roman"/>
          <w:color w:val="000000"/>
          <w:lang w:eastAsia="pl-PL"/>
        </w:rPr>
        <w:t xml:space="preserve"> </w:t>
      </w:r>
      <w:r>
        <w:rPr>
          <w:rFonts w:ascii="Times New Roman" w:hAnsi="Times New Roman" w:cs="Times New Roman"/>
          <w:color w:val="000000"/>
          <w:lang w:eastAsia="pl-PL"/>
        </w:rPr>
        <w:t>zasad</w:t>
      </w:r>
      <w:r>
        <w:rPr>
          <w:rFonts w:ascii="Times New Roman" w:hAnsi="Times New Roman" w:cs="Times New Roman"/>
          <w:color w:val="000000"/>
          <w:lang w:eastAsia="pl-PL"/>
        </w:rPr>
        <w:br/>
        <w:t>i form wspierania rodziny, która znalazła się w trudnej sytuacji życiowej oraz nie spełnia w pełni funkcji opiekuńczo - wychowawczych. Określa także zasady i formy sprawowania pieczy zastępczej oraz pomocy w usamodzielnianiu jej pełnoletnich wychowanków, zadania administracji publicznej</w:t>
      </w:r>
      <w:r>
        <w:rPr>
          <w:rFonts w:ascii="Times New Roman" w:hAnsi="Times New Roman" w:cs="Times New Roman"/>
          <w:color w:val="000000"/>
          <w:lang w:eastAsia="pl-PL"/>
        </w:rPr>
        <w:br/>
        <w:t>w zakresie wspierania rodziny i systemu pieczy zastępczej, zasady finansowania wspierania rodziny</w:t>
      </w:r>
      <w:r>
        <w:rPr>
          <w:rFonts w:ascii="Times New Roman" w:hAnsi="Times New Roman" w:cs="Times New Roman"/>
          <w:color w:val="000000"/>
          <w:lang w:eastAsia="pl-PL"/>
        </w:rPr>
        <w:br/>
        <w:t>i systemu pieczy zastępczej, a także zadania w zakresie postępowania adopcyjnego.</w:t>
      </w:r>
    </w:p>
    <w:p w14:paraId="75DF1AB8" w14:textId="77777777" w:rsidR="001B7191" w:rsidRDefault="001B7191">
      <w:pPr>
        <w:pStyle w:val="Standard"/>
        <w:spacing w:line="360" w:lineRule="auto"/>
        <w:ind w:firstLine="567"/>
        <w:jc w:val="both"/>
        <w:rPr>
          <w:rFonts w:ascii="Times New Roman" w:hAnsi="Times New Roman" w:cs="Times New Roman"/>
          <w:color w:val="000000"/>
          <w:lang w:eastAsia="pl-PL"/>
        </w:rPr>
      </w:pPr>
    </w:p>
    <w:p w14:paraId="0B10F3D1" w14:textId="77777777" w:rsidR="001B7191" w:rsidRDefault="00E50665">
      <w:pPr>
        <w:pStyle w:val="Standard"/>
        <w:spacing w:line="360" w:lineRule="auto"/>
        <w:jc w:val="both"/>
        <w:rPr>
          <w:rFonts w:ascii="Times New Roman" w:hAnsi="Times New Roman" w:cs="Times New Roman"/>
          <w:b/>
          <w:color w:val="000000"/>
          <w:lang w:eastAsia="pl-PL"/>
        </w:rPr>
      </w:pPr>
      <w:r>
        <w:rPr>
          <w:rFonts w:ascii="Times New Roman" w:hAnsi="Times New Roman" w:cs="Times New Roman"/>
          <w:b/>
          <w:color w:val="000000"/>
          <w:lang w:eastAsia="pl-PL"/>
        </w:rPr>
        <w:t>Do zadań własnych gminy należy w szczególności:</w:t>
      </w:r>
    </w:p>
    <w:p w14:paraId="24664CDA" w14:textId="77777777" w:rsidR="001B7191" w:rsidRDefault="00E50665">
      <w:pPr>
        <w:pStyle w:val="Standard"/>
        <w:numPr>
          <w:ilvl w:val="0"/>
          <w:numId w:val="16"/>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opracowanie i realizacja gminnych programów wspierania rodziny,</w:t>
      </w:r>
    </w:p>
    <w:p w14:paraId="039F1C51" w14:textId="77777777" w:rsidR="001B7191" w:rsidRDefault="00E50665">
      <w:pPr>
        <w:pStyle w:val="Standard"/>
        <w:numPr>
          <w:ilvl w:val="0"/>
          <w:numId w:val="16"/>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tworzenie możliwości podnoszenia kwalifikacji przez asystentów rodziny,</w:t>
      </w:r>
    </w:p>
    <w:p w14:paraId="0A0E1018" w14:textId="77777777" w:rsidR="001B7191" w:rsidRDefault="00E50665">
      <w:pPr>
        <w:pStyle w:val="Standard"/>
        <w:numPr>
          <w:ilvl w:val="0"/>
          <w:numId w:val="16"/>
        </w:numPr>
        <w:tabs>
          <w:tab w:val="left" w:pos="1702"/>
        </w:tabs>
        <w:spacing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tworzenie oraz rozwój systemu opieki nad dzieckiem, w tym placówek wsparcia dziennego,</w:t>
      </w:r>
      <w:r>
        <w:rPr>
          <w:rFonts w:ascii="Times New Roman" w:hAnsi="Times New Roman" w:cs="Times New Roman"/>
          <w:color w:val="000000"/>
          <w:lang w:eastAsia="pl-PL"/>
        </w:rPr>
        <w:br/>
        <w:t>a także praca z rodziną przeżywającą trudności w wypełnianiu funkcji opiekuńczo</w:t>
      </w:r>
      <w:r>
        <w:rPr>
          <w:rFonts w:ascii="Times New Roman" w:hAnsi="Times New Roman" w:cs="Times New Roman"/>
          <w:color w:val="000000"/>
          <w:lang w:eastAsia="pl-PL"/>
        </w:rPr>
        <w:br/>
        <w:t>- wychowawczych poprzez:</w:t>
      </w:r>
    </w:p>
    <w:p w14:paraId="588C12D4" w14:textId="77777777" w:rsidR="001B7191" w:rsidRDefault="00E50665">
      <w:pPr>
        <w:pStyle w:val="Standard"/>
        <w:numPr>
          <w:ilvl w:val="0"/>
          <w:numId w:val="17"/>
        </w:numPr>
        <w:spacing w:line="360" w:lineRule="auto"/>
        <w:ind w:left="1701" w:hanging="283"/>
        <w:jc w:val="both"/>
        <w:rPr>
          <w:rFonts w:ascii="Times New Roman" w:hAnsi="Times New Roman" w:cs="Times New Roman"/>
          <w:color w:val="000000"/>
          <w:lang w:eastAsia="pl-PL"/>
        </w:rPr>
      </w:pPr>
      <w:r>
        <w:rPr>
          <w:rFonts w:ascii="Times New Roman" w:hAnsi="Times New Roman" w:cs="Times New Roman"/>
          <w:color w:val="000000"/>
          <w:lang w:eastAsia="pl-PL"/>
        </w:rPr>
        <w:t>zapewnienie rodzinie przeżywającej trudności wsparcia i pomocy asystenta rodziny oraz dostępu do specjalistycznego poradnictwa,</w:t>
      </w:r>
    </w:p>
    <w:p w14:paraId="10BB2C01" w14:textId="77777777" w:rsidR="001B7191" w:rsidRDefault="00E50665">
      <w:pPr>
        <w:pStyle w:val="Standard"/>
        <w:numPr>
          <w:ilvl w:val="0"/>
          <w:numId w:val="17"/>
        </w:numPr>
        <w:spacing w:line="360" w:lineRule="auto"/>
        <w:ind w:left="1701" w:hanging="283"/>
        <w:jc w:val="both"/>
        <w:rPr>
          <w:rFonts w:ascii="Times New Roman" w:hAnsi="Times New Roman" w:cs="Times New Roman"/>
          <w:color w:val="000000"/>
          <w:lang w:eastAsia="pl-PL"/>
        </w:rPr>
      </w:pPr>
      <w:r>
        <w:rPr>
          <w:rFonts w:ascii="Times New Roman" w:hAnsi="Times New Roman" w:cs="Times New Roman"/>
          <w:color w:val="000000"/>
          <w:lang w:eastAsia="pl-PL"/>
        </w:rPr>
        <w:t>organizowanie szkoleń i tworzenie warunków do działania rodzin wspierających,</w:t>
      </w:r>
    </w:p>
    <w:p w14:paraId="7793E5CC" w14:textId="77777777" w:rsidR="001B7191" w:rsidRDefault="00E50665">
      <w:pPr>
        <w:pStyle w:val="Standard"/>
        <w:numPr>
          <w:ilvl w:val="0"/>
          <w:numId w:val="17"/>
        </w:numPr>
        <w:spacing w:line="360" w:lineRule="auto"/>
        <w:ind w:left="1701" w:hanging="283"/>
        <w:jc w:val="both"/>
        <w:rPr>
          <w:rFonts w:ascii="Times New Roman" w:hAnsi="Times New Roman" w:cs="Times New Roman"/>
          <w:color w:val="000000"/>
          <w:lang w:eastAsia="pl-PL"/>
        </w:rPr>
      </w:pPr>
      <w:r>
        <w:rPr>
          <w:rFonts w:ascii="Times New Roman" w:hAnsi="Times New Roman" w:cs="Times New Roman"/>
          <w:color w:val="000000"/>
          <w:lang w:eastAsia="pl-PL"/>
        </w:rPr>
        <w:lastRenderedPageBreak/>
        <w:t>prowadzenie placówek wsparcia dziennego oraz zapewnienie w nich miejsc</w:t>
      </w:r>
      <w:r>
        <w:rPr>
          <w:rFonts w:ascii="Times New Roman" w:hAnsi="Times New Roman" w:cs="Times New Roman"/>
          <w:color w:val="000000"/>
          <w:lang w:eastAsia="pl-PL"/>
        </w:rPr>
        <w:br/>
        <w:t xml:space="preserve"> dla dzieci,</w:t>
      </w:r>
    </w:p>
    <w:p w14:paraId="7FE3AF3A" w14:textId="77777777" w:rsidR="001B7191" w:rsidRDefault="00E50665">
      <w:pPr>
        <w:pStyle w:val="Standard"/>
        <w:numPr>
          <w:ilvl w:val="0"/>
          <w:numId w:val="18"/>
        </w:numPr>
        <w:tabs>
          <w:tab w:val="left" w:pos="1702"/>
        </w:tabs>
        <w:spacing w:after="120" w:line="360" w:lineRule="auto"/>
        <w:ind w:left="851" w:hanging="284"/>
        <w:jc w:val="both"/>
        <w:rPr>
          <w:rFonts w:ascii="Times New Roman" w:hAnsi="Times New Roman" w:cs="Times New Roman"/>
          <w:color w:val="000000"/>
          <w:lang w:eastAsia="pl-PL"/>
        </w:rPr>
      </w:pPr>
      <w:r>
        <w:rPr>
          <w:rFonts w:ascii="Times New Roman" w:hAnsi="Times New Roman" w:cs="Times New Roman"/>
          <w:color w:val="000000"/>
          <w:lang w:eastAsia="pl-PL"/>
        </w:rPr>
        <w:t>finansowanie:</w:t>
      </w:r>
    </w:p>
    <w:p w14:paraId="5CC64878" w14:textId="77777777" w:rsidR="001B7191" w:rsidRDefault="00E50665">
      <w:pPr>
        <w:pStyle w:val="Standard"/>
        <w:numPr>
          <w:ilvl w:val="0"/>
          <w:numId w:val="19"/>
        </w:numPr>
        <w:spacing w:line="360" w:lineRule="auto"/>
        <w:ind w:left="1701" w:hanging="283"/>
        <w:jc w:val="both"/>
        <w:rPr>
          <w:rFonts w:ascii="Times New Roman" w:hAnsi="Times New Roman" w:cs="Times New Roman"/>
          <w:lang w:eastAsia="pl-PL"/>
        </w:rPr>
      </w:pPr>
      <w:r>
        <w:rPr>
          <w:rFonts w:ascii="Times New Roman" w:hAnsi="Times New Roman" w:cs="Times New Roman"/>
          <w:lang w:eastAsia="pl-PL"/>
        </w:rPr>
        <w:t>kosztów szkoleń dla rodzin wspierających, podnoszenia kwalifikacji przez  asystentów rodziny, kosztów związanych z udzieleniem pomocy.</w:t>
      </w:r>
    </w:p>
    <w:p w14:paraId="3DD6FBEF" w14:textId="77777777" w:rsidR="001B7191" w:rsidRDefault="00E50665">
      <w:pPr>
        <w:pStyle w:val="Standard"/>
        <w:numPr>
          <w:ilvl w:val="0"/>
          <w:numId w:val="18"/>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współfinansowanie pobytu dziecka w rodzinie zastępczej, rodzinnym domu dziecka, placówce opiekuńczo – wychowawczej, regionalnej placówce opiekuńczo – terapeutycznej</w:t>
      </w:r>
      <w:r>
        <w:rPr>
          <w:rFonts w:ascii="Times New Roman" w:hAnsi="Times New Roman" w:cs="Times New Roman"/>
          <w:lang w:eastAsia="pl-PL"/>
        </w:rPr>
        <w:br/>
        <w:t xml:space="preserve"> lub interwencyjnym ośrodku </w:t>
      </w:r>
      <w:proofErr w:type="spellStart"/>
      <w:r>
        <w:rPr>
          <w:rFonts w:ascii="Times New Roman" w:hAnsi="Times New Roman" w:cs="Times New Roman"/>
          <w:lang w:eastAsia="pl-PL"/>
        </w:rPr>
        <w:t>preadopcyjnym</w:t>
      </w:r>
      <w:proofErr w:type="spellEnd"/>
      <w:r>
        <w:rPr>
          <w:rFonts w:ascii="Times New Roman" w:hAnsi="Times New Roman" w:cs="Times New Roman"/>
          <w:lang w:eastAsia="pl-PL"/>
        </w:rPr>
        <w:t>:</w:t>
      </w:r>
    </w:p>
    <w:p w14:paraId="7B8BDF94" w14:textId="77777777" w:rsidR="001B7191" w:rsidRDefault="00E50665">
      <w:pPr>
        <w:pStyle w:val="Standard"/>
        <w:numPr>
          <w:ilvl w:val="0"/>
          <w:numId w:val="19"/>
        </w:numPr>
        <w:spacing w:line="360" w:lineRule="auto"/>
        <w:ind w:left="1701" w:hanging="283"/>
        <w:jc w:val="both"/>
        <w:rPr>
          <w:rFonts w:ascii="Times New Roman" w:hAnsi="Times New Roman" w:cs="Times New Roman"/>
          <w:lang w:eastAsia="pl-PL"/>
        </w:rPr>
      </w:pPr>
      <w:r>
        <w:rPr>
          <w:rFonts w:ascii="Times New Roman" w:hAnsi="Times New Roman" w:cs="Times New Roman"/>
          <w:lang w:eastAsia="pl-PL"/>
        </w:rPr>
        <w:t>sporządzanie sprawozdań rzeczowo - finansowych z zakresu wspierania rodziny,</w:t>
      </w:r>
    </w:p>
    <w:p w14:paraId="400D3637" w14:textId="77777777" w:rsidR="001B7191" w:rsidRDefault="00E50665">
      <w:pPr>
        <w:pStyle w:val="Standard"/>
        <w:numPr>
          <w:ilvl w:val="0"/>
          <w:numId w:val="19"/>
        </w:numPr>
        <w:spacing w:line="360" w:lineRule="auto"/>
        <w:ind w:left="1701" w:hanging="283"/>
        <w:jc w:val="both"/>
        <w:rPr>
          <w:rFonts w:ascii="Times New Roman" w:hAnsi="Times New Roman" w:cs="Times New Roman"/>
          <w:lang w:eastAsia="pl-PL"/>
        </w:rPr>
      </w:pPr>
      <w:r>
        <w:rPr>
          <w:rFonts w:ascii="Times New Roman" w:hAnsi="Times New Roman" w:cs="Times New Roman"/>
          <w:lang w:eastAsia="pl-PL"/>
        </w:rPr>
        <w:t>prowadzenie monitoringu sytuacji dziecka z rodziny przeżywającej trudności,</w:t>
      </w:r>
    </w:p>
    <w:p w14:paraId="55E5A2C9" w14:textId="77777777" w:rsidR="001B7191" w:rsidRDefault="00E50665">
      <w:pPr>
        <w:pStyle w:val="Standard"/>
        <w:numPr>
          <w:ilvl w:val="0"/>
          <w:numId w:val="19"/>
        </w:numPr>
        <w:spacing w:line="360" w:lineRule="auto"/>
        <w:ind w:left="1701" w:hanging="283"/>
        <w:jc w:val="both"/>
        <w:rPr>
          <w:rFonts w:ascii="Times New Roman" w:hAnsi="Times New Roman" w:cs="Times New Roman"/>
          <w:lang w:eastAsia="pl-PL"/>
        </w:rPr>
      </w:pPr>
      <w:r>
        <w:rPr>
          <w:rFonts w:ascii="Times New Roman" w:hAnsi="Times New Roman" w:cs="Times New Roman"/>
          <w:lang w:eastAsia="pl-PL"/>
        </w:rPr>
        <w:t>zatrudnienie asystentów rodziny.</w:t>
      </w:r>
    </w:p>
    <w:p w14:paraId="65A2EBCF" w14:textId="77777777" w:rsidR="001B7191" w:rsidRDefault="00E50665">
      <w:pPr>
        <w:pStyle w:val="Standard"/>
        <w:spacing w:line="360" w:lineRule="auto"/>
        <w:jc w:val="both"/>
        <w:rPr>
          <w:rFonts w:ascii="Times New Roman" w:hAnsi="Times New Roman" w:cs="Times New Roman"/>
          <w:lang w:eastAsia="pl-PL"/>
        </w:rPr>
      </w:pPr>
      <w:r>
        <w:rPr>
          <w:rFonts w:ascii="Times New Roman" w:hAnsi="Times New Roman" w:cs="Times New Roman"/>
          <w:lang w:eastAsia="pl-PL"/>
        </w:rPr>
        <w:t>Natomiast zgodnie z art. 191 wyżej cytowanej ustawy do zadań gminy należy ponoszenie częściowych wydatków, związanych z pobytem dziecka w pieczy zastępczej:</w:t>
      </w:r>
    </w:p>
    <w:p w14:paraId="363D4887" w14:textId="77777777" w:rsidR="001B7191" w:rsidRDefault="00E50665">
      <w:pPr>
        <w:pStyle w:val="Standard"/>
        <w:numPr>
          <w:ilvl w:val="0"/>
          <w:numId w:val="18"/>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10% wydatków na opiekę i wychowanie dziecka w pierwszym roku pobytu dziecka</w:t>
      </w:r>
      <w:r>
        <w:rPr>
          <w:rFonts w:ascii="Times New Roman" w:hAnsi="Times New Roman" w:cs="Times New Roman"/>
          <w:lang w:eastAsia="pl-PL"/>
        </w:rPr>
        <w:br/>
        <w:t>w pieczy zastępczej,</w:t>
      </w:r>
    </w:p>
    <w:p w14:paraId="68144532" w14:textId="77777777" w:rsidR="001B7191" w:rsidRDefault="00E50665">
      <w:pPr>
        <w:pStyle w:val="Standard"/>
        <w:numPr>
          <w:ilvl w:val="0"/>
          <w:numId w:val="18"/>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30% wydatków na opiekę i wychowanie dziecka w drugim roku pobytu dziecka</w:t>
      </w:r>
      <w:r>
        <w:rPr>
          <w:rFonts w:ascii="Times New Roman" w:hAnsi="Times New Roman" w:cs="Times New Roman"/>
          <w:lang w:eastAsia="pl-PL"/>
        </w:rPr>
        <w:br/>
        <w:t>w pieczy zastępczej,</w:t>
      </w:r>
    </w:p>
    <w:p w14:paraId="6CAF8D6A" w14:textId="77777777" w:rsidR="001B7191" w:rsidRDefault="00E50665">
      <w:pPr>
        <w:pStyle w:val="Standard"/>
        <w:numPr>
          <w:ilvl w:val="0"/>
          <w:numId w:val="18"/>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50 % wydatków na opiekę i wychowanie dziecka w trzecim roku i następnych latach pobytu dziecka w pieczy zastępczej.</w:t>
      </w:r>
    </w:p>
    <w:p w14:paraId="25D11E2F" w14:textId="77777777" w:rsidR="001B7191" w:rsidRDefault="001B7191">
      <w:pPr>
        <w:pStyle w:val="Standard"/>
        <w:tabs>
          <w:tab w:val="left" w:pos="1702"/>
        </w:tabs>
        <w:spacing w:after="120" w:line="360" w:lineRule="auto"/>
        <w:ind w:left="851" w:hanging="284"/>
        <w:jc w:val="both"/>
        <w:rPr>
          <w:rFonts w:ascii="Times New Roman" w:hAnsi="Times New Roman" w:cs="Times New Roman"/>
          <w:lang w:eastAsia="pl-PL"/>
        </w:rPr>
      </w:pPr>
    </w:p>
    <w:p w14:paraId="627FC285" w14:textId="77777777" w:rsidR="001B7191" w:rsidRDefault="00E50665">
      <w:pPr>
        <w:pStyle w:val="Standard"/>
        <w:spacing w:before="57" w:after="537" w:line="360" w:lineRule="auto"/>
        <w:rPr>
          <w:rFonts w:ascii="Times New Roman" w:hAnsi="Times New Roman" w:cs="Times New Roman"/>
          <w:b/>
          <w:bCs/>
          <w:lang w:eastAsia="pl-PL"/>
        </w:rPr>
      </w:pPr>
      <w:r>
        <w:rPr>
          <w:rFonts w:ascii="Times New Roman" w:hAnsi="Times New Roman" w:cs="Times New Roman"/>
          <w:b/>
          <w:bCs/>
          <w:lang w:eastAsia="pl-PL"/>
        </w:rPr>
        <w:t>1.12. USTAWA O PRZECIWDZIAŁANIU PRZEMOCY W RODZINIE</w:t>
      </w:r>
      <w:r>
        <w:rPr>
          <w:rFonts w:ascii="Times New Roman" w:hAnsi="Times New Roman" w:cs="Times New Roman"/>
          <w:b/>
          <w:bCs/>
          <w:lang w:eastAsia="pl-PL"/>
        </w:rPr>
        <w:br/>
        <w:t xml:space="preserve"> z dnia 20 września 2005r. ( tekst jednolity Dz. U. z 2020r., poz. 956)</w:t>
      </w:r>
    </w:p>
    <w:p w14:paraId="5A56532A" w14:textId="77777777" w:rsidR="001B7191" w:rsidRDefault="00E50665">
      <w:pPr>
        <w:pStyle w:val="Standard"/>
        <w:spacing w:after="240" w:line="360" w:lineRule="auto"/>
        <w:ind w:firstLine="567"/>
        <w:jc w:val="both"/>
        <w:rPr>
          <w:rFonts w:ascii="TimesNewRomanPSMT, 'Times New R" w:hAnsi="TimesNewRomanPSMT, 'Times New R" w:cs="TimesNewRomanPSMT, 'Times New R" w:hint="eastAsia"/>
          <w:lang w:eastAsia="pl-PL"/>
        </w:rPr>
      </w:pPr>
      <w:r>
        <w:rPr>
          <w:rFonts w:ascii="TimesNewRomanPSMT, 'Times New R" w:hAnsi="TimesNewRomanPSMT, 'Times New R" w:cs="TimesNewRomanPSMT, 'Times New R"/>
          <w:lang w:eastAsia="pl-PL"/>
        </w:rPr>
        <w:t>Przemoc w rodzinie narusza podstawowe prawa każdego człowieka, w tym podstawowe prawo do życia i zdrowia, a także do poszanowania godności osobistej. Władze publiczne muszą zapewnić wszystkim swoim obywatelom równe traktowanie oraz poszanowanie ich praw i wolności.</w:t>
      </w:r>
    </w:p>
    <w:p w14:paraId="3CC14CD9" w14:textId="77777777" w:rsidR="001B7191" w:rsidRDefault="00E50665">
      <w:pPr>
        <w:pStyle w:val="Standard"/>
        <w:spacing w:line="360" w:lineRule="auto"/>
        <w:jc w:val="both"/>
        <w:rPr>
          <w:rFonts w:ascii="TimesNewRomanPSMT, 'Times New R" w:hAnsi="TimesNewRomanPSMT, 'Times New R" w:cs="TimesNewRomanPSMT, 'Times New R" w:hint="eastAsia"/>
          <w:b/>
          <w:lang w:eastAsia="pl-PL"/>
        </w:rPr>
      </w:pPr>
      <w:r>
        <w:rPr>
          <w:rFonts w:ascii="TimesNewRomanPSMT, 'Times New R" w:hAnsi="TimesNewRomanPSMT, 'Times New R" w:cs="TimesNewRomanPSMT, 'Times New R"/>
          <w:b/>
          <w:lang w:eastAsia="pl-PL"/>
        </w:rPr>
        <w:t>Ustawa o przeciwdziałaniu przemocy w rodzinie w szczególności określa:</w:t>
      </w:r>
    </w:p>
    <w:p w14:paraId="5EADEB76" w14:textId="77777777" w:rsidR="001B7191" w:rsidRDefault="00E50665">
      <w:pPr>
        <w:pStyle w:val="Standard"/>
        <w:numPr>
          <w:ilvl w:val="0"/>
          <w:numId w:val="20"/>
        </w:numPr>
        <w:tabs>
          <w:tab w:val="left" w:pos="1702"/>
        </w:tabs>
        <w:spacing w:line="360" w:lineRule="auto"/>
        <w:ind w:left="851" w:hanging="284"/>
        <w:jc w:val="both"/>
        <w:rPr>
          <w:rFonts w:ascii="TimesNewRomanPSMT, 'Times New R" w:hAnsi="TimesNewRomanPSMT, 'Times New R" w:cs="TimesNewRomanPSMT, 'Times New R" w:hint="eastAsia"/>
          <w:lang w:eastAsia="pl-PL"/>
        </w:rPr>
      </w:pPr>
      <w:r>
        <w:rPr>
          <w:rFonts w:ascii="TimesNewRomanPSMT, 'Times New R" w:hAnsi="TimesNewRomanPSMT, 'Times New R" w:cs="TimesNewRomanPSMT, 'Times New R"/>
          <w:lang w:eastAsia="pl-PL"/>
        </w:rPr>
        <w:t>zadania w zakresie przeciwdziałania przemocy w rodzinie,</w:t>
      </w:r>
    </w:p>
    <w:p w14:paraId="512EE469" w14:textId="77777777" w:rsidR="001B7191" w:rsidRDefault="00E50665">
      <w:pPr>
        <w:pStyle w:val="Standard"/>
        <w:numPr>
          <w:ilvl w:val="0"/>
          <w:numId w:val="20"/>
        </w:numPr>
        <w:tabs>
          <w:tab w:val="left" w:pos="1702"/>
        </w:tabs>
        <w:spacing w:line="360" w:lineRule="auto"/>
        <w:ind w:left="851" w:hanging="284"/>
        <w:jc w:val="both"/>
        <w:rPr>
          <w:rFonts w:ascii="TimesNewRomanPSMT, 'Times New R" w:hAnsi="TimesNewRomanPSMT, 'Times New R" w:cs="TimesNewRomanPSMT, 'Times New R" w:hint="eastAsia"/>
          <w:lang w:eastAsia="pl-PL"/>
        </w:rPr>
      </w:pPr>
      <w:r>
        <w:rPr>
          <w:rFonts w:ascii="TimesNewRomanPSMT, 'Times New R" w:hAnsi="TimesNewRomanPSMT, 'Times New R" w:cs="TimesNewRomanPSMT, 'Times New R"/>
          <w:lang w:eastAsia="pl-PL"/>
        </w:rPr>
        <w:t>zasady postępowania wobec osób dotkniętych przemocą w rodzinie,</w:t>
      </w:r>
    </w:p>
    <w:p w14:paraId="0EFD621F" w14:textId="77777777" w:rsidR="001B7191" w:rsidRDefault="00E50665">
      <w:pPr>
        <w:pStyle w:val="Standard"/>
        <w:numPr>
          <w:ilvl w:val="0"/>
          <w:numId w:val="20"/>
        </w:numPr>
        <w:tabs>
          <w:tab w:val="left" w:pos="1702"/>
        </w:tabs>
        <w:spacing w:line="360" w:lineRule="auto"/>
        <w:ind w:left="851" w:hanging="284"/>
        <w:jc w:val="both"/>
        <w:rPr>
          <w:rFonts w:ascii="TimesNewRomanPSMT, 'Times New R" w:hAnsi="TimesNewRomanPSMT, 'Times New R" w:cs="TimesNewRomanPSMT, 'Times New R" w:hint="eastAsia"/>
          <w:lang w:eastAsia="pl-PL"/>
        </w:rPr>
      </w:pPr>
      <w:r>
        <w:rPr>
          <w:rFonts w:ascii="TimesNewRomanPSMT, 'Times New R" w:hAnsi="TimesNewRomanPSMT, 'Times New R" w:cs="TimesNewRomanPSMT, 'Times New R"/>
          <w:lang w:eastAsia="pl-PL"/>
        </w:rPr>
        <w:t>zasady postępowania wobec osób stosujących przemoc w rodzinie.</w:t>
      </w:r>
    </w:p>
    <w:p w14:paraId="29A9E7CD" w14:textId="77777777" w:rsidR="001B7191" w:rsidRDefault="00E50665">
      <w:pPr>
        <w:pStyle w:val="Standard"/>
        <w:spacing w:line="360" w:lineRule="auto"/>
        <w:jc w:val="both"/>
        <w:rPr>
          <w:rFonts w:ascii="Times New Roman" w:hAnsi="Times New Roman" w:cs="Times New Roman"/>
          <w:lang w:eastAsia="pl-PL"/>
        </w:rPr>
      </w:pPr>
      <w:r>
        <w:rPr>
          <w:rFonts w:ascii="Times New Roman" w:hAnsi="Times New Roman" w:cs="Times New Roman"/>
          <w:lang w:eastAsia="pl-PL"/>
        </w:rPr>
        <w:lastRenderedPageBreak/>
        <w:t>Zgodnie z art. 6 ust. 2 w/w ustawy do zadań własnych gminy należy tworzenie gminnego systemu przeciwdziałania przemocy w rodzinie, a w szczególności:</w:t>
      </w:r>
    </w:p>
    <w:p w14:paraId="762E6136" w14:textId="77777777" w:rsidR="001B7191" w:rsidRDefault="00E50665">
      <w:pPr>
        <w:pStyle w:val="Standard"/>
        <w:numPr>
          <w:ilvl w:val="0"/>
          <w:numId w:val="21"/>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opracowanie i realizacja gminnego programu przeciwdziałania przemocy w rodzinie</w:t>
      </w:r>
      <w:r>
        <w:rPr>
          <w:rFonts w:ascii="Times New Roman" w:hAnsi="Times New Roman" w:cs="Times New Roman"/>
          <w:lang w:eastAsia="pl-PL"/>
        </w:rPr>
        <w:br/>
        <w:t xml:space="preserve"> oraz ochrony ofiar przemocy w rodzinie,</w:t>
      </w:r>
    </w:p>
    <w:p w14:paraId="6C54483B" w14:textId="77777777" w:rsidR="001B7191" w:rsidRDefault="00E50665">
      <w:pPr>
        <w:pStyle w:val="Standard"/>
        <w:numPr>
          <w:ilvl w:val="0"/>
          <w:numId w:val="21"/>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prowadzenie poradnictwa i interwencji w zakresie przeciwdziałania przemocy w rodzinie,</w:t>
      </w:r>
      <w:r>
        <w:rPr>
          <w:rFonts w:ascii="Times New Roman" w:hAnsi="Times New Roman" w:cs="Times New Roman"/>
          <w:lang w:eastAsia="pl-PL"/>
        </w:rPr>
        <w:br/>
        <w:t>w szczególności poprzez działania edukacyjne, służące wzmocnieniu opiekuńczych</w:t>
      </w:r>
      <w:r>
        <w:rPr>
          <w:rFonts w:ascii="Times New Roman" w:hAnsi="Times New Roman" w:cs="Times New Roman"/>
          <w:lang w:eastAsia="pl-PL"/>
        </w:rPr>
        <w:br/>
        <w:t>i wychowawczych kompetencji rodziców w rodzinach zagrożonych przemocą w rodzinie,</w:t>
      </w:r>
    </w:p>
    <w:p w14:paraId="7863E3C2" w14:textId="77777777" w:rsidR="001B7191" w:rsidRDefault="00E50665">
      <w:pPr>
        <w:pStyle w:val="Standard"/>
        <w:numPr>
          <w:ilvl w:val="0"/>
          <w:numId w:val="21"/>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zapewnienie osobom dotkniętym przemocą w rodzinie miejsc w ośrodkach wsparcia,</w:t>
      </w:r>
    </w:p>
    <w:p w14:paraId="2B259213" w14:textId="77777777" w:rsidR="001B7191" w:rsidRDefault="00E50665">
      <w:pPr>
        <w:pStyle w:val="Standard"/>
        <w:numPr>
          <w:ilvl w:val="0"/>
          <w:numId w:val="21"/>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tworzenie zespołów interdyscyplinarnych.</w:t>
      </w:r>
    </w:p>
    <w:p w14:paraId="5B619B79" w14:textId="77777777" w:rsidR="001B7191" w:rsidRDefault="00E50665">
      <w:pPr>
        <w:pStyle w:val="Standard"/>
        <w:spacing w:line="360" w:lineRule="auto"/>
        <w:ind w:firstLine="567"/>
        <w:jc w:val="both"/>
        <w:rPr>
          <w:rFonts w:ascii="Times New Roman" w:hAnsi="Times New Roman" w:cs="Times New Roman"/>
          <w:lang w:eastAsia="pl-PL"/>
        </w:rPr>
      </w:pPr>
      <w:r>
        <w:rPr>
          <w:rFonts w:ascii="Times New Roman" w:hAnsi="Times New Roman" w:cs="Times New Roman"/>
          <w:lang w:eastAsia="pl-PL"/>
        </w:rPr>
        <w:t>Każda gmina, by sprawnie i skutecznie przeciwdziałać przemocy w rodzinie, podejmuje szereg działań, w szczególności w ramach pracy w zespołach interdyscyplinarnych, które są powołane przez wójta, burmistrza lub prezydenta miasta. W skład zespołu interdyscyplinarnego do spraw przeciwdziałania przemocy w rodzinie wchodzą przedstawiciele:</w:t>
      </w:r>
    </w:p>
    <w:p w14:paraId="4A96501E"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jednostek organizacyjnych pomocy społecznej,</w:t>
      </w:r>
    </w:p>
    <w:p w14:paraId="038C5C9A"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gminnej komisji rozwiązywania problemów alkoholowych,</w:t>
      </w:r>
    </w:p>
    <w:p w14:paraId="3AC94149"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Policji,</w:t>
      </w:r>
    </w:p>
    <w:p w14:paraId="55DA4FFB"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oświaty,</w:t>
      </w:r>
    </w:p>
    <w:p w14:paraId="333B2E72"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ochrony zdrowia,</w:t>
      </w:r>
    </w:p>
    <w:p w14:paraId="0071923A"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organizacji pozarządowych,</w:t>
      </w:r>
    </w:p>
    <w:p w14:paraId="20036123" w14:textId="77777777" w:rsidR="001B7191" w:rsidRDefault="00E50665">
      <w:pPr>
        <w:pStyle w:val="Standard"/>
        <w:numPr>
          <w:ilvl w:val="0"/>
          <w:numId w:val="22"/>
        </w:numPr>
        <w:tabs>
          <w:tab w:val="left" w:pos="1702"/>
        </w:tabs>
        <w:spacing w:line="360" w:lineRule="auto"/>
        <w:ind w:left="851" w:hanging="284"/>
        <w:jc w:val="both"/>
        <w:rPr>
          <w:rFonts w:ascii="Times New Roman" w:hAnsi="Times New Roman" w:cs="Times New Roman"/>
          <w:lang w:eastAsia="pl-PL"/>
        </w:rPr>
      </w:pPr>
      <w:r>
        <w:rPr>
          <w:rFonts w:ascii="Times New Roman" w:hAnsi="Times New Roman" w:cs="Times New Roman"/>
          <w:lang w:eastAsia="pl-PL"/>
        </w:rPr>
        <w:t>kuratorzy sądowi.</w:t>
      </w:r>
    </w:p>
    <w:p w14:paraId="3CB239AF" w14:textId="77777777" w:rsidR="001B7191" w:rsidRDefault="00E50665">
      <w:pPr>
        <w:pStyle w:val="Standard"/>
        <w:spacing w:before="120" w:after="120"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Głównym zadaniem Zespołu Interdyscyplinarnego jest zdiagnozowanie zaistniałego problemu przemocy w rodzinie, a następnie podjęcie takich działań, które doprowadzą do zaprzestania występowania przemocy lub podjęcie interwencji w odpowiednim składzie w środowisku dotkniętym patologią. Do zadań zespołu należy również prowadzenie wszelkiej dokumentacji podejmowanych działań oraz ich efektów.</w:t>
      </w:r>
    </w:p>
    <w:p w14:paraId="1C5BB5DF" w14:textId="77777777" w:rsidR="001B7191" w:rsidRDefault="001B7191">
      <w:pPr>
        <w:pStyle w:val="Standard"/>
        <w:spacing w:before="120" w:after="120" w:line="360" w:lineRule="auto"/>
        <w:ind w:firstLine="567"/>
        <w:jc w:val="both"/>
        <w:rPr>
          <w:rFonts w:ascii="Times New Roman" w:eastAsia="Times New Roman" w:hAnsi="Times New Roman" w:cs="Times New Roman"/>
          <w:lang w:eastAsia="pl-PL"/>
        </w:rPr>
      </w:pPr>
    </w:p>
    <w:p w14:paraId="055CEC27" w14:textId="77777777" w:rsidR="001B7191" w:rsidRDefault="001B7191">
      <w:pPr>
        <w:pStyle w:val="Standard"/>
        <w:spacing w:before="120" w:after="120" w:line="360" w:lineRule="auto"/>
        <w:ind w:firstLine="567"/>
        <w:jc w:val="both"/>
        <w:rPr>
          <w:rFonts w:ascii="Times New Roman" w:eastAsia="Times New Roman" w:hAnsi="Times New Roman" w:cs="Times New Roman"/>
          <w:lang w:eastAsia="pl-PL"/>
        </w:rPr>
      </w:pPr>
    </w:p>
    <w:p w14:paraId="58DC5A3A" w14:textId="77777777" w:rsidR="001B7191" w:rsidRDefault="001B7191">
      <w:pPr>
        <w:pStyle w:val="Standard"/>
        <w:spacing w:before="120" w:after="120" w:line="360" w:lineRule="auto"/>
        <w:ind w:firstLine="567"/>
        <w:jc w:val="both"/>
        <w:rPr>
          <w:rFonts w:ascii="Times New Roman" w:eastAsia="Times New Roman" w:hAnsi="Times New Roman" w:cs="Times New Roman"/>
          <w:lang w:eastAsia="pl-PL"/>
        </w:rPr>
      </w:pPr>
    </w:p>
    <w:p w14:paraId="187E368B" w14:textId="3443042A" w:rsidR="001B7191" w:rsidRDefault="00420330">
      <w:pPr>
        <w:pStyle w:val="Standard"/>
        <w:spacing w:line="360" w:lineRule="auto"/>
        <w:rPr>
          <w:rFonts w:ascii="Times New Roman" w:hAnsi="Times New Roman" w:cs="Times New Roman"/>
          <w:b/>
          <w:bCs/>
          <w:color w:val="000000"/>
          <w:lang w:eastAsia="pl-PL"/>
        </w:rPr>
      </w:pPr>
      <w:r>
        <w:rPr>
          <w:rFonts w:ascii="Times New Roman" w:hAnsi="Times New Roman" w:cs="Times New Roman"/>
          <w:b/>
          <w:bCs/>
          <w:color w:val="000000"/>
          <w:lang w:eastAsia="pl-PL"/>
        </w:rPr>
        <w:br w:type="column"/>
      </w:r>
      <w:r w:rsidR="00E50665">
        <w:rPr>
          <w:rFonts w:ascii="Times New Roman" w:hAnsi="Times New Roman" w:cs="Times New Roman"/>
          <w:b/>
          <w:bCs/>
          <w:color w:val="000000"/>
          <w:lang w:eastAsia="pl-PL"/>
        </w:rPr>
        <w:lastRenderedPageBreak/>
        <w:t>1.13 USTAWA O REALIZOWANIU USŁUG SPOŁECZNYCH PRZEZ CENTRUM USŁUG SPOŁECZNYCH z dnia 19 lipca 2019 r.  (Dz. U. 2019 poz. 1818)</w:t>
      </w:r>
    </w:p>
    <w:p w14:paraId="3CFF334F" w14:textId="77777777" w:rsidR="001B7191" w:rsidRDefault="001B7191">
      <w:pPr>
        <w:pStyle w:val="Standard"/>
        <w:spacing w:line="360" w:lineRule="auto"/>
        <w:rPr>
          <w:rFonts w:ascii="Times New Roman" w:hAnsi="Times New Roman" w:cs="Times New Roman"/>
          <w:b/>
          <w:bCs/>
          <w:color w:val="000000"/>
          <w:lang w:eastAsia="pl-PL"/>
        </w:rPr>
      </w:pPr>
    </w:p>
    <w:p w14:paraId="25603C1C" w14:textId="77777777" w:rsidR="001B7191" w:rsidRDefault="00E50665">
      <w:pPr>
        <w:pStyle w:val="Standard"/>
        <w:autoSpaceDE w:val="0"/>
        <w:spacing w:line="360" w:lineRule="auto"/>
        <w:rPr>
          <w:rFonts w:ascii="Times New Roman" w:hAnsi="Times New Roman" w:cs="Times New Roman"/>
          <w:color w:val="000000"/>
          <w:lang w:eastAsia="pl-PL"/>
        </w:rPr>
      </w:pPr>
      <w:r>
        <w:rPr>
          <w:rFonts w:ascii="Times New Roman" w:hAnsi="Times New Roman" w:cs="Times New Roman"/>
          <w:color w:val="000000"/>
          <w:lang w:eastAsia="pl-PL"/>
        </w:rPr>
        <w:t>Ustawa określa:</w:t>
      </w:r>
    </w:p>
    <w:p w14:paraId="77EED2EA" w14:textId="77777777" w:rsidR="001B7191" w:rsidRDefault="00E50665">
      <w:pPr>
        <w:pStyle w:val="Standard"/>
        <w:numPr>
          <w:ilvl w:val="0"/>
          <w:numId w:val="23"/>
        </w:numPr>
        <w:autoSpaceDE w:val="0"/>
        <w:spacing w:line="360" w:lineRule="auto"/>
        <w:ind w:left="454" w:right="113" w:hanging="227"/>
        <w:rPr>
          <w:rFonts w:ascii="Times New Roman" w:hAnsi="Times New Roman" w:cs="Times New Roman"/>
          <w:color w:val="000000"/>
          <w:lang w:eastAsia="pl-PL"/>
        </w:rPr>
      </w:pPr>
      <w:r>
        <w:rPr>
          <w:rFonts w:ascii="Times New Roman" w:hAnsi="Times New Roman" w:cs="Times New Roman"/>
          <w:color w:val="000000"/>
          <w:lang w:eastAsia="pl-PL"/>
        </w:rPr>
        <w:t>zasady przyjmowania przez gminę programów usług społecznych;</w:t>
      </w:r>
    </w:p>
    <w:p w14:paraId="201E458F" w14:textId="77777777" w:rsidR="001B7191" w:rsidRDefault="00E50665">
      <w:pPr>
        <w:pStyle w:val="Standard"/>
        <w:numPr>
          <w:ilvl w:val="0"/>
          <w:numId w:val="23"/>
        </w:numPr>
        <w:autoSpaceDE w:val="0"/>
        <w:spacing w:line="360" w:lineRule="auto"/>
        <w:ind w:left="454" w:hanging="227"/>
        <w:rPr>
          <w:rFonts w:ascii="Times New Roman" w:hAnsi="Times New Roman" w:cs="Times New Roman"/>
          <w:color w:val="000000"/>
          <w:lang w:eastAsia="pl-PL"/>
        </w:rPr>
      </w:pPr>
      <w:r>
        <w:rPr>
          <w:rFonts w:ascii="Times New Roman" w:hAnsi="Times New Roman" w:cs="Times New Roman"/>
          <w:color w:val="000000"/>
          <w:lang w:eastAsia="pl-PL"/>
        </w:rPr>
        <w:t>zasady tworzenia, zadania, organizację oraz zasady działania centrum usług społecznych, zwanego dalej „centrum”;</w:t>
      </w:r>
    </w:p>
    <w:p w14:paraId="445F3DD0" w14:textId="77777777" w:rsidR="001B7191" w:rsidRDefault="00E50665">
      <w:pPr>
        <w:pStyle w:val="Standard"/>
        <w:widowControl w:val="0"/>
        <w:numPr>
          <w:ilvl w:val="0"/>
          <w:numId w:val="23"/>
        </w:numPr>
        <w:shd w:val="clear" w:color="auto" w:fill="FFFFFF"/>
        <w:tabs>
          <w:tab w:val="left" w:pos="876"/>
        </w:tabs>
        <w:spacing w:after="240" w:line="360" w:lineRule="auto"/>
        <w:ind w:left="454" w:right="113" w:hanging="227"/>
        <w:rPr>
          <w:rFonts w:ascii="Times New Roman" w:hAnsi="Times New Roman" w:cs="Times New Roman"/>
          <w:color w:val="000000"/>
          <w:lang w:eastAsia="pl-PL"/>
        </w:rPr>
      </w:pPr>
      <w:r>
        <w:rPr>
          <w:rFonts w:ascii="Times New Roman" w:hAnsi="Times New Roman" w:cs="Times New Roman"/>
          <w:color w:val="000000"/>
          <w:lang w:eastAsia="pl-PL"/>
        </w:rPr>
        <w:t>zasady realizowania programów usług społecznych przez centrum.</w:t>
      </w:r>
    </w:p>
    <w:p w14:paraId="14D33D9D"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Usługi społeczne oznaczają działania z zakresu:</w:t>
      </w:r>
    </w:p>
    <w:p w14:paraId="06EF7CD7" w14:textId="77777777" w:rsidR="001B7191" w:rsidRDefault="00E50665">
      <w:pPr>
        <w:pStyle w:val="Standard"/>
        <w:widowControl w:val="0"/>
        <w:shd w:val="clear" w:color="auto" w:fill="FFFFFF"/>
        <w:tabs>
          <w:tab w:val="left" w:pos="782"/>
        </w:tabs>
        <w:spacing w:after="69" w:line="360" w:lineRule="auto"/>
        <w:ind w:left="360"/>
        <w:rPr>
          <w:rFonts w:ascii="Times New Roman" w:hAnsi="Times New Roman" w:cs="Times New Roman"/>
        </w:rPr>
      </w:pPr>
      <w:r>
        <w:rPr>
          <w:rFonts w:ascii="Times New Roman" w:hAnsi="Times New Roman" w:cs="Times New Roman"/>
        </w:rPr>
        <w:t>1) polityki prorodzinnej,</w:t>
      </w:r>
    </w:p>
    <w:p w14:paraId="2C94FE8D"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2) wspierania rodziny,</w:t>
      </w:r>
    </w:p>
    <w:p w14:paraId="6AF634C5"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3) systemu pieczy zastępczej,</w:t>
      </w:r>
    </w:p>
    <w:p w14:paraId="025369B3"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4) pomocy społecznej,</w:t>
      </w:r>
    </w:p>
    <w:p w14:paraId="550A9C84"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5) promocji i ochrony zdrowia,</w:t>
      </w:r>
    </w:p>
    <w:p w14:paraId="13235F68"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6) wspierania osób niepełnosprawnych,</w:t>
      </w:r>
    </w:p>
    <w:p w14:paraId="4F0FCF07"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7) edukacji publicznej,</w:t>
      </w:r>
    </w:p>
    <w:p w14:paraId="2C862CDD" w14:textId="77777777" w:rsidR="001B7191" w:rsidRDefault="00E50665">
      <w:pPr>
        <w:pStyle w:val="Standard"/>
        <w:widowControl w:val="0"/>
        <w:shd w:val="clear" w:color="auto" w:fill="FFFFFF"/>
        <w:tabs>
          <w:tab w:val="left" w:pos="782"/>
        </w:tabs>
        <w:spacing w:line="360" w:lineRule="auto"/>
        <w:ind w:left="360"/>
        <w:rPr>
          <w:rFonts w:hint="eastAsia"/>
        </w:rPr>
      </w:pPr>
      <w:r>
        <w:rPr>
          <w:rFonts w:ascii="Times New Roman" w:eastAsia="Times New Roman" w:hAnsi="Times New Roman" w:cs="Times New Roman"/>
        </w:rPr>
        <w:t xml:space="preserve"> </w:t>
      </w:r>
      <w:r>
        <w:rPr>
          <w:rFonts w:ascii="Times New Roman" w:hAnsi="Times New Roman" w:cs="Times New Roman"/>
        </w:rPr>
        <w:t>8) przeciwdziałania bezrobociu,</w:t>
      </w:r>
    </w:p>
    <w:p w14:paraId="3273F4A6"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9) kultury,</w:t>
      </w:r>
    </w:p>
    <w:p w14:paraId="257D6065"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10) kultury fizycznej i turystyki,</w:t>
      </w:r>
    </w:p>
    <w:p w14:paraId="55E7BF3C"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11) pobudzania aktywności obywatelskiej,</w:t>
      </w:r>
    </w:p>
    <w:p w14:paraId="36A031A5"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12) mieszkalnictwa,</w:t>
      </w:r>
    </w:p>
    <w:p w14:paraId="3A9D6068" w14:textId="77777777" w:rsidR="001B7191" w:rsidRDefault="00E50665">
      <w:pPr>
        <w:pStyle w:val="Standard"/>
        <w:widowControl w:val="0"/>
        <w:shd w:val="clear" w:color="auto" w:fill="FFFFFF"/>
        <w:tabs>
          <w:tab w:val="left" w:pos="782"/>
        </w:tabs>
        <w:spacing w:line="360" w:lineRule="auto"/>
        <w:ind w:left="360"/>
        <w:rPr>
          <w:rFonts w:ascii="Times New Roman" w:hAnsi="Times New Roman" w:cs="Times New Roman"/>
        </w:rPr>
      </w:pPr>
      <w:r>
        <w:rPr>
          <w:rFonts w:ascii="Times New Roman" w:hAnsi="Times New Roman" w:cs="Times New Roman"/>
        </w:rPr>
        <w:t>13) ochrony środowiska,</w:t>
      </w:r>
    </w:p>
    <w:p w14:paraId="42884AFA" w14:textId="77777777" w:rsidR="001B7191" w:rsidRDefault="00E50665">
      <w:pPr>
        <w:pStyle w:val="Standard"/>
        <w:widowControl w:val="0"/>
        <w:shd w:val="clear" w:color="auto" w:fill="FFFFFF"/>
        <w:tabs>
          <w:tab w:val="left" w:pos="782"/>
        </w:tabs>
        <w:spacing w:after="69" w:line="360" w:lineRule="auto"/>
        <w:ind w:left="360"/>
        <w:rPr>
          <w:rFonts w:ascii="Times New Roman" w:hAnsi="Times New Roman" w:cs="Times New Roman"/>
        </w:rPr>
      </w:pPr>
      <w:r>
        <w:rPr>
          <w:rFonts w:ascii="Times New Roman" w:hAnsi="Times New Roman" w:cs="Times New Roman"/>
        </w:rPr>
        <w:t>14) reintegracji zawodowej i społecznej</w:t>
      </w:r>
    </w:p>
    <w:p w14:paraId="01B12075" w14:textId="77777777" w:rsidR="001B7191" w:rsidRDefault="00E50665">
      <w:pPr>
        <w:pStyle w:val="Standard"/>
        <w:widowControl w:val="0"/>
        <w:shd w:val="clear" w:color="auto" w:fill="FFFFFF"/>
        <w:tabs>
          <w:tab w:val="left" w:pos="422"/>
        </w:tabs>
        <w:spacing w:line="360" w:lineRule="auto"/>
        <w:jc w:val="both"/>
        <w:rPr>
          <w:rFonts w:ascii="Times New Roman" w:hAnsi="Times New Roman" w:cs="Times New Roman"/>
        </w:rPr>
      </w:pPr>
      <w:r>
        <w:rPr>
          <w:rFonts w:ascii="Times New Roman" w:hAnsi="Times New Roman" w:cs="Times New Roman"/>
        </w:rPr>
        <w:t>- podejmowanie przez gminę w celu zaspokajania potrzeb wspólnoty samorządowej, świadczone</w:t>
      </w:r>
      <w:r>
        <w:rPr>
          <w:rFonts w:ascii="Times New Roman" w:hAnsi="Times New Roman" w:cs="Times New Roman"/>
        </w:rPr>
        <w:br/>
        <w:t>w formie niematerialnej bezpośrednio na rzecz osób, rodzin, grup społecznych, grup mieszkańców</w:t>
      </w:r>
      <w:r>
        <w:rPr>
          <w:rFonts w:ascii="Times New Roman" w:hAnsi="Times New Roman" w:cs="Times New Roman"/>
        </w:rPr>
        <w:br/>
        <w:t>o określonych potrzebach lub ogółu mieszkańców.</w:t>
      </w:r>
    </w:p>
    <w:p w14:paraId="0336CE7F" w14:textId="77777777" w:rsidR="001B7191" w:rsidRDefault="00E50665">
      <w:pPr>
        <w:pStyle w:val="Standard"/>
        <w:spacing w:line="360" w:lineRule="auto"/>
        <w:jc w:val="both"/>
        <w:rPr>
          <w:rFonts w:hint="eastAsia"/>
        </w:rPr>
      </w:pPr>
      <w:r>
        <w:rPr>
          <w:rFonts w:ascii="Times New Roman" w:hAnsi="Times New Roman" w:cs="Times New Roman"/>
        </w:rPr>
        <w:t>W celu zaspokajania potrzeb wspólnoty samorządowej w zakresie określonych usług społecznych</w:t>
      </w:r>
      <w:r>
        <w:rPr>
          <w:rFonts w:ascii="Times New Roman" w:hAnsi="Times New Roman" w:cs="Times New Roman"/>
        </w:rPr>
        <w:br/>
        <w:t>oraz koordynacji tych usług gmina może utworzyć jednostkę organizacyjną – centrum. Centrum</w:t>
      </w:r>
      <w:r>
        <w:rPr>
          <w:rFonts w:ascii="Times New Roman" w:hAnsi="Times New Roman" w:cs="Times New Roman"/>
        </w:rPr>
        <w:br/>
        <w:t>jest jednostką budżetową. Utworzenie i prowadzenie centrum należy do zadań własnych gminy</w:t>
      </w:r>
      <w:r>
        <w:rPr>
          <w:rFonts w:ascii="Times New Roman" w:hAnsi="Times New Roman" w:cs="Times New Roman"/>
        </w:rPr>
        <w:br/>
        <w:t>o charakterze fakultatywnym</w:t>
      </w:r>
      <w:r>
        <w:rPr>
          <w:rFonts w:ascii="Times New Roman" w:hAnsi="Times New Roman" w:cs="Times New Roman"/>
          <w:color w:val="000000"/>
          <w:lang w:eastAsia="pl-PL"/>
        </w:rPr>
        <w:t>.</w:t>
      </w:r>
    </w:p>
    <w:p w14:paraId="689C9522" w14:textId="77777777" w:rsidR="001B7191" w:rsidRDefault="001B7191">
      <w:pPr>
        <w:pStyle w:val="Standard"/>
        <w:spacing w:line="360" w:lineRule="auto"/>
        <w:jc w:val="both"/>
        <w:rPr>
          <w:rFonts w:ascii="Times New Roman" w:eastAsia="Times New Roman" w:hAnsi="Times New Roman" w:cs="Times New Roman"/>
          <w:b/>
          <w:bCs/>
          <w:color w:val="000000"/>
          <w:lang w:eastAsia="pl-PL"/>
        </w:rPr>
      </w:pPr>
    </w:p>
    <w:p w14:paraId="5A1236A0" w14:textId="77777777" w:rsidR="001B7191" w:rsidRDefault="00E50665">
      <w:pPr>
        <w:pStyle w:val="Standard"/>
        <w:shd w:val="clear" w:color="auto" w:fill="FFFFFF"/>
        <w:spacing w:before="114" w:after="114" w:line="360" w:lineRule="auto"/>
        <w:rPr>
          <w:rFonts w:hint="eastAsia"/>
        </w:rPr>
      </w:pPr>
      <w:r>
        <w:rPr>
          <w:rFonts w:ascii="Times New Roman" w:eastAsia="Times New Roman" w:hAnsi="Times New Roman" w:cs="Times New Roman"/>
          <w:b/>
          <w:color w:val="000000"/>
          <w:lang w:eastAsia="ar-SA"/>
        </w:rPr>
        <w:lastRenderedPageBreak/>
        <w:t>1.14. USTAWA O SOLIDARNOŚCIOWYM FUNDUSZU WSPARCIA OSÓB NIEPEŁNOSPRAWNYCH z dnia 23 października 2018 r.  (</w:t>
      </w:r>
      <w:r>
        <w:rPr>
          <w:rFonts w:ascii="Times New Roman" w:eastAsia="Times New Roman" w:hAnsi="Times New Roman" w:cs="Times New Roman"/>
          <w:b/>
          <w:lang w:eastAsia="ar-SA"/>
        </w:rPr>
        <w:t>tekst jednolity Dz. U. z 2020 r. poz. 1787)</w:t>
      </w:r>
    </w:p>
    <w:p w14:paraId="07C6854D" w14:textId="77777777" w:rsidR="001B7191" w:rsidRDefault="001B7191">
      <w:pPr>
        <w:pStyle w:val="Standard"/>
        <w:shd w:val="clear" w:color="auto" w:fill="FFFFFF"/>
        <w:spacing w:line="360" w:lineRule="auto"/>
        <w:rPr>
          <w:rFonts w:ascii="Times New Roman" w:eastAsia="Times New Roman" w:hAnsi="Times New Roman" w:cs="Times New Roman"/>
          <w:b/>
          <w:lang w:eastAsia="ar-SA"/>
        </w:rPr>
      </w:pPr>
    </w:p>
    <w:p w14:paraId="65F48109" w14:textId="77777777" w:rsidR="001B7191" w:rsidRDefault="00E50665">
      <w:pPr>
        <w:pStyle w:val="Standard"/>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Solidarnościowy Fundusz Wsparcia Osób Niepełnosprawnych, ma na celu wsparcie:</w:t>
      </w:r>
    </w:p>
    <w:p w14:paraId="70071A99" w14:textId="77777777" w:rsidR="001B7191" w:rsidRDefault="00E50665">
      <w:pPr>
        <w:pStyle w:val="Standard"/>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1) społeczne, zawodowe, zdrowotne oraz finansowe osób niepełnosprawnych;</w:t>
      </w:r>
    </w:p>
    <w:p w14:paraId="5B9441BD" w14:textId="77777777" w:rsidR="001B7191" w:rsidRDefault="00E50665">
      <w:pPr>
        <w:pStyle w:val="Standard"/>
        <w:spacing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2) finansowe emerytów i rencistów, o którym mowa w przepisach odrębnych.</w:t>
      </w:r>
    </w:p>
    <w:p w14:paraId="61AAC7B3"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Fundusz może wspierać działania w zakresie zapewnienia dostępności osobom</w:t>
      </w:r>
      <w:r>
        <w:rPr>
          <w:rFonts w:ascii="Times New Roman" w:eastAsia="Times New Roman" w:hAnsi="Times New Roman" w:cs="Times New Roman"/>
          <w:lang w:eastAsia="pl-PL"/>
        </w:rPr>
        <w:br/>
        <w:t>ze szczególnymi potrzebami lub jej poprawy, osobom ze szczególnymi potrzebami, o których mowa</w:t>
      </w:r>
      <w:r>
        <w:rPr>
          <w:rFonts w:ascii="Times New Roman" w:eastAsia="Times New Roman" w:hAnsi="Times New Roman" w:cs="Times New Roman"/>
          <w:lang w:eastAsia="pl-PL"/>
        </w:rPr>
        <w:br/>
        <w:t>w ustawie z dnia 19 lipca 2019 r. o zapewnianiu dostępności osobom ze szczególnymi potrzebami. Fundusz jest państwowym funduszem celowym, którego dysponentem jest minister właściwy do spraw zabezpieczenia społecznego.</w:t>
      </w:r>
    </w:p>
    <w:p w14:paraId="6FBC0846"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Fundusz kierowany jest do dzieci z orzeczeniem o niepełnosprawności oraz osób ze znacznym stopniem niepełnosprawności, których członkowie rodzin lub opiekunowie sprawujący bezpośrednią opiekę, wymagają wsparcia w postaci doraźnej, krótkotrwałej przerwy w sprawowaniu opieki</w:t>
      </w:r>
      <w:r>
        <w:rPr>
          <w:rFonts w:ascii="Times New Roman" w:eastAsia="Times New Roman" w:hAnsi="Times New Roman" w:cs="Times New Roman"/>
          <w:lang w:eastAsia="pl-PL"/>
        </w:rPr>
        <w:br/>
        <w:t>oraz podniesienia swoich umiejętności i wiedzy w zakresie opieki na tym osobami. Program ograniczony jest do dzieci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w:t>
      </w:r>
      <w:r>
        <w:rPr>
          <w:rFonts w:ascii="Times New Roman" w:eastAsia="Times New Roman" w:hAnsi="Times New Roman" w:cs="Times New Roman"/>
          <w:lang w:eastAsia="pl-PL"/>
        </w:rPr>
        <w:br/>
        <w:t>w procesie jego leczenia, rehabilitacji i edukacji. W ramach Programu gmina / powiat może otrzymać wsparcie finansowe na koszty realizacji zadania świadczonego w formie usług opieki</w:t>
      </w:r>
      <w:r>
        <w:rPr>
          <w:rFonts w:ascii="Times New Roman" w:eastAsia="Times New Roman" w:hAnsi="Times New Roman" w:cs="Times New Roman"/>
          <w:lang w:eastAsia="pl-PL"/>
        </w:rPr>
        <w:br/>
      </w:r>
      <w:proofErr w:type="spellStart"/>
      <w:r>
        <w:rPr>
          <w:rFonts w:ascii="Times New Roman" w:eastAsia="Times New Roman" w:hAnsi="Times New Roman" w:cs="Times New Roman"/>
          <w:lang w:eastAsia="pl-PL"/>
        </w:rPr>
        <w:t>wytchnieniowej</w:t>
      </w:r>
      <w:proofErr w:type="spellEnd"/>
      <w:r>
        <w:rPr>
          <w:rFonts w:ascii="Times New Roman" w:eastAsia="Times New Roman" w:hAnsi="Times New Roman" w:cs="Times New Roman"/>
          <w:lang w:eastAsia="pl-PL"/>
        </w:rPr>
        <w:t xml:space="preserve"> w wysokości do 80% kosztów realizacji usług opieki </w:t>
      </w:r>
      <w:proofErr w:type="spellStart"/>
      <w:r>
        <w:rPr>
          <w:rFonts w:ascii="Times New Roman" w:eastAsia="Times New Roman" w:hAnsi="Times New Roman" w:cs="Times New Roman"/>
          <w:lang w:eastAsia="pl-PL"/>
        </w:rPr>
        <w:t>wytchnieniowej</w:t>
      </w:r>
      <w:proofErr w:type="spellEnd"/>
      <w:r>
        <w:rPr>
          <w:rFonts w:ascii="Times New Roman" w:eastAsia="Times New Roman" w:hAnsi="Times New Roman" w:cs="Times New Roman"/>
          <w:lang w:eastAsia="pl-PL"/>
        </w:rPr>
        <w:t>.</w:t>
      </w:r>
    </w:p>
    <w:p w14:paraId="1B965500" w14:textId="77777777" w:rsidR="001B7191" w:rsidRDefault="00E50665">
      <w:pPr>
        <w:pStyle w:val="Standard"/>
        <w:spacing w:before="57" w:after="57" w:line="360" w:lineRule="auto"/>
        <w:ind w:firstLine="567"/>
        <w:rPr>
          <w:rFonts w:hint="eastAsia"/>
        </w:rPr>
      </w:pPr>
      <w:r>
        <w:rPr>
          <w:rFonts w:ascii="Times New Roman" w:eastAsia="Times New Roman" w:hAnsi="Times New Roman" w:cs="Times New Roman"/>
          <w:lang w:eastAsia="pl-PL"/>
        </w:rPr>
        <w:br/>
      </w:r>
      <w:r>
        <w:rPr>
          <w:rFonts w:ascii="Times New Roman" w:eastAsia="Times New Roman" w:hAnsi="Times New Roman" w:cs="Times New Roman"/>
          <w:b/>
          <w:bCs/>
          <w:lang w:eastAsia="pl-PL"/>
        </w:rPr>
        <w:t xml:space="preserve">1.15 USTAWA O POMOCY PAŃSTWA W WYCHOWYWANIU DZIECI </w:t>
      </w:r>
      <w:r>
        <w:rPr>
          <w:rFonts w:ascii="Times New Roman" w:eastAsia="Times New Roman" w:hAnsi="Times New Roman" w:cs="Times New Roman"/>
          <w:b/>
          <w:bCs/>
          <w:lang w:eastAsia="pl-PL"/>
        </w:rPr>
        <w:br/>
        <w:t>z 11 lutego 2016 r. ( tekst jednolity Dz.U.2019 r. poz. 2407).</w:t>
      </w:r>
    </w:p>
    <w:p w14:paraId="7147A64E" w14:textId="77777777" w:rsidR="001B7191" w:rsidRDefault="001B7191">
      <w:pPr>
        <w:pStyle w:val="Standard"/>
        <w:spacing w:line="360" w:lineRule="auto"/>
        <w:jc w:val="both"/>
        <w:rPr>
          <w:rFonts w:ascii="Times New Roman" w:eastAsia="Times New Roman" w:hAnsi="Times New Roman" w:cs="Times New Roman"/>
          <w:b/>
          <w:bCs/>
          <w:lang w:eastAsia="pl-PL"/>
        </w:rPr>
      </w:pPr>
    </w:p>
    <w:p w14:paraId="64C3FF36" w14:textId="77777777" w:rsidR="001B7191" w:rsidRDefault="00E50665">
      <w:pPr>
        <w:pStyle w:val="Standard"/>
        <w:spacing w:line="360" w:lineRule="auto"/>
        <w:ind w:firstLine="56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Ustawa z dnia 11 lutego 2016 r. o pomocy państwa w wychowywaniu dzieci,  realizuje Program "Rodzina 500+" który, jest finansowym fundamentem wsparcia rodzin. Program wszedł w życie 1 kwietnia 2016 roku i przyczynił się do znacznej poprawy sytuacji materialnej rodzin, wzmocnił je i nadał należny priorytet. Program Rodzina 500+ realizuje trzy podstawowe cele: wpływa na wzrost liczby urodzeń, ogranicza ubóstwo w szczególności wśród dzieci oraz stanowi inwestycję w rodzinę. Zgodnie ze zmianami wprowadzonymi w Programie „Rodzina 500+”, od 1 lipca 2019 roku świadczenie </w:t>
      </w:r>
      <w:r>
        <w:rPr>
          <w:rFonts w:ascii="Times New Roman" w:eastAsia="Times New Roman" w:hAnsi="Times New Roman" w:cs="Times New Roman"/>
          <w:lang w:eastAsia="pl-PL"/>
        </w:rPr>
        <w:lastRenderedPageBreak/>
        <w:t>wychowawcze przysługuje na każde dziecko do ukończenia 18 roku życia, bez względu na dochód osiągany przez rodzinę.</w:t>
      </w:r>
    </w:p>
    <w:p w14:paraId="4E22A4A4" w14:textId="77777777" w:rsidR="001B7191" w:rsidRDefault="001B7191">
      <w:pPr>
        <w:pStyle w:val="Standard"/>
        <w:spacing w:line="360" w:lineRule="auto"/>
        <w:jc w:val="both"/>
        <w:rPr>
          <w:rFonts w:ascii="Times New Roman" w:eastAsia="Times New Roman" w:hAnsi="Times New Roman" w:cs="Times New Roman"/>
          <w:lang w:eastAsia="pl-PL"/>
        </w:rPr>
      </w:pPr>
    </w:p>
    <w:p w14:paraId="2213023E" w14:textId="77777777" w:rsidR="001B7191" w:rsidRDefault="00E50665">
      <w:pPr>
        <w:pStyle w:val="Standard"/>
        <w:spacing w:before="228" w:after="228" w:line="36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1.16 USTAWA O WSPIERANIU KOBIET W CIĄŻY I RODZIN ,, ZA ŻYCIEM „</w:t>
      </w:r>
      <w:r>
        <w:rPr>
          <w:rFonts w:ascii="Times New Roman" w:eastAsia="Times New Roman" w:hAnsi="Times New Roman" w:cs="Times New Roman"/>
          <w:b/>
          <w:bCs/>
          <w:lang w:eastAsia="pl-PL"/>
        </w:rPr>
        <w:br/>
        <w:t xml:space="preserve"> z  4 listopada 2016 (tekst jednolity Dz.U. z 2020 r. poz. 1329)</w:t>
      </w:r>
    </w:p>
    <w:p w14:paraId="4E49D61F" w14:textId="77777777" w:rsidR="001B7191" w:rsidRDefault="001B7191">
      <w:pPr>
        <w:pStyle w:val="Standard"/>
        <w:spacing w:line="360" w:lineRule="auto"/>
        <w:jc w:val="both"/>
        <w:rPr>
          <w:rFonts w:ascii="Times New Roman" w:eastAsia="Times New Roman" w:hAnsi="Times New Roman" w:cs="Times New Roman"/>
          <w:b/>
          <w:bCs/>
          <w:lang w:eastAsia="pl-PL"/>
        </w:rPr>
      </w:pPr>
    </w:p>
    <w:p w14:paraId="01A835B0" w14:textId="77777777" w:rsidR="001B7191" w:rsidRDefault="00E50665">
      <w:pPr>
        <w:pStyle w:val="Standard"/>
        <w:spacing w:line="360" w:lineRule="auto"/>
        <w:ind w:firstLine="567"/>
        <w:jc w:val="both"/>
        <w:rPr>
          <w:rFonts w:hint="eastAsia"/>
        </w:rPr>
      </w:pPr>
      <w:r>
        <w:rPr>
          <w:rFonts w:ascii="Times New Roman" w:eastAsia="Times New Roman" w:hAnsi="Times New Roman" w:cs="Times New Roman"/>
          <w:lang w:eastAsia="pl-PL"/>
        </w:rPr>
        <w:t xml:space="preserve">Ustawa z dnia 4 listopada 2016 r. o wsparciu kobiet w ciąży i rodzin. ,,Za życiem" </w:t>
      </w:r>
      <w:bookmarkStart w:id="6" w:name="_Hlk60644607"/>
      <w:bookmarkEnd w:id="6"/>
      <w:r>
        <w:rPr>
          <w:rFonts w:ascii="Times New Roman" w:eastAsia="Times New Roman" w:hAnsi="Times New Roman" w:cs="Times New Roman"/>
          <w:lang w:eastAsia="pl-PL"/>
        </w:rPr>
        <w:t>umożliwiła</w:t>
      </w:r>
      <w:r>
        <w:rPr>
          <w:rFonts w:ascii="Times New Roman" w:eastAsia="Times New Roman" w:hAnsi="Times New Roman" w:cs="Times New Roman"/>
          <w:lang w:eastAsia="pl-PL"/>
        </w:rPr>
        <w:br/>
        <w:t xml:space="preserve"> od 1 stycznia 2017 r. uzyskanie m.in. jednorazowego świadczenia, z tytułu urodzenia żywego dziecka z ciężkim i nieodwracalnym upośledzeniem albo nieuleczalną chorobą zagrażającą życiu. Jednorazowe świadczenie przysługuje bez względu na osiągane dochody matce, ojcu a także opiekunowi prawnemu, opiekunowi faktycznemu dziecka. Wniosek o wypłatę jednorazowego świadczenia należy złożyć</w:t>
      </w:r>
      <w:r>
        <w:rPr>
          <w:rFonts w:ascii="Times New Roman" w:eastAsia="Times New Roman" w:hAnsi="Times New Roman" w:cs="Times New Roman"/>
          <w:lang w:eastAsia="pl-PL"/>
        </w:rPr>
        <w:br/>
        <w:t>w terminie 12 miesięcy od dnia narodzin dziecka.</w:t>
      </w:r>
    </w:p>
    <w:p w14:paraId="2D204CEC" w14:textId="77777777" w:rsidR="001B7191" w:rsidRDefault="001B7191">
      <w:pPr>
        <w:pStyle w:val="Standard"/>
        <w:spacing w:line="360" w:lineRule="auto"/>
        <w:jc w:val="both"/>
        <w:rPr>
          <w:rFonts w:ascii="Times New Roman" w:hAnsi="Times New Roman" w:cs="Times New Roman"/>
          <w:b/>
          <w:bCs/>
        </w:rPr>
      </w:pPr>
    </w:p>
    <w:p w14:paraId="4B33C51D" w14:textId="77777777" w:rsidR="001B7191" w:rsidRDefault="00E50665">
      <w:pPr>
        <w:pStyle w:val="Standard"/>
        <w:spacing w:before="57" w:after="57" w:line="360" w:lineRule="auto"/>
        <w:rPr>
          <w:rFonts w:ascii="Times New Roman" w:hAnsi="Times New Roman" w:cs="Times New Roman"/>
          <w:b/>
          <w:bCs/>
        </w:rPr>
      </w:pPr>
      <w:r>
        <w:rPr>
          <w:rFonts w:ascii="Times New Roman" w:hAnsi="Times New Roman" w:cs="Times New Roman"/>
          <w:b/>
          <w:bCs/>
        </w:rPr>
        <w:t xml:space="preserve">1.17 USTAWA O USTALENIU I WYPŁACIE ZASIŁKÓW DLA OPIEKUNÓW </w:t>
      </w:r>
      <w:r>
        <w:rPr>
          <w:rFonts w:ascii="Times New Roman" w:hAnsi="Times New Roman" w:cs="Times New Roman"/>
          <w:b/>
          <w:bCs/>
        </w:rPr>
        <w:br/>
        <w:t>z 4 kwietnia 2014 ( tekst jednolity Dz. U. z 2020 r. poz. 1297)</w:t>
      </w:r>
    </w:p>
    <w:p w14:paraId="1C1DC48A" w14:textId="77777777" w:rsidR="001B7191" w:rsidRDefault="001B7191">
      <w:pPr>
        <w:pStyle w:val="Standard"/>
        <w:spacing w:line="360" w:lineRule="auto"/>
        <w:rPr>
          <w:rFonts w:ascii="Times New Roman" w:hAnsi="Times New Roman" w:cs="Times New Roman"/>
          <w:b/>
          <w:bCs/>
        </w:rPr>
      </w:pPr>
    </w:p>
    <w:p w14:paraId="3D099995" w14:textId="77777777" w:rsidR="001B7191" w:rsidRDefault="00E50665">
      <w:pPr>
        <w:pStyle w:val="Standard"/>
        <w:spacing w:line="360" w:lineRule="auto"/>
        <w:ind w:firstLine="567"/>
        <w:jc w:val="both"/>
        <w:rPr>
          <w:rFonts w:ascii="Times New Roman" w:hAnsi="Times New Roman" w:cs="Times New Roman"/>
        </w:rPr>
      </w:pPr>
      <w:r>
        <w:rPr>
          <w:rFonts w:ascii="Times New Roman" w:hAnsi="Times New Roman" w:cs="Times New Roman"/>
        </w:rPr>
        <w:t>Ustawa z dnia 4 kwietnia 2014 r. o ustaleniu i wypłacie zasiłków dla opiekunów  określa warunki nabywania oraz zasady ustalania i wypłacania zasiłków dla opiekunów osobom, które utraciły prawo do świadczenia pielęgnacyjnego z dniem 1 lipca 2013 r. w związku z wygaśnięciem z mocy prawa decyzji przyznającej prawo do świadczenia pielęgnacyjnego.</w:t>
      </w:r>
    </w:p>
    <w:p w14:paraId="3455AC7E" w14:textId="77777777" w:rsidR="001B7191" w:rsidRDefault="001B7191">
      <w:pPr>
        <w:pStyle w:val="Standard"/>
        <w:spacing w:line="360" w:lineRule="auto"/>
        <w:ind w:firstLine="567"/>
        <w:jc w:val="both"/>
        <w:rPr>
          <w:rFonts w:ascii="Times New Roman" w:hAnsi="Times New Roman" w:cs="Times New Roman"/>
        </w:rPr>
      </w:pPr>
    </w:p>
    <w:p w14:paraId="55C71C90" w14:textId="77777777" w:rsidR="001B7191" w:rsidRDefault="00E50665">
      <w:pPr>
        <w:pStyle w:val="Standard"/>
        <w:spacing w:before="57" w:after="57" w:line="360" w:lineRule="auto"/>
        <w:rPr>
          <w:rFonts w:hint="eastAsia"/>
        </w:rPr>
      </w:pPr>
      <w:r>
        <w:rPr>
          <w:rFonts w:ascii="Times New Roman" w:hAnsi="Times New Roman" w:cs="Times New Roman"/>
          <w:b/>
          <w:bCs/>
          <w:color w:val="000000"/>
          <w:lang w:eastAsia="pl-PL"/>
        </w:rPr>
        <w:t>1.18</w:t>
      </w:r>
      <w:r>
        <w:rPr>
          <w:rFonts w:ascii="Times New Roman" w:hAnsi="Times New Roman" w:cs="Times New Roman"/>
          <w:color w:val="000000"/>
          <w:lang w:eastAsia="pl-PL"/>
        </w:rPr>
        <w:t xml:space="preserve"> </w:t>
      </w:r>
      <w:r>
        <w:rPr>
          <w:rFonts w:ascii="Times New Roman" w:hAnsi="Times New Roman" w:cs="Times New Roman"/>
          <w:b/>
          <w:bCs/>
          <w:color w:val="000000"/>
          <w:lang w:eastAsia="pl-PL"/>
        </w:rPr>
        <w:t>USTAWA O KARCIE DUŻEJ RODZINY</w:t>
      </w:r>
      <w:r>
        <w:rPr>
          <w:rFonts w:ascii="Times New Roman" w:hAnsi="Times New Roman" w:cs="Times New Roman"/>
          <w:color w:val="000000"/>
          <w:lang w:eastAsia="pl-PL"/>
        </w:rPr>
        <w:t xml:space="preserve"> </w:t>
      </w:r>
      <w:r>
        <w:rPr>
          <w:rFonts w:ascii="Times New Roman" w:hAnsi="Times New Roman" w:cs="Times New Roman"/>
          <w:b/>
          <w:bCs/>
          <w:color w:val="000000"/>
          <w:lang w:eastAsia="pl-PL"/>
        </w:rPr>
        <w:t>z dnia 5 grudnia 2014 roku (Dz.U. z 2020 poz.1348)</w:t>
      </w:r>
      <w:r>
        <w:rPr>
          <w:rFonts w:ascii="Times New Roman" w:hAnsi="Times New Roman" w:cs="Times New Roman"/>
          <w:b/>
          <w:bCs/>
          <w:color w:val="000000"/>
          <w:lang w:eastAsia="pl-PL"/>
        </w:rPr>
        <w:br/>
      </w:r>
    </w:p>
    <w:p w14:paraId="529FA265" w14:textId="77777777" w:rsidR="001B7191" w:rsidRDefault="00E50665">
      <w:pPr>
        <w:pStyle w:val="Standard"/>
        <w:autoSpaceDE w:val="0"/>
        <w:spacing w:line="360" w:lineRule="auto"/>
        <w:ind w:firstLine="567"/>
        <w:jc w:val="both"/>
        <w:rPr>
          <w:rFonts w:ascii="Times New Roman" w:hAnsi="Times New Roman" w:cs="Times New Roman"/>
          <w:color w:val="000000"/>
          <w:lang w:eastAsia="pl-PL"/>
        </w:rPr>
      </w:pPr>
      <w:r>
        <w:rPr>
          <w:rFonts w:ascii="Times New Roman" w:hAnsi="Times New Roman" w:cs="Times New Roman"/>
          <w:color w:val="000000"/>
          <w:lang w:eastAsia="pl-PL"/>
        </w:rPr>
        <w:t>Ustawa określa zasady przyznawania członkom rodziny wielodzietnej Karty Dużej Rodziny, sposób przyznawania im uprawnień oraz sposób realizacji i finansowania zadań wynikających z ustawy. Uprawnienia przysługujące osobom posiadającym ważną Kartę polegają na przyznaniu korzystniejszego od ogólnie obowiązującego dostępu do towarów, usług lub innych form działalności.</w:t>
      </w:r>
    </w:p>
    <w:p w14:paraId="5125CD9D" w14:textId="77777777" w:rsidR="001B7191" w:rsidRDefault="001B7191">
      <w:pPr>
        <w:pStyle w:val="Standard"/>
        <w:autoSpaceDE w:val="0"/>
        <w:spacing w:line="360" w:lineRule="auto"/>
        <w:ind w:firstLine="567"/>
        <w:jc w:val="both"/>
        <w:rPr>
          <w:rFonts w:ascii="Times New Roman" w:hAnsi="Times New Roman" w:cs="Times New Roman"/>
          <w:color w:val="000000"/>
          <w:lang w:eastAsia="pl-PL"/>
        </w:rPr>
      </w:pPr>
    </w:p>
    <w:p w14:paraId="324DE078" w14:textId="77777777" w:rsidR="001B7191" w:rsidRDefault="00E50665">
      <w:pPr>
        <w:pStyle w:val="Standard"/>
        <w:spacing w:before="508" w:after="508" w:line="360" w:lineRule="auto"/>
        <w:rPr>
          <w:rFonts w:hint="eastAsia"/>
        </w:rPr>
      </w:pPr>
      <w:r>
        <w:rPr>
          <w:rFonts w:ascii="Times New Roman" w:eastAsia="Times New Roman" w:hAnsi="Times New Roman" w:cs="Times New Roman"/>
          <w:b/>
          <w:bCs/>
          <w:lang w:eastAsia="pl-PL"/>
        </w:rPr>
        <w:lastRenderedPageBreak/>
        <w:t xml:space="preserve">1.19 </w:t>
      </w:r>
      <w:r>
        <w:rPr>
          <w:rFonts w:ascii="Times New Roman" w:hAnsi="Times New Roman" w:cs="Times New Roman"/>
          <w:b/>
          <w:bCs/>
        </w:rPr>
        <w:t>ROZPORZĄDZENIE RADY MINISTRÓW z dnia 30 maja 2018 r. ( Dz. U. z 2018 r. poz. 1061)w sprawie szczegółowych warunków realizacji rządowego programu „Dobry start”</w:t>
      </w:r>
    </w:p>
    <w:p w14:paraId="70A92CAA" w14:textId="77777777" w:rsidR="001B7191" w:rsidRDefault="00E50665">
      <w:pPr>
        <w:pStyle w:val="Standard"/>
        <w:spacing w:before="280" w:after="280" w:line="360" w:lineRule="auto"/>
        <w:ind w:firstLine="567"/>
        <w:jc w:val="both"/>
        <w:rPr>
          <w:rFonts w:hint="eastAsia"/>
        </w:rPr>
      </w:pPr>
      <w:r>
        <w:rPr>
          <w:rFonts w:ascii="Times New Roman" w:eastAsia="Times New Roman" w:hAnsi="Times New Roman" w:cs="Times New Roman"/>
          <w:lang w:eastAsia="pl-PL"/>
        </w:rPr>
        <w:t xml:space="preserve">Program „ Dobry start” to inwestycja w edukację polskich dzieci. To 300 zł jednorazowego wsparcia dla wszystkich uczniów rozpoczynających rok szkolny. Rodziny otrzymają wsparcie bez względu na dochód. Świadczenie dobry start przysługuje raz w roku na rozpoczynające rok szkolny dzieci do ukończenia 20 roku życia. Dzieci niepełnosprawne uczące się w szkole otrzymają je do ukończenia przez nie 24 roku życia. Świadczenie dobry start przysługuje wyłącznie dzieciom uczącym się w szkole (a szkoła w rozumieniu przepisów rozporządzenia oznacza szkołę podstawową, dotychczasowe gimnazjum, szkołę ponadpodstawową i dotychczasową szkołę ponadgimnazjalną, z wyjątkiem szkoły policealnej i szkoły dla dorosłych, szkołę artystyczną, w której jest realizowany obowiązek szkolny lub nauki, a także młodzieżowy ośrodek socjoterapii, specjalny ośrodek szkolno- -wychowawczy, specjalny ośrodek wychowawczy, ośrodek rewalidacyjno-wychowawczy. </w:t>
      </w:r>
      <w:r>
        <w:rPr>
          <w:rFonts w:ascii="Times New Roman" w:hAnsi="Times New Roman" w:cs="Times New Roman"/>
        </w:rPr>
        <w:t>Oprócz wspomnianych aktów prawnych przy realizacji strategii może zachodzić potrzeba odwołania się również do ustaw i aktów wykonawczych.</w:t>
      </w:r>
    </w:p>
    <w:p w14:paraId="25236421" w14:textId="77777777" w:rsidR="001B7191" w:rsidRDefault="00E50665">
      <w:pPr>
        <w:pStyle w:val="Standard"/>
        <w:suppressAutoHyphens w:val="0"/>
        <w:spacing w:before="285" w:after="645" w:line="360" w:lineRule="auto"/>
        <w:rPr>
          <w:rFonts w:hint="eastAsia"/>
        </w:rPr>
      </w:pPr>
      <w:r>
        <w:rPr>
          <w:rFonts w:ascii="Times New Roman" w:eastAsia="Calibri" w:hAnsi="Times New Roman"/>
          <w:b/>
          <w:bCs/>
          <w:color w:val="000000"/>
          <w:lang w:eastAsia="pl-PL"/>
        </w:rPr>
        <w:t xml:space="preserve">1.20. </w:t>
      </w:r>
      <w:r>
        <w:rPr>
          <w:rFonts w:ascii="Times New Roman" w:hAnsi="Times New Roman"/>
          <w:b/>
          <w:color w:val="000000"/>
        </w:rPr>
        <w:t>WIELOLETNI RZĄDOWY  PROGRAM „POSIŁEK W SZKOLE I W DOMU” NA LATA 2019 – 2023</w:t>
      </w:r>
      <w:r>
        <w:rPr>
          <w:rFonts w:ascii="Times New Roman" w:eastAsia="Calibri" w:hAnsi="Times New Roman"/>
          <w:b/>
          <w:bCs/>
          <w:color w:val="000000"/>
          <w:lang w:eastAsia="pl-PL"/>
        </w:rPr>
        <w:t>, USTANOWIONY UCHWAŁĄ NR 140 RADY MINISTRÓW</w:t>
      </w:r>
      <w:r>
        <w:rPr>
          <w:rFonts w:ascii="Times New Roman" w:eastAsia="Calibri" w:hAnsi="Times New Roman"/>
          <w:b/>
          <w:bCs/>
          <w:color w:val="000000"/>
          <w:lang w:eastAsia="pl-PL"/>
        </w:rPr>
        <w:br/>
        <w:t xml:space="preserve"> z dnia15 października 2018 r., (Monitor Polski z 2018 r., poz. 1007).</w:t>
      </w:r>
    </w:p>
    <w:p w14:paraId="59C50EE4" w14:textId="77777777" w:rsidR="001B7191" w:rsidRDefault="00E50665">
      <w:pPr>
        <w:pStyle w:val="Standard"/>
        <w:suppressAutoHyphens w:val="0"/>
        <w:spacing w:before="57" w:after="57" w:line="360" w:lineRule="auto"/>
        <w:ind w:firstLine="737"/>
        <w:jc w:val="both"/>
        <w:rPr>
          <w:rFonts w:hint="eastAsia"/>
        </w:rPr>
      </w:pPr>
      <w:r>
        <w:rPr>
          <w:rFonts w:ascii="Times New Roman" w:eastAsia="Calibri" w:hAnsi="Times New Roman"/>
          <w:color w:val="000000"/>
          <w:lang w:eastAsia="pl-PL"/>
        </w:rPr>
        <w:t>Wieloletni Rządowy  Program „Posiłek w szkole i w domu” na lata 2019 – 2023 docelowo</w:t>
      </w:r>
      <w:r>
        <w:rPr>
          <w:rFonts w:ascii="Times New Roman" w:eastAsia="Calibri" w:hAnsi="Times New Roman"/>
          <w:color w:val="000000"/>
          <w:lang w:eastAsia="pl-PL"/>
        </w:rPr>
        <w:br/>
        <w:t xml:space="preserve">zastąpił program "Pomoc państwa w zakresie dożywiania" </w:t>
      </w:r>
      <w:r>
        <w:rPr>
          <w:rFonts w:ascii="Times New Roman" w:hAnsi="Times New Roman"/>
          <w:color w:val="000000"/>
        </w:rPr>
        <w:t>na lata 2014–2020</w:t>
      </w:r>
      <w:r>
        <w:rPr>
          <w:rFonts w:ascii="Times New Roman" w:eastAsia="Calibri" w:hAnsi="Times New Roman"/>
          <w:color w:val="000000"/>
          <w:lang w:eastAsia="pl-PL"/>
        </w:rPr>
        <w:t>. Wieloletni rządowy</w:t>
      </w:r>
      <w:r>
        <w:rPr>
          <w:rFonts w:ascii="Times New Roman" w:eastAsia="Calibri" w:hAnsi="Times New Roman"/>
          <w:color w:val="000000"/>
          <w:lang w:eastAsia="pl-PL"/>
        </w:rPr>
        <w:br/>
        <w:t>program „Posiłek w szkole i w domu” na lata 2019–2023, jest programem wspierania finansowego gmin w zakresie realizacji zadań własnych o charakterze obowiązkowym określonych w art. 17 ust.</w:t>
      </w:r>
      <w:r>
        <w:rPr>
          <w:rFonts w:ascii="Times New Roman" w:eastAsia="Calibri" w:hAnsi="Times New Roman"/>
          <w:color w:val="000000"/>
          <w:lang w:eastAsia="pl-PL"/>
        </w:rPr>
        <w:br/>
        <w:t>1 pkt 3 i 14 ustawy z dnia 12 marca 2004 r. o pomocy społecznej oraz organów prowadzących</w:t>
      </w:r>
      <w:r>
        <w:rPr>
          <w:rFonts w:ascii="Times New Roman" w:eastAsia="Calibri" w:hAnsi="Times New Roman"/>
          <w:color w:val="000000"/>
          <w:lang w:eastAsia="pl-PL"/>
        </w:rPr>
        <w:br/>
        <w:t>publiczne szkoły podstawowe w zakresie realizacji zadań, o których mowa w art. 10 ust. 1 pkt 1 ustawy z dnia 14 grudnia 2016 r. – Prawo oświatowe. Program „Posiłek w szkole i w domu” zapewnia pomoc zarówno osobom starszym, niepełnosprawnym, o niskich dochodach, jak i dzieciom, które wychowują</w:t>
      </w:r>
      <w:r>
        <w:rPr>
          <w:rFonts w:ascii="Times New Roman" w:eastAsia="Calibri" w:hAnsi="Times New Roman"/>
          <w:color w:val="000000"/>
          <w:lang w:eastAsia="pl-PL"/>
        </w:rPr>
        <w:br/>
        <w:t>się w rodzinach znajdujących się w trudnej sytuacji. Program przewiduje wsparcie finansowe gmin</w:t>
      </w:r>
      <w:r>
        <w:rPr>
          <w:rFonts w:ascii="Times New Roman" w:eastAsia="Calibri" w:hAnsi="Times New Roman"/>
          <w:color w:val="000000"/>
          <w:lang w:eastAsia="pl-PL"/>
        </w:rPr>
        <w:br/>
        <w:t>w udzieleniu pomocy w formie posiłku, świadczenia pieniężnego w postaci zasiłku celowego na zakup posiłku lub żywności oraz świadczenia rzeczowego w postaci produktów żywnościowych. Istotnym</w:t>
      </w:r>
      <w:r>
        <w:rPr>
          <w:rFonts w:ascii="Times New Roman" w:eastAsia="Calibri" w:hAnsi="Times New Roman"/>
          <w:color w:val="000000"/>
          <w:lang w:eastAsia="pl-PL"/>
        </w:rPr>
        <w:br/>
      </w:r>
      <w:r>
        <w:rPr>
          <w:rFonts w:ascii="Times New Roman" w:eastAsia="Calibri" w:hAnsi="Times New Roman"/>
          <w:color w:val="000000"/>
          <w:lang w:eastAsia="pl-PL"/>
        </w:rPr>
        <w:lastRenderedPageBreak/>
        <w:t>elementem Programu jest zapewnienie dzieciom i młodzieży w wieku szkolnym zjedzenia gorącego posiłku przygotowanego w stołówce szkolnej. Takie rozwiązanie daje bowiem większą kontrolę nad</w:t>
      </w:r>
      <w:r>
        <w:rPr>
          <w:rFonts w:ascii="Times New Roman" w:eastAsia="Calibri" w:hAnsi="Times New Roman"/>
          <w:color w:val="000000"/>
          <w:lang w:eastAsia="pl-PL"/>
        </w:rPr>
        <w:br/>
        <w:t>jakością kupowanych produktów, z których przygotowywane są posiłki, oraz nad procesem</w:t>
      </w:r>
      <w:r>
        <w:rPr>
          <w:rFonts w:ascii="Times New Roman" w:eastAsia="Calibri" w:hAnsi="Times New Roman"/>
          <w:color w:val="000000"/>
          <w:lang w:eastAsia="pl-PL"/>
        </w:rPr>
        <w:br/>
        <w:t>ich przygotowywania. Celem Programu jest również zapewnienie wsparcia finansowego organom</w:t>
      </w:r>
      <w:r>
        <w:rPr>
          <w:rFonts w:ascii="Times New Roman" w:eastAsia="Calibri" w:hAnsi="Times New Roman"/>
          <w:color w:val="000000"/>
          <w:lang w:eastAsia="pl-PL"/>
        </w:rPr>
        <w:br/>
        <w:t>prowadzącym publiczne szkoły podstawowe, w tym szkołom artystycznym realizującym kształcenie</w:t>
      </w:r>
      <w:r>
        <w:rPr>
          <w:rFonts w:ascii="Times New Roman" w:eastAsia="Calibri" w:hAnsi="Times New Roman"/>
          <w:color w:val="000000"/>
          <w:lang w:eastAsia="pl-PL"/>
        </w:rPr>
        <w:br/>
        <w:t>ogólne w zakresie szkoły podstawowej, w organizacji stołówek oraz miejsc spożywania posiłków</w:t>
      </w:r>
      <w:r>
        <w:rPr>
          <w:rFonts w:ascii="Times New Roman" w:eastAsia="Calibri" w:hAnsi="Times New Roman"/>
          <w:color w:val="000000"/>
          <w:lang w:eastAsia="pl-PL"/>
        </w:rPr>
        <w:br/>
        <w:t xml:space="preserve"> w szkołach. W ramach Programu opracowane zostały 3 moduły:</w:t>
      </w:r>
    </w:p>
    <w:p w14:paraId="77D936E9" w14:textId="77777777" w:rsidR="001B7191" w:rsidRDefault="00E50665">
      <w:pPr>
        <w:pStyle w:val="Standard"/>
        <w:suppressAutoHyphens w:val="0"/>
        <w:spacing w:before="171" w:after="171" w:line="360" w:lineRule="auto"/>
        <w:rPr>
          <w:rFonts w:hint="eastAsia"/>
        </w:rPr>
      </w:pPr>
      <w:r>
        <w:rPr>
          <w:rFonts w:ascii="Times New Roman" w:eastAsia="Calibri" w:hAnsi="Times New Roman"/>
          <w:color w:val="000000"/>
          <w:lang w:eastAsia="pl-PL"/>
        </w:rPr>
        <w:t>1. Moduł dla dzieci i młodzieży,</w:t>
      </w:r>
      <w:r>
        <w:rPr>
          <w:rFonts w:ascii="Times New Roman" w:eastAsia="Calibri" w:hAnsi="Times New Roman"/>
          <w:color w:val="000000"/>
          <w:lang w:eastAsia="pl-PL"/>
        </w:rPr>
        <w:br/>
        <w:t>2. Moduł dla osób dorosłych,</w:t>
      </w:r>
      <w:r>
        <w:rPr>
          <w:rFonts w:ascii="Times New Roman" w:eastAsia="Calibri" w:hAnsi="Times New Roman"/>
          <w:color w:val="000000"/>
          <w:lang w:eastAsia="pl-PL"/>
        </w:rPr>
        <w:br/>
        <w:t>3. Moduł organizacji stołówek oraz miejsc spożywania posiłków w szkołach.</w:t>
      </w:r>
    </w:p>
    <w:p w14:paraId="631C9309" w14:textId="77777777" w:rsidR="001B7191" w:rsidRDefault="00E50665">
      <w:pPr>
        <w:pStyle w:val="Standard"/>
        <w:suppressAutoHyphens w:val="0"/>
        <w:spacing w:line="360" w:lineRule="auto"/>
        <w:ind w:firstLine="567"/>
        <w:jc w:val="both"/>
        <w:rPr>
          <w:rFonts w:hint="eastAsia"/>
        </w:rPr>
      </w:pPr>
      <w:r>
        <w:rPr>
          <w:rFonts w:ascii="Times New Roman" w:eastAsia="Calibri" w:hAnsi="Times New Roman"/>
          <w:color w:val="000000"/>
          <w:lang w:eastAsia="pl-PL"/>
        </w:rPr>
        <w:t>Zakłada się, że w zakresie modułów 1 i 2 wsparcie finansowe dla gmin z Programu</w:t>
      </w:r>
      <w:r>
        <w:rPr>
          <w:rFonts w:ascii="Times New Roman" w:eastAsia="Calibri" w:hAnsi="Times New Roman"/>
          <w:color w:val="000000"/>
          <w:lang w:eastAsia="pl-PL"/>
        </w:rPr>
        <w:br/>
        <w:t xml:space="preserve"> będzie realizowane na podstawie art. 115 ust. 2 ustawy z dnia 12 marca 2004 r. o pomocy społecznej,</w:t>
      </w:r>
      <w:r>
        <w:rPr>
          <w:rFonts w:ascii="Times New Roman" w:eastAsia="Calibri" w:hAnsi="Times New Roman"/>
          <w:color w:val="000000"/>
          <w:lang w:eastAsia="pl-PL"/>
        </w:rPr>
        <w:br/>
        <w:t>a w zakresie modułu 3 na podstawie art. 90 u ust. 4 pkt 5 ustawy z dnia 7 września 1991 r.</w:t>
      </w:r>
      <w:r>
        <w:rPr>
          <w:rFonts w:ascii="Times New Roman" w:eastAsia="Calibri" w:hAnsi="Times New Roman"/>
          <w:color w:val="000000"/>
          <w:lang w:eastAsia="pl-PL"/>
        </w:rPr>
        <w:br/>
        <w:t>o systemie oświaty. Celem modułu 1 i 2 Programu jest zapewnienie posiłku dzieciom,</w:t>
      </w:r>
      <w:r>
        <w:rPr>
          <w:rFonts w:ascii="Times New Roman" w:eastAsia="Calibri" w:hAnsi="Times New Roman"/>
          <w:color w:val="000000"/>
          <w:lang w:eastAsia="pl-PL"/>
        </w:rPr>
        <w:br/>
        <w:t>uczniom i młodzieży oraz objęcie pomocą osób dorosłych, zwłaszcza osób starszych, chorych lub</w:t>
      </w:r>
      <w:r>
        <w:rPr>
          <w:rFonts w:ascii="Times New Roman" w:eastAsia="Calibri" w:hAnsi="Times New Roman"/>
          <w:color w:val="000000"/>
          <w:lang w:eastAsia="pl-PL"/>
        </w:rPr>
        <w:br/>
        <w:t>niepełnosprawnych i samotnych. W ramach modułów 1 i 2 Program przewiduje udzielenie pomocy</w:t>
      </w:r>
      <w:r>
        <w:rPr>
          <w:rFonts w:ascii="Times New Roman" w:eastAsia="Calibri" w:hAnsi="Times New Roman"/>
          <w:color w:val="000000"/>
          <w:lang w:eastAsia="pl-PL"/>
        </w:rPr>
        <w:br/>
        <w:t>w jednej z trzech form: 1) posiłek; 2) świadczenie pieniężne na zakup posiłku lub żywności;</w:t>
      </w:r>
      <w:r>
        <w:rPr>
          <w:rFonts w:ascii="Times New Roman" w:eastAsia="Calibri" w:hAnsi="Times New Roman"/>
          <w:color w:val="000000"/>
          <w:lang w:eastAsia="pl-PL"/>
        </w:rPr>
        <w:br/>
        <w:t>3) świadczenie rzeczowe w postaci produktów żywnościowych. Celem modułu 3 Programu</w:t>
      </w:r>
      <w:r>
        <w:rPr>
          <w:rFonts w:ascii="Times New Roman" w:eastAsia="Calibri" w:hAnsi="Times New Roman"/>
          <w:color w:val="000000"/>
          <w:lang w:eastAsia="pl-PL"/>
        </w:rPr>
        <w:br/>
        <w:t>jest wzmocnienie opiekuńczej funkcji szkoły podstawowej poprzez tworzenie warunków umożliwiających spożywanie przez uczniów posiłku w trakcie pobytu w szkole.</w:t>
      </w:r>
    </w:p>
    <w:p w14:paraId="5A41ACFD" w14:textId="77777777" w:rsidR="001B7191" w:rsidRDefault="001B7191">
      <w:pPr>
        <w:pStyle w:val="Standard"/>
        <w:suppressAutoHyphens w:val="0"/>
        <w:spacing w:line="360" w:lineRule="auto"/>
        <w:ind w:firstLine="567"/>
        <w:jc w:val="both"/>
        <w:rPr>
          <w:rFonts w:ascii="Times New Roman" w:eastAsia="Calibri" w:hAnsi="Times New Roman"/>
          <w:color w:val="000000"/>
          <w:lang w:eastAsia="pl-PL"/>
        </w:rPr>
      </w:pPr>
    </w:p>
    <w:p w14:paraId="24965541" w14:textId="77777777" w:rsidR="001B7191" w:rsidRDefault="00E50665">
      <w:pPr>
        <w:pStyle w:val="Standard"/>
        <w:suppressAutoHyphens w:val="0"/>
        <w:spacing w:before="228" w:after="588" w:line="360" w:lineRule="auto"/>
        <w:rPr>
          <w:rFonts w:hint="eastAsia"/>
        </w:rPr>
      </w:pPr>
      <w:r>
        <w:rPr>
          <w:rFonts w:ascii="Times New Roman" w:hAnsi="Times New Roman"/>
          <w:b/>
          <w:bCs/>
          <w:color w:val="000000"/>
        </w:rPr>
        <w:t>1.21. USTAWA O ŚWIADCZENIACH OPIEKI ZDROWOTNEJ FINANSOWANYCH</w:t>
      </w:r>
      <w:r>
        <w:rPr>
          <w:rFonts w:ascii="Times New Roman" w:hAnsi="Times New Roman"/>
          <w:b/>
          <w:bCs/>
          <w:color w:val="000000"/>
        </w:rPr>
        <w:br/>
        <w:t>ZE ŚRODKÓW PUBLICZNYCH Z 27 SIERPNIA 2004 R. (</w:t>
      </w:r>
      <w:r>
        <w:rPr>
          <w:rFonts w:ascii="Times New Roman" w:eastAsia="Calibri" w:hAnsi="Times New Roman"/>
          <w:b/>
          <w:bCs/>
          <w:color w:val="000000"/>
          <w:lang w:eastAsia="pl-PL"/>
        </w:rPr>
        <w:t>tekst jednolity Dz</w:t>
      </w:r>
      <w:r>
        <w:rPr>
          <w:rFonts w:ascii="Times New Roman" w:hAnsi="Times New Roman"/>
          <w:b/>
          <w:bCs/>
          <w:color w:val="000000"/>
        </w:rPr>
        <w:t>. U. z 20</w:t>
      </w:r>
      <w:r>
        <w:rPr>
          <w:rFonts w:ascii="Times New Roman" w:eastAsia="Calibri" w:hAnsi="Times New Roman"/>
          <w:b/>
          <w:bCs/>
          <w:color w:val="000000"/>
          <w:lang w:eastAsia="pl-PL"/>
        </w:rPr>
        <w:t xml:space="preserve">20 </w:t>
      </w:r>
      <w:r>
        <w:rPr>
          <w:rFonts w:ascii="Times New Roman" w:hAnsi="Times New Roman"/>
          <w:b/>
          <w:bCs/>
          <w:color w:val="000000"/>
        </w:rPr>
        <w:t xml:space="preserve">r., poz. </w:t>
      </w:r>
      <w:r>
        <w:rPr>
          <w:rFonts w:ascii="Times New Roman" w:eastAsia="Calibri" w:hAnsi="Times New Roman"/>
          <w:b/>
          <w:bCs/>
          <w:color w:val="000000"/>
          <w:lang w:eastAsia="pl-PL"/>
        </w:rPr>
        <w:t xml:space="preserve">1398 z </w:t>
      </w:r>
      <w:proofErr w:type="spellStart"/>
      <w:r>
        <w:rPr>
          <w:rFonts w:ascii="Times New Roman" w:eastAsia="Calibri" w:hAnsi="Times New Roman"/>
          <w:b/>
          <w:bCs/>
          <w:color w:val="000000"/>
          <w:lang w:eastAsia="pl-PL"/>
        </w:rPr>
        <w:t>póź</w:t>
      </w:r>
      <w:proofErr w:type="spellEnd"/>
      <w:r>
        <w:rPr>
          <w:rFonts w:ascii="Times New Roman" w:eastAsia="Calibri" w:hAnsi="Times New Roman"/>
          <w:b/>
          <w:bCs/>
          <w:color w:val="000000"/>
          <w:lang w:eastAsia="pl-PL"/>
        </w:rPr>
        <w:t xml:space="preserve">. </w:t>
      </w:r>
      <w:proofErr w:type="spellStart"/>
      <w:r>
        <w:rPr>
          <w:rFonts w:ascii="Times New Roman" w:eastAsia="Calibri" w:hAnsi="Times New Roman"/>
          <w:b/>
          <w:bCs/>
          <w:color w:val="000000"/>
          <w:lang w:eastAsia="pl-PL"/>
        </w:rPr>
        <w:t>zm</w:t>
      </w:r>
      <w:proofErr w:type="spellEnd"/>
      <w:r>
        <w:rPr>
          <w:rFonts w:ascii="Times New Roman" w:hAnsi="Times New Roman"/>
          <w:b/>
          <w:bCs/>
          <w:color w:val="000000"/>
        </w:rPr>
        <w:t>)</w:t>
      </w:r>
    </w:p>
    <w:p w14:paraId="3651754E" w14:textId="77777777" w:rsidR="001B7191" w:rsidRDefault="00E50665">
      <w:pPr>
        <w:pStyle w:val="Standard"/>
        <w:suppressAutoHyphens w:val="0"/>
        <w:autoSpaceDE w:val="0"/>
        <w:spacing w:after="120" w:line="360" w:lineRule="auto"/>
        <w:ind w:firstLine="567"/>
        <w:jc w:val="both"/>
        <w:rPr>
          <w:rFonts w:hint="eastAsia"/>
        </w:rPr>
      </w:pPr>
      <w:r>
        <w:rPr>
          <w:rFonts w:ascii="Times New Roman" w:eastAsia="Calibri" w:hAnsi="Times New Roman"/>
          <w:color w:val="000000"/>
          <w:lang w:eastAsia="pl-PL"/>
        </w:rPr>
        <w:t>Ustawa o świadczeniach opieki zdrowotnej finansowanych ze środków publicznych</w:t>
      </w:r>
      <w:r>
        <w:rPr>
          <w:rFonts w:ascii="Times New Roman" w:eastAsia="Calibri" w:hAnsi="Times New Roman"/>
          <w:color w:val="000000"/>
          <w:lang w:eastAsia="pl-PL"/>
        </w:rPr>
        <w:br/>
        <w:t>w sposób szczegółowy określa beneficjentów, uprawnionych do korzystania z tej formy opieki</w:t>
      </w:r>
      <w:r>
        <w:rPr>
          <w:rFonts w:ascii="Times New Roman" w:eastAsia="Calibri" w:hAnsi="Times New Roman"/>
          <w:color w:val="000000"/>
          <w:lang w:eastAsia="pl-PL"/>
        </w:rPr>
        <w:br/>
        <w:t>oraz zakres świadczonych usług, do których Ustawodawca zobowiązał władze publiczne. Ustawa</w:t>
      </w:r>
      <w:r>
        <w:rPr>
          <w:rFonts w:ascii="Times New Roman" w:eastAsia="Calibri" w:hAnsi="Times New Roman"/>
          <w:color w:val="000000"/>
          <w:lang w:eastAsia="pl-PL"/>
        </w:rPr>
        <w:br/>
        <w:t>o świadczeniach opieki zdrowotnej finansowanych ze środków publicznych w sposób szczegółowy określa warunki udzielania i zakres świadczeń opieki zdrowotnej finansowanych ze środków</w:t>
      </w:r>
      <w:r>
        <w:rPr>
          <w:rFonts w:ascii="Times New Roman" w:eastAsia="Calibri" w:hAnsi="Times New Roman"/>
          <w:color w:val="000000"/>
          <w:lang w:eastAsia="pl-PL"/>
        </w:rPr>
        <w:br/>
      </w:r>
      <w:r>
        <w:rPr>
          <w:rFonts w:ascii="Times New Roman" w:eastAsia="Calibri" w:hAnsi="Times New Roman"/>
          <w:color w:val="000000"/>
          <w:lang w:eastAsia="pl-PL"/>
        </w:rPr>
        <w:lastRenderedPageBreak/>
        <w:t>publicznych, zasady i tryb finansowania świadczeń, zasady i tryb kwalifikowania świadczeń opieki zdrowotnej jako świadczeń gwarantowanych, zadania władz publicznych w zakresie zapewnienia</w:t>
      </w:r>
      <w:r>
        <w:rPr>
          <w:rFonts w:ascii="Times New Roman" w:eastAsia="Calibri" w:hAnsi="Times New Roman"/>
          <w:color w:val="000000"/>
          <w:lang w:eastAsia="pl-PL"/>
        </w:rPr>
        <w:br/>
        <w:t xml:space="preserve"> równego dostępu do świadczeń, zasady powszechnego obowiązkowego i dobrowolnego ubezpieczenia zdrowotnego, podstawy instytucjonalno-proceduralne do stosowania Rozporządzenia Parlamentu</w:t>
      </w:r>
      <w:r>
        <w:rPr>
          <w:rFonts w:ascii="Times New Roman" w:eastAsia="Calibri" w:hAnsi="Times New Roman"/>
          <w:color w:val="000000"/>
          <w:lang w:eastAsia="pl-PL"/>
        </w:rPr>
        <w:br/>
        <w:t>Europejskiego i Rady zasady funkcjonowania, organizację i zadania Narodowego Funduszu Zdrowia, zasady funkcjonowania, organizację i zadania Agencji Oceny Technologii Medycznych i Taryfikacji, zasady sprawowania nadzoru i kontroli nad finansowaniem i realizacją świadczeń, wysokość odpisu dla Agencji Badań Medycznych. Do korzystania ze świadczeń opieki zdrowotnej</w:t>
      </w:r>
      <w:r>
        <w:rPr>
          <w:rFonts w:ascii="Times New Roman" w:eastAsia="Calibri" w:hAnsi="Times New Roman"/>
          <w:color w:val="000000"/>
          <w:lang w:eastAsia="pl-PL"/>
        </w:rPr>
        <w:br/>
        <w:t>finansowanych ze środków publicznych na zasadach określonych w ustawie mają prawo: osoby</w:t>
      </w:r>
      <w:r>
        <w:rPr>
          <w:rFonts w:ascii="Times New Roman" w:eastAsia="Calibri" w:hAnsi="Times New Roman"/>
          <w:color w:val="000000"/>
          <w:lang w:eastAsia="pl-PL"/>
        </w:rPr>
        <w:br/>
        <w:t>objęte powszechnym obowiązkowym i dobrowolnym ubezpieczeniem zdrowotnym, inne niż</w:t>
      </w:r>
      <w:r>
        <w:rPr>
          <w:rFonts w:ascii="Times New Roman" w:eastAsia="Calibri" w:hAnsi="Times New Roman"/>
          <w:color w:val="000000"/>
          <w:lang w:eastAsia="pl-PL"/>
        </w:rPr>
        <w:br/>
        <w:t>ubezpieczeni osoby posiadające miejsce zamieszkania na terytorium Rzeczypospolitej</w:t>
      </w:r>
      <w:r>
        <w:rPr>
          <w:rFonts w:ascii="Times New Roman" w:eastAsia="Calibri" w:hAnsi="Times New Roman"/>
          <w:color w:val="000000"/>
          <w:lang w:eastAsia="pl-PL"/>
        </w:rPr>
        <w:br/>
        <w:t>Polskiej, które posiadają obywatelstwo polskie lub uzyskały w Rzeczypospolitej Polskiej status uchodźcy lub ochronę uzupełniającą, lub zezwolenie na pobyt czasowy, spełniające kryterium</w:t>
      </w:r>
      <w:r>
        <w:rPr>
          <w:rFonts w:ascii="Times New Roman" w:eastAsia="Calibri" w:hAnsi="Times New Roman"/>
          <w:color w:val="000000"/>
          <w:lang w:eastAsia="pl-PL"/>
        </w:rPr>
        <w:br/>
        <w:t>dochodowe, o którym mowa w art. 8 ustawy z dnia 12 marca 2004r. o pomocy społecznej, inne niż</w:t>
      </w:r>
      <w:r>
        <w:rPr>
          <w:rFonts w:ascii="Times New Roman" w:eastAsia="Calibri" w:hAnsi="Times New Roman"/>
          <w:color w:val="000000"/>
          <w:lang w:eastAsia="pl-PL"/>
        </w:rPr>
        <w:br/>
        <w:t>wymienione osoby, które nie ukończyły 18 roku życia a posiadające obywatelstwo polskie lub, które uzyskały w Rzeczypospolitej Polskiej status uchodźcy lub ochronę uzupełniającą lub zezwolenie</w:t>
      </w:r>
      <w:r>
        <w:rPr>
          <w:rFonts w:ascii="Times New Roman" w:eastAsia="Calibri" w:hAnsi="Times New Roman"/>
          <w:color w:val="000000"/>
          <w:lang w:eastAsia="pl-PL"/>
        </w:rPr>
        <w:br/>
        <w:t xml:space="preserve">na pobyt czasowy udzielone o cudzoziemcach, posiadające miejsce zamieszkania na </w:t>
      </w:r>
      <w:proofErr w:type="spellStart"/>
      <w:r>
        <w:rPr>
          <w:rFonts w:ascii="Times New Roman" w:eastAsia="Calibri" w:hAnsi="Times New Roman"/>
          <w:color w:val="000000"/>
          <w:lang w:eastAsia="pl-PL"/>
        </w:rPr>
        <w:t>na</w:t>
      </w:r>
      <w:proofErr w:type="spellEnd"/>
      <w:r>
        <w:rPr>
          <w:rFonts w:ascii="Times New Roman" w:eastAsia="Calibri" w:hAnsi="Times New Roman"/>
          <w:color w:val="000000"/>
          <w:lang w:eastAsia="pl-PL"/>
        </w:rPr>
        <w:t xml:space="preserve"> terytorium</w:t>
      </w:r>
      <w:r>
        <w:rPr>
          <w:rFonts w:ascii="Times New Roman" w:eastAsia="Calibri" w:hAnsi="Times New Roman"/>
          <w:color w:val="000000"/>
          <w:lang w:eastAsia="pl-PL"/>
        </w:rPr>
        <w:br/>
        <w:t xml:space="preserve">Rzeczypospolitej Polskiej, </w:t>
      </w:r>
      <w:r>
        <w:rPr>
          <w:rFonts w:ascii="Times New Roman" w:hAnsi="Times New Roman"/>
          <w:color w:val="000000"/>
        </w:rPr>
        <w:t>inne niż wymienione osoby posiadające miejsce zamieszkania na terytorium Rzeczypospolitej Polskiej, które są w okresie ciąży, porodu lub połogu a posiadające obywatelstwo</w:t>
      </w:r>
      <w:r>
        <w:rPr>
          <w:rFonts w:ascii="Times New Roman" w:hAnsi="Times New Roman"/>
          <w:color w:val="000000"/>
        </w:rPr>
        <w:br/>
        <w:t>polskie lub, które uzyskały w Rzeczypospolitej Polskiej status uchodźcy lub ochronę uzupełniającą,</w:t>
      </w:r>
      <w:r>
        <w:rPr>
          <w:rFonts w:ascii="Times New Roman" w:hAnsi="Times New Roman"/>
          <w:color w:val="000000"/>
        </w:rPr>
        <w:br/>
        <w:t xml:space="preserve">lub zezwolenie na pobyt czasowy o cudzoziemcach. </w:t>
      </w:r>
      <w:r>
        <w:rPr>
          <w:rFonts w:ascii="Times New Roman" w:eastAsia="Calibri" w:hAnsi="Times New Roman"/>
          <w:color w:val="000000"/>
          <w:lang w:eastAsia="pl-PL"/>
        </w:rPr>
        <w:t>Do zadań własnych gminy w zakresie zapewnienia równego dostępu do świadczeń opieki zdrowotnej należy w szczególności: opracowywanie realizacja oraz ocena efektów programów polityki zdrowotnej wynikających z rozpoznanych potrzeb</w:t>
      </w:r>
      <w:r>
        <w:rPr>
          <w:rFonts w:ascii="Times New Roman" w:eastAsia="Calibri" w:hAnsi="Times New Roman"/>
          <w:color w:val="000000"/>
          <w:lang w:eastAsia="pl-PL"/>
        </w:rPr>
        <w:br/>
        <w:t xml:space="preserve">zdrowotnych i stanu zdrowia mieszkańców gminy. </w:t>
      </w:r>
      <w:r>
        <w:rPr>
          <w:rFonts w:ascii="Times New Roman" w:hAnsi="Times New Roman"/>
          <w:color w:val="000000"/>
        </w:rPr>
        <w:t>inicjowanie i udział w wytyczaniu kierunków</w:t>
      </w:r>
      <w:r>
        <w:rPr>
          <w:rFonts w:ascii="Times New Roman" w:hAnsi="Times New Roman"/>
          <w:color w:val="000000"/>
        </w:rPr>
        <w:br/>
        <w:t>przedsięwzięć lokalnych zmierzających do zaznajamiania mieszkańców z czynnikami szkodliwymi</w:t>
      </w:r>
      <w:r>
        <w:rPr>
          <w:rFonts w:ascii="Times New Roman" w:hAnsi="Times New Roman"/>
          <w:color w:val="000000"/>
        </w:rPr>
        <w:br/>
        <w:t>dla zdrowia oraz ich skutkami; podejmowanie innych działań wynikających z rozeznanych potrzeb zdrowotnych i stanu zdrowia mieszkańców gminy. Do zadań zleconych gminy należy wydawanie</w:t>
      </w:r>
      <w:r>
        <w:rPr>
          <w:rFonts w:ascii="Times New Roman" w:hAnsi="Times New Roman"/>
          <w:color w:val="000000"/>
        </w:rPr>
        <w:br/>
        <w:t>decyzji, w sprawach świadczeniobiorców innych niż ubezpieczeni spełniających kryterium</w:t>
      </w:r>
      <w:r>
        <w:rPr>
          <w:rFonts w:ascii="Times New Roman" w:hAnsi="Times New Roman"/>
          <w:color w:val="000000"/>
        </w:rPr>
        <w:br/>
        <w:t>dochodowe, o którym mowa w art. 8 ustawy z dnia 12 marca 2004 r. o pomocy społecznej.</w:t>
      </w:r>
      <w:r>
        <w:rPr>
          <w:rFonts w:ascii="Times New Roman" w:hAnsi="Times New Roman"/>
          <w:color w:val="000000"/>
        </w:rPr>
        <w:br/>
      </w:r>
      <w:r>
        <w:rPr>
          <w:rFonts w:ascii="Times New Roman" w:eastAsia="Calibri" w:hAnsi="Times New Roman"/>
          <w:color w:val="000000"/>
          <w:lang w:eastAsia="pl-PL"/>
        </w:rPr>
        <w:t>W przypadku zaistnienia stanu nagłego decyzja taka może zostać wydana na wniosek</w:t>
      </w:r>
      <w:r>
        <w:rPr>
          <w:rFonts w:ascii="Times New Roman" w:eastAsia="Calibri" w:hAnsi="Times New Roman"/>
          <w:color w:val="000000"/>
          <w:lang w:eastAsia="pl-PL"/>
        </w:rPr>
        <w:br/>
        <w:t>świadczeniodawcy, udzielającego świadczenia opieki zdrowotnej. Prawo do świadczeń opieki</w:t>
      </w:r>
      <w:r>
        <w:rPr>
          <w:rFonts w:ascii="Times New Roman" w:eastAsia="Calibri" w:hAnsi="Times New Roman"/>
          <w:color w:val="000000"/>
          <w:lang w:eastAsia="pl-PL"/>
        </w:rPr>
        <w:br/>
        <w:t>zdrowotnej na podstawie takiej decyzji przysługuje świadczeniobiorcy przez okres 90 dni od dnia,</w:t>
      </w:r>
      <w:r>
        <w:rPr>
          <w:rFonts w:ascii="Times New Roman" w:eastAsia="Calibri" w:hAnsi="Times New Roman"/>
          <w:color w:val="000000"/>
          <w:lang w:eastAsia="pl-PL"/>
        </w:rPr>
        <w:br/>
        <w:t>który został określony w decyzji.</w:t>
      </w:r>
    </w:p>
    <w:p w14:paraId="6E0E113E" w14:textId="77777777" w:rsidR="001B7191" w:rsidRDefault="001B7191">
      <w:pPr>
        <w:pStyle w:val="Standard"/>
        <w:tabs>
          <w:tab w:val="left" w:pos="851"/>
        </w:tabs>
        <w:suppressAutoHyphens w:val="0"/>
        <w:spacing w:line="360" w:lineRule="auto"/>
        <w:rPr>
          <w:rFonts w:hint="eastAsia"/>
        </w:rPr>
      </w:pPr>
    </w:p>
    <w:p w14:paraId="2CB8648C" w14:textId="77777777" w:rsidR="001B7191" w:rsidRDefault="00E50665">
      <w:pPr>
        <w:pStyle w:val="Standard"/>
        <w:tabs>
          <w:tab w:val="left" w:pos="851"/>
        </w:tabs>
        <w:suppressAutoHyphens w:val="0"/>
        <w:spacing w:line="360" w:lineRule="auto"/>
        <w:rPr>
          <w:rFonts w:hint="eastAsia"/>
        </w:rPr>
      </w:pPr>
      <w:r>
        <w:rPr>
          <w:rFonts w:ascii="Times New Roman" w:hAnsi="Times New Roman"/>
          <w:b/>
          <w:bCs/>
          <w:color w:val="000000"/>
        </w:rPr>
        <w:t xml:space="preserve">1.22. </w:t>
      </w:r>
      <w:r>
        <w:rPr>
          <w:rStyle w:val="Internetlink"/>
          <w:rFonts w:ascii="Times New Roman" w:hAnsi="Times New Roman"/>
          <w:b/>
          <w:bCs/>
          <w:color w:val="000000"/>
          <w:u w:val="none"/>
        </w:rPr>
        <w:t>USTAWA O OGRANICZENIU BARIER ADMINISTRACYJNYCH DLA OBYWATELI</w:t>
      </w:r>
      <w:r>
        <w:rPr>
          <w:rStyle w:val="Internetlink"/>
          <w:rFonts w:ascii="Times New Roman" w:hAnsi="Times New Roman"/>
          <w:b/>
          <w:bCs/>
          <w:color w:val="000000"/>
          <w:u w:val="none"/>
        </w:rPr>
        <w:br/>
        <w:t xml:space="preserve">I PRZEDSIĘBIORCÓW z dnia 25 marca 2011 r. </w:t>
      </w:r>
      <w:r>
        <w:rPr>
          <w:rFonts w:ascii="Times New Roman" w:hAnsi="Times New Roman"/>
          <w:b/>
          <w:bCs/>
          <w:color w:val="000000"/>
        </w:rPr>
        <w:t xml:space="preserve"> (Dz. U. Z 2011 r., nr 106, poz. 622 z </w:t>
      </w:r>
      <w:proofErr w:type="spellStart"/>
      <w:r>
        <w:rPr>
          <w:rFonts w:ascii="Times New Roman" w:hAnsi="Times New Roman"/>
          <w:b/>
          <w:bCs/>
          <w:color w:val="000000"/>
        </w:rPr>
        <w:t>póżn</w:t>
      </w:r>
      <w:proofErr w:type="spellEnd"/>
      <w:r>
        <w:rPr>
          <w:rFonts w:ascii="Times New Roman" w:hAnsi="Times New Roman"/>
          <w:b/>
          <w:bCs/>
          <w:color w:val="000000"/>
        </w:rPr>
        <w:t>. zm.)</w:t>
      </w:r>
    </w:p>
    <w:p w14:paraId="38F60D6D" w14:textId="77777777" w:rsidR="001B7191" w:rsidRDefault="001B7191">
      <w:pPr>
        <w:pStyle w:val="Standard"/>
        <w:tabs>
          <w:tab w:val="left" w:pos="851"/>
        </w:tabs>
        <w:suppressAutoHyphens w:val="0"/>
        <w:spacing w:after="189" w:line="360" w:lineRule="auto"/>
        <w:rPr>
          <w:rFonts w:hint="eastAsia"/>
        </w:rPr>
      </w:pPr>
    </w:p>
    <w:p w14:paraId="526DDBC6" w14:textId="77777777" w:rsidR="001B7191" w:rsidRDefault="00E50665">
      <w:pPr>
        <w:pStyle w:val="Default"/>
        <w:spacing w:after="120" w:line="360" w:lineRule="auto"/>
        <w:ind w:firstLine="567"/>
        <w:jc w:val="both"/>
      </w:pPr>
      <w:r>
        <w:t>Ustawa o ograniczeniu barier administracyjnych dla obywateli i przedsiębiorców określa szereg zmian, które mają ułatwić przepływ informacji w kontaktach administracji z obywatelem.</w:t>
      </w:r>
    </w:p>
    <w:p w14:paraId="5B951837" w14:textId="77777777" w:rsidR="001B7191" w:rsidRDefault="00E50665">
      <w:pPr>
        <w:pStyle w:val="Default"/>
        <w:spacing w:line="360" w:lineRule="auto"/>
        <w:ind w:firstLine="567"/>
        <w:jc w:val="both"/>
      </w:pPr>
      <w:r>
        <w:t>Zgodnie z w/w ustawą organy administracji publicznej nie mogą żądać zaświadczenia</w:t>
      </w:r>
      <w:r>
        <w:br/>
        <w:t>ani oświadczenia na potwierdzenie faktów lub stanu prawnego, jeżeli:</w:t>
      </w:r>
    </w:p>
    <w:p w14:paraId="01CED54B" w14:textId="77777777" w:rsidR="001B7191" w:rsidRDefault="00E50665">
      <w:pPr>
        <w:pStyle w:val="Default"/>
        <w:tabs>
          <w:tab w:val="left" w:pos="1702"/>
        </w:tabs>
        <w:spacing w:line="360" w:lineRule="auto"/>
        <w:ind w:left="851" w:hanging="284"/>
        <w:jc w:val="both"/>
      </w:pPr>
      <w:r>
        <w:t>1. znane są one organowi z urzędu,</w:t>
      </w:r>
    </w:p>
    <w:p w14:paraId="76D95384" w14:textId="77777777" w:rsidR="001B7191" w:rsidRDefault="00E50665">
      <w:pPr>
        <w:pStyle w:val="Default"/>
        <w:tabs>
          <w:tab w:val="left" w:pos="1702"/>
        </w:tabs>
        <w:spacing w:line="360" w:lineRule="auto"/>
        <w:ind w:left="851" w:hanging="284"/>
        <w:jc w:val="both"/>
      </w:pPr>
      <w:r>
        <w:t>2. możliwe są do ustalenia przez organ na podstawie:</w:t>
      </w:r>
    </w:p>
    <w:p w14:paraId="0A65F4C8" w14:textId="77777777" w:rsidR="001B7191" w:rsidRDefault="00E50665">
      <w:pPr>
        <w:pStyle w:val="Default"/>
        <w:numPr>
          <w:ilvl w:val="0"/>
          <w:numId w:val="24"/>
        </w:numPr>
        <w:tabs>
          <w:tab w:val="left" w:pos="-1723"/>
        </w:tabs>
        <w:spacing w:line="360" w:lineRule="auto"/>
        <w:jc w:val="both"/>
      </w:pPr>
      <w:r>
        <w:t>posiadanych przez niego ewidencji, rejestrów lub innych danych,</w:t>
      </w:r>
    </w:p>
    <w:p w14:paraId="046C5096" w14:textId="77777777" w:rsidR="001B7191" w:rsidRDefault="00E50665">
      <w:pPr>
        <w:pStyle w:val="Default"/>
        <w:numPr>
          <w:ilvl w:val="0"/>
          <w:numId w:val="24"/>
        </w:numPr>
        <w:tabs>
          <w:tab w:val="left" w:pos="-1723"/>
        </w:tabs>
        <w:spacing w:line="360" w:lineRule="auto"/>
        <w:jc w:val="both"/>
      </w:pPr>
      <w:r>
        <w:t>rejestrów publicznych posiadanych przez inne podmioty publiczne, do których organ ma dostęp w drodze elektronicznej na zasadach, określonych w przepisach ustawy z dnia</w:t>
      </w:r>
      <w:r>
        <w:br/>
        <w:t>17 lutego 2005 r. o informatyzacji działalności podmiotów, realizujących zadania publiczne,</w:t>
      </w:r>
    </w:p>
    <w:p w14:paraId="4A5C393F" w14:textId="77777777" w:rsidR="001B7191" w:rsidRDefault="00E50665">
      <w:pPr>
        <w:pStyle w:val="Default"/>
        <w:numPr>
          <w:ilvl w:val="0"/>
          <w:numId w:val="24"/>
        </w:numPr>
        <w:tabs>
          <w:tab w:val="left" w:pos="-1723"/>
        </w:tabs>
        <w:spacing w:line="360" w:lineRule="auto"/>
        <w:jc w:val="both"/>
      </w:pPr>
      <w:r>
        <w:t>wymiany informacji z innym podmiotem publicznym na zasadach określonych</w:t>
      </w:r>
      <w:r>
        <w:br/>
        <w:t>w przepisach o informatyzacji działalności podmiotów, realizujących zadania publiczne,</w:t>
      </w:r>
    </w:p>
    <w:p w14:paraId="4F0D0CEA" w14:textId="77777777" w:rsidR="001B7191" w:rsidRDefault="00E50665">
      <w:pPr>
        <w:pStyle w:val="Default"/>
        <w:numPr>
          <w:ilvl w:val="0"/>
          <w:numId w:val="24"/>
        </w:numPr>
        <w:tabs>
          <w:tab w:val="left" w:pos="-1723"/>
        </w:tabs>
        <w:spacing w:after="120" w:line="360" w:lineRule="auto"/>
        <w:jc w:val="both"/>
      </w:pPr>
      <w:r>
        <w:t>przedstawionych przez zainteresowanego do wglądu dokumentów urzędowych (dowodu osobistego, dowodów rejestracyjnych i innych).</w:t>
      </w:r>
    </w:p>
    <w:p w14:paraId="42B53D7B" w14:textId="77777777" w:rsidR="001B7191" w:rsidRDefault="00E50665">
      <w:pPr>
        <w:pStyle w:val="Default"/>
        <w:tabs>
          <w:tab w:val="left" w:pos="567"/>
        </w:tabs>
        <w:spacing w:line="360" w:lineRule="auto"/>
        <w:ind w:firstLine="567"/>
        <w:jc w:val="both"/>
      </w:pPr>
      <w:r>
        <w:tab/>
        <w:t>Organ administracji publicznej, żądający od strony lub innego uczestnika postępowania zaświadczenia albo oświadczenia na potwierdzenie faktów lub stanu prawnego, jest obowiązany wskazać przepis prawa, wymagający urzędowego potwierdzenia tych faktów lub stanu prawnego</w:t>
      </w:r>
      <w:r>
        <w:br/>
        <w:t>w drodze zaświadczenia albo oświadczenia.</w:t>
      </w:r>
    </w:p>
    <w:p w14:paraId="3E0474AC" w14:textId="77777777" w:rsidR="001B7191" w:rsidRDefault="001B7191">
      <w:pPr>
        <w:pStyle w:val="Default"/>
        <w:tabs>
          <w:tab w:val="left" w:pos="567"/>
        </w:tabs>
        <w:spacing w:line="360" w:lineRule="auto"/>
        <w:ind w:firstLine="567"/>
        <w:jc w:val="both"/>
      </w:pPr>
    </w:p>
    <w:p w14:paraId="4BFCADEB" w14:textId="77777777" w:rsidR="001B7191" w:rsidRDefault="001B7191">
      <w:pPr>
        <w:pStyle w:val="Default"/>
        <w:tabs>
          <w:tab w:val="left" w:pos="567"/>
        </w:tabs>
        <w:spacing w:line="360" w:lineRule="auto"/>
        <w:ind w:firstLine="567"/>
        <w:jc w:val="both"/>
      </w:pPr>
    </w:p>
    <w:p w14:paraId="37A8FC7E" w14:textId="77777777" w:rsidR="001B7191" w:rsidRDefault="001B7191">
      <w:pPr>
        <w:pStyle w:val="Default"/>
        <w:tabs>
          <w:tab w:val="left" w:pos="567"/>
        </w:tabs>
        <w:spacing w:line="360" w:lineRule="auto"/>
        <w:ind w:firstLine="567"/>
        <w:jc w:val="both"/>
      </w:pPr>
    </w:p>
    <w:p w14:paraId="68EB4BBB" w14:textId="77777777" w:rsidR="001B7191" w:rsidRDefault="001B7191">
      <w:pPr>
        <w:pStyle w:val="Default"/>
        <w:tabs>
          <w:tab w:val="left" w:pos="567"/>
        </w:tabs>
        <w:spacing w:line="360" w:lineRule="auto"/>
        <w:ind w:firstLine="567"/>
        <w:jc w:val="both"/>
      </w:pPr>
    </w:p>
    <w:p w14:paraId="25C53C99" w14:textId="77777777" w:rsidR="001B7191" w:rsidRDefault="001B7191">
      <w:pPr>
        <w:pStyle w:val="Default"/>
        <w:tabs>
          <w:tab w:val="left" w:pos="567"/>
        </w:tabs>
        <w:spacing w:line="360" w:lineRule="auto"/>
        <w:ind w:firstLine="567"/>
        <w:jc w:val="both"/>
      </w:pPr>
    </w:p>
    <w:p w14:paraId="1AB27022" w14:textId="77777777" w:rsidR="001B7191" w:rsidRDefault="001B7191">
      <w:pPr>
        <w:pStyle w:val="Default"/>
        <w:tabs>
          <w:tab w:val="left" w:pos="567"/>
        </w:tabs>
        <w:spacing w:line="360" w:lineRule="auto"/>
        <w:ind w:firstLine="567"/>
        <w:jc w:val="both"/>
      </w:pPr>
    </w:p>
    <w:p w14:paraId="4A8484D2" w14:textId="77777777" w:rsidR="001B7191" w:rsidRDefault="001B7191">
      <w:pPr>
        <w:pStyle w:val="Default"/>
        <w:tabs>
          <w:tab w:val="left" w:pos="567"/>
        </w:tabs>
        <w:spacing w:line="360" w:lineRule="auto"/>
        <w:ind w:firstLine="567"/>
        <w:jc w:val="both"/>
      </w:pPr>
    </w:p>
    <w:p w14:paraId="58E8362B" w14:textId="61D9187C" w:rsidR="001B7191" w:rsidRDefault="00E50665">
      <w:pPr>
        <w:pStyle w:val="Standard"/>
        <w:shd w:val="clear" w:color="auto" w:fill="FFFFFF"/>
        <w:spacing w:after="120" w:line="360" w:lineRule="auto"/>
        <w:jc w:val="center"/>
        <w:rPr>
          <w:rFonts w:hint="eastAsia"/>
        </w:rPr>
      </w:pPr>
      <w:r>
        <w:rPr>
          <w:rFonts w:ascii="Times New Roman" w:hAnsi="Times New Roman"/>
          <w:b/>
          <w:bCs/>
          <w:color w:val="000000"/>
          <w:sz w:val="26"/>
          <w:szCs w:val="26"/>
        </w:rPr>
        <w:lastRenderedPageBreak/>
        <w:t xml:space="preserve">ROZDZIAŁ II </w:t>
      </w:r>
      <w:r w:rsidR="00DB2011">
        <w:rPr>
          <w:rFonts w:ascii="Times New Roman" w:hAnsi="Times New Roman"/>
          <w:b/>
          <w:bCs/>
          <w:color w:val="000000"/>
          <w:sz w:val="26"/>
          <w:szCs w:val="26"/>
        </w:rPr>
        <w:br/>
      </w:r>
      <w:r>
        <w:rPr>
          <w:rFonts w:ascii="Times New Roman" w:hAnsi="Times New Roman"/>
          <w:b/>
          <w:bCs/>
          <w:color w:val="000000"/>
          <w:sz w:val="26"/>
          <w:szCs w:val="26"/>
        </w:rPr>
        <w:t>UWARUNKOWANIA STRATEGICZNE I PROGRAMOWE</w:t>
      </w:r>
      <w:r>
        <w:rPr>
          <w:rFonts w:ascii="Times New Roman" w:hAnsi="Times New Roman"/>
          <w:b/>
          <w:bCs/>
          <w:color w:val="000000"/>
        </w:rPr>
        <w:br/>
      </w:r>
    </w:p>
    <w:p w14:paraId="5F72ED34" w14:textId="77777777" w:rsidR="001B7191" w:rsidRDefault="00E50665">
      <w:pPr>
        <w:pStyle w:val="Default"/>
        <w:tabs>
          <w:tab w:val="left" w:pos="851"/>
        </w:tabs>
        <w:spacing w:after="360" w:line="360" w:lineRule="auto"/>
        <w:jc w:val="both"/>
        <w:rPr>
          <w:b/>
        </w:rPr>
      </w:pPr>
      <w:r>
        <w:rPr>
          <w:b/>
        </w:rPr>
        <w:t>2.1. DOKUMENTY PROGRAMOWE</w:t>
      </w:r>
    </w:p>
    <w:p w14:paraId="5702DF12" w14:textId="77777777" w:rsidR="001B7191" w:rsidRDefault="00E50665">
      <w:pPr>
        <w:pStyle w:val="Standard"/>
        <w:spacing w:after="360" w:line="360" w:lineRule="auto"/>
        <w:ind w:firstLine="567"/>
        <w:jc w:val="both"/>
        <w:rPr>
          <w:rFonts w:ascii="Times New Roman" w:hAnsi="Times New Roman"/>
          <w:color w:val="000000"/>
        </w:rPr>
      </w:pPr>
      <w:r>
        <w:rPr>
          <w:rFonts w:ascii="Times New Roman" w:hAnsi="Times New Roman"/>
          <w:color w:val="000000"/>
        </w:rPr>
        <w:t>Opracowując Strategię Rozwiązywania Problemów Społecznych zasadne jest odwołanie</w:t>
      </w:r>
      <w:r>
        <w:rPr>
          <w:rFonts w:ascii="Times New Roman" w:hAnsi="Times New Roman"/>
          <w:color w:val="000000"/>
        </w:rPr>
        <w:br/>
        <w:t>się do innych, różnorodnych aktów prawnych, zarówno lokalnych, krajowych jak i unijnych, które</w:t>
      </w:r>
      <w:r>
        <w:rPr>
          <w:rFonts w:ascii="Times New Roman" w:hAnsi="Times New Roman"/>
          <w:color w:val="000000"/>
        </w:rPr>
        <w:br/>
        <w:t>w istotny sposób określają drogę i kierunek działań, a także w sposób nieustanny zmierzają</w:t>
      </w:r>
      <w:r>
        <w:rPr>
          <w:rFonts w:ascii="Times New Roman" w:hAnsi="Times New Roman"/>
          <w:color w:val="000000"/>
        </w:rPr>
        <w:br/>
        <w:t>do osiągnięcia zaplanowanych istotnych celów a w rezultacie całego projektu odnoszącego się</w:t>
      </w:r>
      <w:r>
        <w:rPr>
          <w:rFonts w:ascii="Times New Roman" w:hAnsi="Times New Roman"/>
          <w:color w:val="000000"/>
        </w:rPr>
        <w:br/>
        <w:t>do załagodzenia lub wyeliminowania dominujących problemów społecznych. Dokumenty te zostały ujęte i opisane poniżej w niniejszej Strategii i należą do nich między innymi:</w:t>
      </w:r>
    </w:p>
    <w:p w14:paraId="2434A70F" w14:textId="77777777" w:rsidR="001B7191" w:rsidRDefault="00E50665">
      <w:pPr>
        <w:pStyle w:val="Default"/>
        <w:tabs>
          <w:tab w:val="left" w:pos="851"/>
        </w:tabs>
        <w:spacing w:after="360" w:line="360" w:lineRule="auto"/>
        <w:jc w:val="both"/>
        <w:rPr>
          <w:b/>
        </w:rPr>
      </w:pPr>
      <w:r>
        <w:rPr>
          <w:b/>
        </w:rPr>
        <w:t>2.1.1. STRATEGIA „EUROPA 2020”</w:t>
      </w:r>
    </w:p>
    <w:p w14:paraId="12F9A50C" w14:textId="77777777" w:rsidR="001B7191" w:rsidRDefault="00E50665">
      <w:pPr>
        <w:pStyle w:val="Standard"/>
        <w:spacing w:before="57" w:after="57" w:line="360" w:lineRule="auto"/>
        <w:ind w:firstLine="567"/>
        <w:jc w:val="both"/>
        <w:rPr>
          <w:rFonts w:ascii="Times New Roman" w:hAnsi="Times New Roman"/>
          <w:color w:val="000000"/>
        </w:rPr>
      </w:pPr>
      <w:r>
        <w:rPr>
          <w:rFonts w:ascii="Times New Roman" w:hAnsi="Times New Roman"/>
          <w:color w:val="000000"/>
        </w:rPr>
        <w:t xml:space="preserve"> Strategia na rzecz inteligentnego i zrównoważonego rozwoju sprzyjającego włączeniu społecznemu czyli ,,Europa 2020” - jest nawiązaniem do wcześniejszej Strategii Lizbońskiej. Celem Strategii „Europa 2020” jest osiągnięcie wzrostu ekonomicznego, poprzez stworzenie większej liczby miejsc pracy i podniesienie standardu życia, za pomocą trzech głównych celów: Rozwoju inteligentnego to jest rozwoju gospodarki opartej na wiedzy i innowacji. Rozwoju zrównoważonego czyli wspierania gospodarki efektywniej korzystającej z zasobów, bardziej przyjaznej środowisku</w:t>
      </w:r>
      <w:r>
        <w:rPr>
          <w:rFonts w:ascii="Times New Roman" w:hAnsi="Times New Roman"/>
          <w:color w:val="000000"/>
        </w:rPr>
        <w:br/>
        <w:t>i bardziej konkurencyjnej. Rozwoju sprzyjającemu włączeniu społecznemu – wspieranie gospodarki</w:t>
      </w:r>
      <w:r>
        <w:rPr>
          <w:rFonts w:ascii="Times New Roman" w:hAnsi="Times New Roman"/>
          <w:color w:val="000000"/>
        </w:rPr>
        <w:br/>
        <w:t>o wysokim poziomie zatrudnienia, zapewniającej spójność społeczną i terytorialną i ograniczenie ubóstwa. Wskaźnikami monitorującymi postępy w osiągnięciu powyższych priorytetów- są następujące punkty docelowe, określone na poziomie całej Unii Europejskiej:</w:t>
      </w:r>
    </w:p>
    <w:p w14:paraId="0E3D727D" w14:textId="77777777" w:rsidR="001B7191" w:rsidRDefault="00E50665">
      <w:pPr>
        <w:pStyle w:val="Listapunktowana2"/>
        <w:numPr>
          <w:ilvl w:val="0"/>
          <w:numId w:val="136"/>
        </w:numPr>
        <w:spacing w:line="36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t>osiągnięcie wskaźnika zatrudnienia na poziomie 75%;</w:t>
      </w:r>
    </w:p>
    <w:p w14:paraId="665DD091" w14:textId="77777777" w:rsidR="001B7191" w:rsidRDefault="00E50665">
      <w:pPr>
        <w:pStyle w:val="Listapunktowana2"/>
        <w:numPr>
          <w:ilvl w:val="0"/>
          <w:numId w:val="136"/>
        </w:numPr>
        <w:spacing w:line="36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t>poprawa warunków prowadzenia działalności badawczo– rozwojowej, w tym przeznaczanie 3% PKB UE na inwestycje w badania i rozwój;</w:t>
      </w:r>
    </w:p>
    <w:p w14:paraId="38173C7E" w14:textId="77777777" w:rsidR="001B7191" w:rsidRDefault="00E50665">
      <w:pPr>
        <w:pStyle w:val="Listapunktowana2"/>
        <w:numPr>
          <w:ilvl w:val="0"/>
          <w:numId w:val="136"/>
        </w:numPr>
        <w:spacing w:line="360" w:lineRule="auto"/>
        <w:jc w:val="both"/>
        <w:rPr>
          <w:rFonts w:hint="eastAsia"/>
        </w:rPr>
      </w:pPr>
      <w:r>
        <w:rPr>
          <w:rFonts w:ascii="Times New Roman" w:eastAsia="Times New Roman" w:hAnsi="Times New Roman"/>
          <w:color w:val="000000"/>
          <w:lang w:eastAsia="pl-PL"/>
        </w:rPr>
        <w:t>zmniejszenie emisji gazów cieplarnianych o 20% i zwiększenie do 20% udziału energii odnawialnej w ogólnym zużyciu energii; dążenie do zwiększenia efektywności energetycznej o 20%;</w:t>
      </w:r>
    </w:p>
    <w:p w14:paraId="6E78843D" w14:textId="77777777" w:rsidR="001B7191" w:rsidRDefault="00E50665">
      <w:pPr>
        <w:pStyle w:val="Listapunktowana2"/>
        <w:numPr>
          <w:ilvl w:val="0"/>
          <w:numId w:val="136"/>
        </w:numPr>
        <w:spacing w:line="36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lastRenderedPageBreak/>
        <w:t>podniesienie poziomu wykształcenia, zwłaszcza poprzez zmniejszenie odsetka osób przedwcześnie kończących naukę do poniżej 10% oraz zwiększenie do co najmniej 40% odsetka osób w wieku 30−34 lat mających wykształcenie wyższe;</w:t>
      </w:r>
    </w:p>
    <w:p w14:paraId="20760987" w14:textId="77777777" w:rsidR="001B7191" w:rsidRDefault="00E50665">
      <w:pPr>
        <w:pStyle w:val="Listapunktowana2"/>
        <w:numPr>
          <w:ilvl w:val="0"/>
          <w:numId w:val="136"/>
        </w:numPr>
        <w:spacing w:line="360" w:lineRule="auto"/>
        <w:jc w:val="both"/>
        <w:rPr>
          <w:rFonts w:ascii="Times New Roman" w:eastAsia="Times New Roman" w:hAnsi="Times New Roman"/>
          <w:color w:val="000000"/>
          <w:lang w:eastAsia="pl-PL"/>
        </w:rPr>
      </w:pPr>
      <w:r>
        <w:rPr>
          <w:rFonts w:ascii="Times New Roman" w:eastAsia="Times New Roman" w:hAnsi="Times New Roman"/>
          <w:color w:val="000000"/>
          <w:lang w:eastAsia="pl-PL"/>
        </w:rPr>
        <w:t>wspieranie włączenia społecznego, zwłaszcza poprzez ograniczanie ubóstwa, mając na celu wydźwignięcie z ubóstwa lub wykluczenia społecznego 20 milionów obywateli.</w:t>
      </w:r>
    </w:p>
    <w:p w14:paraId="6B585323" w14:textId="77777777" w:rsidR="001B7191" w:rsidRDefault="001B7191">
      <w:pPr>
        <w:pStyle w:val="Standard"/>
        <w:spacing w:line="360" w:lineRule="auto"/>
        <w:jc w:val="both"/>
        <w:rPr>
          <w:rFonts w:ascii="Times New Roman" w:hAnsi="Times New Roman"/>
          <w:color w:val="000000"/>
        </w:rPr>
      </w:pPr>
    </w:p>
    <w:p w14:paraId="367A506A" w14:textId="77777777" w:rsidR="001B7191" w:rsidRDefault="00E50665">
      <w:pPr>
        <w:pStyle w:val="Standard"/>
        <w:spacing w:after="492"/>
        <w:rPr>
          <w:rFonts w:hint="eastAsia"/>
        </w:rPr>
      </w:pPr>
      <w:r>
        <w:rPr>
          <w:rFonts w:ascii="Times New Roman" w:hAnsi="Times New Roman"/>
          <w:b/>
          <w:bCs/>
          <w:color w:val="000000"/>
          <w:lang w:eastAsia="pl-PL"/>
        </w:rPr>
        <w:t xml:space="preserve">2.1.2. </w:t>
      </w:r>
      <w:r>
        <w:rPr>
          <w:rFonts w:ascii="Times New Roman" w:eastAsia="Calibri" w:hAnsi="Times New Roman"/>
          <w:b/>
          <w:bCs/>
          <w:color w:val="000000"/>
          <w:lang w:eastAsia="pl-PL"/>
        </w:rPr>
        <w:t>AGENDA 2030</w:t>
      </w:r>
    </w:p>
    <w:p w14:paraId="0D6BBF2A" w14:textId="77777777" w:rsidR="001B7191" w:rsidRDefault="00E50665">
      <w:pPr>
        <w:pStyle w:val="Standard"/>
        <w:spacing w:before="57" w:after="57" w:line="360" w:lineRule="auto"/>
        <w:ind w:firstLine="567"/>
        <w:jc w:val="both"/>
        <w:rPr>
          <w:rFonts w:hint="eastAsia"/>
        </w:rPr>
      </w:pPr>
      <w:r>
        <w:rPr>
          <w:rFonts w:ascii="Times New Roman" w:eastAsia="Calibri" w:hAnsi="Times New Roman"/>
          <w:color w:val="000000"/>
        </w:rPr>
        <w:t>Agenda 2030 na rzecz zrównoważonego rozwoju to program działań przyjęty przez Organizację Narodów Zjednoczonych określający wzór zrównoważonego rozwoju na poziomie globalnym. Zgodnie z Agendą wszelkie działania powinny koncentrować się na wyeliminowaniu ubóstwa  w każdym jego rodzaju poprzez realizację celów gospodarczych, społecznych i środowiskowych. Agenda 2030</w:t>
      </w:r>
      <w:r>
        <w:rPr>
          <w:rFonts w:ascii="Times New Roman" w:eastAsia="Calibri" w:hAnsi="Times New Roman"/>
          <w:color w:val="000000"/>
        </w:rPr>
        <w:br/>
        <w:t>to uniwersalny plan rozwoju dla świata obejmujący 17 następujących celów zrównoważonego rozwoju:</w:t>
      </w:r>
    </w:p>
    <w:p w14:paraId="79915AC3"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Wyeliminowanie ubóstwa na całym świecie we wszelkich jego formach.</w:t>
      </w:r>
    </w:p>
    <w:p w14:paraId="5853E6FF" w14:textId="77777777" w:rsidR="001B7191" w:rsidRDefault="00E50665">
      <w:pPr>
        <w:pStyle w:val="Standard"/>
        <w:numPr>
          <w:ilvl w:val="0"/>
          <w:numId w:val="137"/>
        </w:numPr>
        <w:spacing w:line="360" w:lineRule="auto"/>
        <w:jc w:val="both"/>
        <w:rPr>
          <w:rFonts w:ascii="Times New Roman" w:eastAsia="Calibri" w:hAnsi="Times New Roman"/>
          <w:color w:val="000000"/>
        </w:rPr>
      </w:pPr>
      <w:r>
        <w:rPr>
          <w:rFonts w:ascii="Times New Roman" w:eastAsia="Calibri" w:hAnsi="Times New Roman"/>
          <w:color w:val="000000"/>
        </w:rPr>
        <w:t>Wyeliminowanie głodu i osiągnięcie bezpieczeństwa żywnościowego.</w:t>
      </w:r>
    </w:p>
    <w:p w14:paraId="25D19DBA"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Zapewnienie wszystkim ludziom zdrowego życia oraz promowanie dobrobytu.</w:t>
      </w:r>
    </w:p>
    <w:p w14:paraId="759CC148" w14:textId="77777777" w:rsidR="001B7191" w:rsidRDefault="00E50665">
      <w:pPr>
        <w:pStyle w:val="Standard"/>
        <w:numPr>
          <w:ilvl w:val="0"/>
          <w:numId w:val="137"/>
        </w:numPr>
        <w:spacing w:line="360" w:lineRule="auto"/>
        <w:jc w:val="both"/>
        <w:rPr>
          <w:rFonts w:ascii="Times New Roman" w:eastAsia="Calibri" w:hAnsi="Times New Roman"/>
          <w:color w:val="000000"/>
        </w:rPr>
      </w:pPr>
      <w:r>
        <w:rPr>
          <w:rFonts w:ascii="Times New Roman" w:eastAsia="Calibri" w:hAnsi="Times New Roman"/>
          <w:color w:val="000000"/>
        </w:rPr>
        <w:t>Zapewnienie wszystkim edukacji wysokiej jakości oraz promowanie uczenia się przez całe życie.</w:t>
      </w:r>
    </w:p>
    <w:p w14:paraId="19AFE9C2" w14:textId="77777777" w:rsidR="001B7191" w:rsidRDefault="00E50665">
      <w:pPr>
        <w:pStyle w:val="Standard"/>
        <w:numPr>
          <w:ilvl w:val="0"/>
          <w:numId w:val="137"/>
        </w:numPr>
        <w:spacing w:line="360" w:lineRule="auto"/>
        <w:jc w:val="both"/>
        <w:rPr>
          <w:rFonts w:ascii="Times New Roman" w:eastAsia="Calibri" w:hAnsi="Times New Roman"/>
          <w:color w:val="000000"/>
        </w:rPr>
      </w:pPr>
      <w:r>
        <w:rPr>
          <w:rFonts w:ascii="Times New Roman" w:eastAsia="Calibri" w:hAnsi="Times New Roman"/>
          <w:color w:val="000000"/>
        </w:rPr>
        <w:t>Osiągnięcie równości płci oraz wzmocnienie pozycji kobiet.</w:t>
      </w:r>
    </w:p>
    <w:p w14:paraId="0CA78209" w14:textId="77777777" w:rsidR="001B7191" w:rsidRDefault="00E50665">
      <w:pPr>
        <w:pStyle w:val="Standard"/>
        <w:numPr>
          <w:ilvl w:val="0"/>
          <w:numId w:val="137"/>
        </w:numPr>
        <w:spacing w:line="360" w:lineRule="auto"/>
        <w:jc w:val="both"/>
        <w:rPr>
          <w:rFonts w:ascii="Times New Roman" w:eastAsia="Calibri" w:hAnsi="Times New Roman"/>
          <w:color w:val="000000"/>
        </w:rPr>
      </w:pPr>
      <w:r>
        <w:rPr>
          <w:rFonts w:ascii="Times New Roman" w:eastAsia="Calibri" w:hAnsi="Times New Roman"/>
          <w:color w:val="000000"/>
        </w:rPr>
        <w:t xml:space="preserve">Zapewnienie wszystkim ludziom dostępu do </w:t>
      </w:r>
      <w:proofErr w:type="spellStart"/>
      <w:r>
        <w:rPr>
          <w:rFonts w:ascii="Times New Roman" w:eastAsia="Calibri" w:hAnsi="Times New Roman"/>
          <w:color w:val="000000"/>
        </w:rPr>
        <w:t>do</w:t>
      </w:r>
      <w:proofErr w:type="spellEnd"/>
      <w:r>
        <w:rPr>
          <w:rFonts w:ascii="Times New Roman" w:eastAsia="Calibri" w:hAnsi="Times New Roman"/>
          <w:color w:val="000000"/>
        </w:rPr>
        <w:t xml:space="preserve"> wody oraz warunków sanitarnych poprzez zrównoważoną gospodarkę zasobami wodnymi.</w:t>
      </w:r>
    </w:p>
    <w:p w14:paraId="11343C7C"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Zapewnienie wszystkim dostępu do stabilnej zrównoważonej i nowoczesnej energii</w:t>
      </w:r>
      <w:r>
        <w:rPr>
          <w:rFonts w:ascii="Times New Roman" w:eastAsia="Calibri" w:hAnsi="Times New Roman"/>
          <w:color w:val="000000"/>
        </w:rPr>
        <w:br/>
        <w:t xml:space="preserve"> w dobrej cenie.</w:t>
      </w:r>
    </w:p>
    <w:p w14:paraId="1C0110C7"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Promowanie stabilnego i zrównoważonego wzrostu gospodarczego, produktywne zatrudnienie oraz godną pracę dla wszystkich ludzi.</w:t>
      </w:r>
    </w:p>
    <w:p w14:paraId="6FED70D1"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Budowanie stabilnej infrastruktury promowanie zrównoważonego uprzemysłowienia oraz wspieranie innowacyjności.</w:t>
      </w:r>
    </w:p>
    <w:p w14:paraId="030DE98E"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Zmniejszenie nierówności w krajach i między krajami.</w:t>
      </w:r>
    </w:p>
    <w:p w14:paraId="47C5A827" w14:textId="77777777" w:rsidR="001B7191" w:rsidRDefault="00E50665">
      <w:pPr>
        <w:pStyle w:val="Standard"/>
        <w:numPr>
          <w:ilvl w:val="0"/>
          <w:numId w:val="137"/>
        </w:numPr>
        <w:spacing w:after="93" w:line="360" w:lineRule="auto"/>
        <w:jc w:val="both"/>
        <w:rPr>
          <w:rFonts w:hint="eastAsia"/>
        </w:rPr>
      </w:pPr>
      <w:r>
        <w:rPr>
          <w:rFonts w:ascii="Times New Roman" w:eastAsia="Calibri" w:hAnsi="Times New Roman"/>
          <w:color w:val="000000"/>
        </w:rPr>
        <w:t>Stworzenie Miast i osiedl ludzkich bezpiecznymi i sprzyjającymi włączeniu społecznemu.</w:t>
      </w:r>
    </w:p>
    <w:p w14:paraId="04D0C986"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Zapewnienie wzorców zrównoważonej konsumpcji i produkcji.</w:t>
      </w:r>
    </w:p>
    <w:p w14:paraId="58CFCCA1"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Podejmowanie pilnych działań w celu przeciwdziałania zmianom klimatu i ich skutkom.</w:t>
      </w:r>
    </w:p>
    <w:p w14:paraId="36EA2A1C"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lastRenderedPageBreak/>
        <w:t>Chronienie oceanów, mórz i zasobów morskich poprzez wykorzystanie ich w sposób zrównoważony.</w:t>
      </w:r>
    </w:p>
    <w:p w14:paraId="505E440B"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Chronienie, przywrócenie oraz promowanie zrównoważonego użytkowania ekosystemów lądowych zrównoważone gospodarowanie lasami, zwalczanie pustynnienia powstrzymywanie i odwracanie procesu degradacji gleby oraz utraty różnorodności biologicznej.</w:t>
      </w:r>
    </w:p>
    <w:p w14:paraId="4B654BF6" w14:textId="77777777" w:rsidR="001B7191" w:rsidRDefault="00E50665">
      <w:pPr>
        <w:pStyle w:val="Standard"/>
        <w:numPr>
          <w:ilvl w:val="0"/>
          <w:numId w:val="137"/>
        </w:numPr>
        <w:spacing w:line="360" w:lineRule="auto"/>
        <w:jc w:val="both"/>
        <w:rPr>
          <w:rFonts w:hint="eastAsia"/>
        </w:rPr>
      </w:pPr>
      <w:r>
        <w:rPr>
          <w:rFonts w:ascii="Times New Roman" w:eastAsia="Calibri" w:hAnsi="Times New Roman"/>
          <w:color w:val="000000"/>
        </w:rPr>
        <w:t xml:space="preserve">Promowanie pokojowego i </w:t>
      </w:r>
      <w:proofErr w:type="spellStart"/>
      <w:r>
        <w:rPr>
          <w:rFonts w:ascii="Times New Roman" w:eastAsia="Calibri" w:hAnsi="Times New Roman"/>
          <w:color w:val="000000"/>
        </w:rPr>
        <w:t>inkluzywnego</w:t>
      </w:r>
      <w:proofErr w:type="spellEnd"/>
      <w:r>
        <w:rPr>
          <w:rFonts w:ascii="Times New Roman" w:eastAsia="Calibri" w:hAnsi="Times New Roman"/>
          <w:color w:val="000000"/>
        </w:rPr>
        <w:t xml:space="preserve"> społeczeństwa, zapewnienie wszystkim ludziom dostępu do wymiaru sprawiedliwości oraz zbudowanie na wszystkich szczeblach skutecznych i   odpowiedzialnych instytucji, sprzyjających włączeniu społecznemu.</w:t>
      </w:r>
    </w:p>
    <w:p w14:paraId="082000C6" w14:textId="77777777" w:rsidR="001B7191" w:rsidRDefault="00E50665">
      <w:pPr>
        <w:pStyle w:val="Standard"/>
        <w:numPr>
          <w:ilvl w:val="0"/>
          <w:numId w:val="137"/>
        </w:numPr>
        <w:spacing w:after="93" w:line="360" w:lineRule="auto"/>
        <w:jc w:val="both"/>
        <w:rPr>
          <w:rFonts w:hint="eastAsia"/>
        </w:rPr>
      </w:pPr>
      <w:r>
        <w:rPr>
          <w:rFonts w:ascii="Times New Roman" w:eastAsia="Calibri" w:hAnsi="Times New Roman"/>
          <w:color w:val="000000"/>
        </w:rPr>
        <w:t>Wzmocnienie środków wdrażania i ożywienie globalnego partnerstwa na rzecz zrównoważonego rozwoju.</w:t>
      </w:r>
    </w:p>
    <w:p w14:paraId="4ECA6EB1" w14:textId="77777777" w:rsidR="001B7191" w:rsidRDefault="00E50665">
      <w:pPr>
        <w:pStyle w:val="Standard"/>
        <w:spacing w:before="57" w:after="321" w:line="360" w:lineRule="auto"/>
        <w:ind w:firstLine="794"/>
        <w:jc w:val="both"/>
        <w:rPr>
          <w:rFonts w:ascii="Times New Roman" w:eastAsia="Calibri" w:hAnsi="Times New Roman"/>
          <w:color w:val="000000"/>
        </w:rPr>
      </w:pPr>
      <w:r>
        <w:rPr>
          <w:rFonts w:ascii="Times New Roman" w:eastAsia="Calibri" w:hAnsi="Times New Roman"/>
          <w:color w:val="000000"/>
        </w:rPr>
        <w:t>Polska perspektywa Agendy 2030 została ujęta w Strategii na rzecz Odpowiedzialnego Rozwoju. Strategia ta przedstawia nowy model rozwoju tj. rozwój odpowiedzialny czyli taki, który zapewnia  korzyści wszystkim grupom społecznym zamieszkującym różne miejsca naszego kraju poprzez budowanie sił konkurencyjności z wykorzystaniem nowych czynników wzrostu. Efektem realizacji strategii będzie zwiększenie zamożności Polaków oraz zmniejszenie liczby osób zagrożonych ubóstwem i wykluczeniem społecznym.</w:t>
      </w:r>
    </w:p>
    <w:p w14:paraId="47055012" w14:textId="77777777" w:rsidR="001B7191" w:rsidRDefault="00E50665">
      <w:pPr>
        <w:pStyle w:val="Standard"/>
        <w:spacing w:before="114" w:after="114" w:line="360" w:lineRule="auto"/>
        <w:rPr>
          <w:rFonts w:ascii="Times New Roman" w:hAnsi="Times New Roman"/>
          <w:b/>
          <w:color w:val="000000"/>
        </w:rPr>
      </w:pPr>
      <w:r>
        <w:rPr>
          <w:rFonts w:ascii="Times New Roman" w:hAnsi="Times New Roman"/>
          <w:b/>
          <w:color w:val="000000"/>
        </w:rPr>
        <w:t>2.2. KRAJOWE DOKUMENTY PROGRAMOWE</w:t>
      </w:r>
    </w:p>
    <w:p w14:paraId="31DD9F3A" w14:textId="77777777" w:rsidR="001B7191" w:rsidRDefault="001B7191">
      <w:pPr>
        <w:pStyle w:val="Standard"/>
        <w:spacing w:after="36" w:line="360" w:lineRule="auto"/>
        <w:rPr>
          <w:rFonts w:ascii="Times New Roman" w:hAnsi="Times New Roman"/>
          <w:b/>
          <w:color w:val="000000"/>
        </w:rPr>
      </w:pPr>
    </w:p>
    <w:p w14:paraId="1E324200" w14:textId="77777777" w:rsidR="001B7191" w:rsidRDefault="00E50665">
      <w:pPr>
        <w:pStyle w:val="Default"/>
        <w:spacing w:after="366" w:line="360" w:lineRule="auto"/>
        <w:ind w:firstLine="567"/>
        <w:jc w:val="both"/>
      </w:pPr>
      <w:r>
        <w:tab/>
        <w:t xml:space="preserve">Strategia Rozwiązywania Problemów Społecznych współdziała również z krajowymi dokumentami, takimi jak: Długookresowa Strategia Rozwoju Kraju Polska 2030 Trzecia Fala Nowoczesności, Krajowa Strategia Rozwoju Regionalnego 2030, Strategia Rozwoju Województwa Podkarpackie 2030, </w:t>
      </w:r>
      <w:r>
        <w:rPr>
          <w:lang w:eastAsia="pl-PL"/>
        </w:rPr>
        <w:t>Strategia Rozwoju Powiatu Rzeszowskiego na lata 2016-2023.</w:t>
      </w:r>
    </w:p>
    <w:p w14:paraId="091AA9E2" w14:textId="77777777" w:rsidR="001B7191" w:rsidRDefault="00E50665">
      <w:pPr>
        <w:pStyle w:val="Default"/>
        <w:tabs>
          <w:tab w:val="left" w:pos="851"/>
        </w:tabs>
        <w:spacing w:before="171" w:after="651" w:line="360" w:lineRule="auto"/>
        <w:jc w:val="both"/>
      </w:pPr>
      <w:r>
        <w:rPr>
          <w:b/>
          <w:bCs/>
        </w:rPr>
        <w:t>2.2.1. DŁUGOOKRESOWA STRATEGIA ROZWOJU KRAJU POLSKA 2030 TRZECIA FALA NOWOCZESNOŚCI</w:t>
      </w:r>
    </w:p>
    <w:p w14:paraId="5EF3F933" w14:textId="77777777" w:rsidR="001B7191" w:rsidRDefault="00E50665">
      <w:pPr>
        <w:pStyle w:val="Default"/>
        <w:spacing w:after="480" w:line="360" w:lineRule="auto"/>
        <w:ind w:firstLine="567"/>
        <w:jc w:val="both"/>
      </w:pPr>
      <w:r>
        <w:t>Długookresowa Strategia Rozwoju Kraju uwzględnia uwarunkowania wynikające ze zdarzeń</w:t>
      </w:r>
      <w:r>
        <w:br/>
        <w:t xml:space="preserve">i zmian w otoczeniu społecznym, politycznym i gospodarczym Polski. Opiera się również na diagnozie sytuacji wewnętrznej, przedstawionej w Raporcie Polska 2030. Ideą przy konstruowaniu Strategii stała się konieczność przezwyciężenia kryzysu finansowego w jak najkrótszym czasie. Wolniejszy rozwój </w:t>
      </w:r>
      <w:r>
        <w:lastRenderedPageBreak/>
        <w:t>spowodowałby, że jakość życia ludzi poprawiałaby się w wolnym tempie. Niezbędne jest zbudowanie przewag konkurencyjnych na kolejne dziesięć lat, czyli do 2030 r., tak aby po wyczerpaniu dotychczasowych sił rozwojowych Polska dysponowała nowymi możliwościami wzrostu w obszarach dotychczas nieeksploatowanych. Celem głównym tejże Strategii jest poprawa jakości życia Polaków mierzona zarówno wskaźnikami jakościowymi, jak i wartościowymi oraz tempem wzrostu PKB</w:t>
      </w:r>
      <w:r>
        <w:br/>
        <w:t>w Polsce. Na podstawie diagnozy rozwój Polski powinien odbywać się w trzech obszarach strategicznych równocześnie po pierwsze konkurencyjności i innowacyjności gospodarki (modernizacji) po drugie równoważenia potencjału rozwojowego regionów Polski (dyfuzji),</w:t>
      </w:r>
      <w:r>
        <w:br/>
        <w:t>i po trzecie efektywności i sprawności państwa.</w:t>
      </w:r>
    </w:p>
    <w:p w14:paraId="50ABF8E9" w14:textId="63EED6DF" w:rsidR="001B7191" w:rsidRDefault="00E50665">
      <w:pPr>
        <w:pStyle w:val="Default"/>
        <w:spacing w:before="114" w:after="594" w:line="360" w:lineRule="auto"/>
        <w:jc w:val="both"/>
        <w:rPr>
          <w:b/>
        </w:rPr>
      </w:pPr>
      <w:r>
        <w:rPr>
          <w:b/>
        </w:rPr>
        <w:t>2.2.2. STRATEGIA NA RZECZ ODPOWIEDZIALNEGO ROZWOJU KRAJU DO ROKU 2020 Z PERSPEKTYWĄ DO 2030 R</w:t>
      </w:r>
      <w:r w:rsidR="00420330">
        <w:rPr>
          <w:b/>
        </w:rPr>
        <w:t>OKU</w:t>
      </w:r>
      <w:r>
        <w:rPr>
          <w:b/>
        </w:rPr>
        <w:t xml:space="preserve"> - SOR</w:t>
      </w:r>
    </w:p>
    <w:p w14:paraId="7078E53F" w14:textId="77777777" w:rsidR="001B7191" w:rsidRDefault="00E50665">
      <w:pPr>
        <w:pStyle w:val="Standard"/>
        <w:suppressAutoHyphens w:val="0"/>
        <w:spacing w:after="120" w:line="360" w:lineRule="auto"/>
        <w:ind w:firstLine="567"/>
        <w:jc w:val="both"/>
        <w:rPr>
          <w:rFonts w:hint="eastAsia"/>
        </w:rPr>
      </w:pPr>
      <w:r>
        <w:rPr>
          <w:rFonts w:ascii="Times New Roman" w:eastAsia="Calibri" w:hAnsi="Times New Roman"/>
          <w:color w:val="000000"/>
          <w:lang w:eastAsia="pl-PL"/>
        </w:rPr>
        <w:t>Jest ona aktualizacją średniookresowej strategii rozwoju kraju tj. Strategii Rozwoju Kraju 2020 r. Jest ona kluczowym dokumentem  w obszarze średnio i długofalowej polityki gospodarczej. Określa ona wyzwania stojące przed Polską gospodarką określone mianem pięciu pułapek rozwojowych</w:t>
      </w:r>
      <w:r>
        <w:rPr>
          <w:rFonts w:ascii="Times New Roman" w:eastAsia="Calibri" w:hAnsi="Times New Roman"/>
          <w:color w:val="000000"/>
          <w:lang w:eastAsia="pl-PL"/>
        </w:rPr>
        <w:br/>
        <w:t>tj.: średniego dochodu, braku równowagi, przeciętnego produktu, demograficznej oraz słabości</w:t>
      </w:r>
      <w:r>
        <w:rPr>
          <w:rFonts w:ascii="Times New Roman" w:eastAsia="Calibri" w:hAnsi="Times New Roman"/>
          <w:color w:val="000000"/>
          <w:lang w:eastAsia="pl-PL"/>
        </w:rPr>
        <w:br/>
        <w:t>instytucjonalnej. Bariery dla rozwoju Polski to rozwarstwienie społeczne i utrzymujące</w:t>
      </w:r>
      <w:r>
        <w:rPr>
          <w:rFonts w:ascii="Times New Roman" w:eastAsia="Calibri" w:hAnsi="Times New Roman"/>
          <w:color w:val="000000"/>
          <w:lang w:eastAsia="pl-PL"/>
        </w:rPr>
        <w:br/>
        <w:t>się zróżnicowania przestrzenne w poziomie rozwoju społeczno- gospodarczego. Celem głównym</w:t>
      </w:r>
      <w:r>
        <w:rPr>
          <w:rFonts w:ascii="Times New Roman" w:eastAsia="Calibri" w:hAnsi="Times New Roman"/>
          <w:color w:val="000000"/>
          <w:lang w:eastAsia="pl-PL"/>
        </w:rPr>
        <w:br/>
        <w:t>strategii jest: „Tworzenie warunków dla wzrostu dochodów mieszkańców Polski przy jednoczesnym wzroście spójności w wymiarze społecznym, ekonomicznym, środowiskowym i terytorialnym”.</w:t>
      </w:r>
      <w:r>
        <w:rPr>
          <w:rFonts w:ascii="Times New Roman" w:eastAsia="Calibri" w:hAnsi="Times New Roman"/>
          <w:color w:val="000000"/>
          <w:lang w:eastAsia="pl-PL"/>
        </w:rPr>
        <w:br/>
        <w:t>Strategia wyróżnia trzy cele szczegółowe: Trwały wzrost gospodarczy oparty coraz silniej o wiedzę, dane i doskonałość organizacyjną. Rozwój społecznie wrażliwy i terytorialnie zrównoważony.</w:t>
      </w:r>
      <w:r>
        <w:rPr>
          <w:rFonts w:ascii="Times New Roman" w:eastAsia="Calibri" w:hAnsi="Times New Roman"/>
          <w:color w:val="000000"/>
          <w:lang w:eastAsia="pl-PL"/>
        </w:rPr>
        <w:br/>
        <w:t>Skuteczne państwo i instytucje służące wzrostowi oraz włączeniu społecznemu i gospodarczemu.</w:t>
      </w:r>
      <w:r>
        <w:rPr>
          <w:rFonts w:ascii="Times New Roman" w:eastAsia="Calibri" w:hAnsi="Times New Roman"/>
          <w:color w:val="000000"/>
          <w:lang w:eastAsia="pl-PL"/>
        </w:rPr>
        <w:br/>
        <w:t xml:space="preserve"> Spodziewanym efektem realizacji SOR będzie wzrost zamożności Polaków oraz zmniejszenie liczby osób zagrożonych ubóstwem i wykluczeniem społecznym.</w:t>
      </w:r>
    </w:p>
    <w:p w14:paraId="68FFA396" w14:textId="77777777" w:rsidR="001B7191" w:rsidRDefault="001B7191">
      <w:pPr>
        <w:pStyle w:val="Standard"/>
        <w:tabs>
          <w:tab w:val="left" w:pos="851"/>
        </w:tabs>
        <w:suppressAutoHyphens w:val="0"/>
        <w:spacing w:after="120" w:line="360" w:lineRule="auto"/>
        <w:ind w:firstLine="567"/>
        <w:jc w:val="both"/>
        <w:rPr>
          <w:rFonts w:ascii="Times New Roman" w:eastAsia="Calibri" w:hAnsi="Times New Roman"/>
          <w:color w:val="000000"/>
          <w:lang w:eastAsia="pl-PL"/>
        </w:rPr>
      </w:pPr>
    </w:p>
    <w:p w14:paraId="32339B84" w14:textId="77777777" w:rsidR="001B7191" w:rsidRDefault="00E50665">
      <w:pPr>
        <w:pStyle w:val="Default"/>
        <w:spacing w:before="57" w:after="537" w:line="360" w:lineRule="auto"/>
        <w:jc w:val="both"/>
        <w:rPr>
          <w:b/>
        </w:rPr>
      </w:pPr>
      <w:r>
        <w:rPr>
          <w:b/>
        </w:rPr>
        <w:t>2.2.3. KRAJOWA STRATEGIA ROZWOJU REGIONALNEGO 2030</w:t>
      </w:r>
    </w:p>
    <w:p w14:paraId="00E1F19F" w14:textId="77777777" w:rsidR="001B7191" w:rsidRDefault="00E50665">
      <w:pPr>
        <w:pStyle w:val="Standard"/>
        <w:suppressAutoHyphens w:val="0"/>
        <w:spacing w:after="120" w:line="360" w:lineRule="auto"/>
        <w:ind w:firstLine="567"/>
        <w:jc w:val="both"/>
        <w:rPr>
          <w:rFonts w:hint="eastAsia"/>
        </w:rPr>
      </w:pPr>
      <w:r>
        <w:rPr>
          <w:rFonts w:ascii="Times New Roman" w:eastAsia="Calibri" w:hAnsi="Times New Roman"/>
          <w:color w:val="000000"/>
          <w:lang w:eastAsia="pl-PL"/>
        </w:rPr>
        <w:t>Strategia Rozwoju Regionalnego 2030 jest podstawowym dokumentem strategicznym,</w:t>
      </w:r>
      <w:r>
        <w:rPr>
          <w:rFonts w:ascii="Times New Roman" w:eastAsia="Calibri" w:hAnsi="Times New Roman"/>
          <w:color w:val="000000"/>
          <w:lang w:eastAsia="pl-PL"/>
        </w:rPr>
        <w:br/>
        <w:t xml:space="preserve">określającym cele i priorytety w obszarze rozwoju polityki regionalnej Polski w perspektywie do 2030 </w:t>
      </w:r>
      <w:r>
        <w:rPr>
          <w:rFonts w:ascii="Times New Roman" w:eastAsia="Calibri" w:hAnsi="Times New Roman"/>
          <w:color w:val="000000"/>
          <w:lang w:eastAsia="pl-PL"/>
        </w:rPr>
        <w:lastRenderedPageBreak/>
        <w:t>roku. Strategia odzwierciedla postanowienia dotyczące rozwoju naszego kraju jako społecznie</w:t>
      </w:r>
      <w:r>
        <w:rPr>
          <w:rFonts w:ascii="Times New Roman" w:eastAsia="Calibri" w:hAnsi="Times New Roman"/>
          <w:color w:val="000000"/>
          <w:lang w:eastAsia="pl-PL"/>
        </w:rPr>
        <w:br/>
        <w:t>terytorialnie zrównoważony, dzięki któremu efektywnie będą rozwijane oraz wykorzystywane</w:t>
      </w:r>
      <w:r>
        <w:rPr>
          <w:rFonts w:ascii="Times New Roman" w:eastAsia="Calibri" w:hAnsi="Times New Roman"/>
          <w:color w:val="000000"/>
          <w:lang w:eastAsia="pl-PL"/>
        </w:rPr>
        <w:br/>
        <w:t>miejscowe zasoby i potencjały wszystkich regionów. Postanowienia te zostały określone w filarze</w:t>
      </w:r>
      <w:r>
        <w:rPr>
          <w:rFonts w:ascii="Times New Roman" w:eastAsia="Calibri" w:hAnsi="Times New Roman"/>
          <w:color w:val="000000"/>
          <w:lang w:eastAsia="pl-PL"/>
        </w:rPr>
        <w:br/>
        <w:t>rozwój społecznie i terytorialnie zrównoważony. Celem głównym strategii jest efektywne</w:t>
      </w:r>
      <w:r>
        <w:rPr>
          <w:rFonts w:ascii="Times New Roman" w:eastAsia="Calibri" w:hAnsi="Times New Roman"/>
          <w:color w:val="000000"/>
          <w:lang w:eastAsia="pl-PL"/>
        </w:rPr>
        <w:br/>
        <w:t>wykorzystanie endogenicznych potencjałów terytoriów i ich specjalizacji dla osiągnięcia</w:t>
      </w:r>
      <w:r>
        <w:rPr>
          <w:rFonts w:ascii="Times New Roman" w:eastAsia="Calibri" w:hAnsi="Times New Roman"/>
          <w:color w:val="000000"/>
          <w:lang w:eastAsia="pl-PL"/>
        </w:rPr>
        <w:br/>
        <w:t>zrównoważonego rozwoju kraju, co tworzyć będzie warunki do wzrostu dochodów  mieszkańców</w:t>
      </w:r>
      <w:r>
        <w:rPr>
          <w:rFonts w:ascii="Times New Roman" w:eastAsia="Calibri" w:hAnsi="Times New Roman"/>
          <w:color w:val="000000"/>
          <w:lang w:eastAsia="pl-PL"/>
        </w:rPr>
        <w:br/>
        <w:t>Polski przy jednoczesnym osiągnięciu spójności w wymiarze społecznym, gospodarczym,</w:t>
      </w:r>
      <w:r>
        <w:rPr>
          <w:rFonts w:ascii="Times New Roman" w:eastAsia="Calibri" w:hAnsi="Times New Roman"/>
          <w:color w:val="000000"/>
          <w:lang w:eastAsia="pl-PL"/>
        </w:rPr>
        <w:br/>
        <w:t>środowiskowym i przestrzennym. Krajowa Strategia Rozwoju Regionalnego 2030 kładzie nacisk</w:t>
      </w:r>
      <w:r>
        <w:rPr>
          <w:rFonts w:ascii="Times New Roman" w:eastAsia="Calibri" w:hAnsi="Times New Roman"/>
          <w:color w:val="000000"/>
          <w:lang w:eastAsia="pl-PL"/>
        </w:rPr>
        <w:br/>
        <w:t xml:space="preserve">na zrównoważony rozwój całego kraju czyli zmniejszenie różnic w poziomie rozwoju </w:t>
      </w:r>
      <w:proofErr w:type="spellStart"/>
      <w:r>
        <w:rPr>
          <w:rFonts w:ascii="Times New Roman" w:eastAsia="Calibri" w:hAnsi="Times New Roman"/>
          <w:color w:val="000000"/>
          <w:lang w:eastAsia="pl-PL"/>
        </w:rPr>
        <w:t>społeczno</w:t>
      </w:r>
      <w:proofErr w:type="spellEnd"/>
      <w:r>
        <w:rPr>
          <w:rFonts w:ascii="Times New Roman" w:eastAsia="Calibri" w:hAnsi="Times New Roman"/>
          <w:color w:val="000000"/>
          <w:lang w:eastAsia="pl-PL"/>
        </w:rPr>
        <w:br/>
        <w:t>- gospodarczego różnych obszarów, głównie miejskich i wiejskich. W dokumencie przewidziano</w:t>
      </w:r>
      <w:r>
        <w:rPr>
          <w:rFonts w:ascii="Times New Roman" w:eastAsia="Calibri" w:hAnsi="Times New Roman"/>
          <w:color w:val="000000"/>
          <w:lang w:eastAsia="pl-PL"/>
        </w:rPr>
        <w:br/>
        <w:t>skuteczniejszą identyfikację potrzeb rozwojowych wszystkich obszarów kraju a także efektywniejsze rozpoznawanie zasobów jakimi dysponują. Ponadto celem strategii jest zapewnienie większej spójności rozwojowej Polski poprzez wsparcie obszarów słabszych gospodarczo. Wsparcie konkurencyjności</w:t>
      </w:r>
      <w:r>
        <w:rPr>
          <w:rFonts w:ascii="Times New Roman" w:eastAsia="Calibri" w:hAnsi="Times New Roman"/>
          <w:color w:val="000000"/>
          <w:lang w:eastAsia="pl-PL"/>
        </w:rPr>
        <w:br/>
        <w:t>regionów i kontynuacja działań zmierzających do podniesienia jakości kapitału ludzkiego</w:t>
      </w:r>
      <w:r>
        <w:rPr>
          <w:rFonts w:ascii="Times New Roman" w:eastAsia="Calibri" w:hAnsi="Times New Roman"/>
          <w:color w:val="000000"/>
          <w:lang w:eastAsia="pl-PL"/>
        </w:rPr>
        <w:br/>
        <w:t>i społecznego oraz rozwoju przedsiębiorczości i innowacyjności mające na celu pomoc lokalnym przedsiębiorstwom. Rozwijanie kompetencji administracji publicznej jest kolejnym elementem</w:t>
      </w:r>
      <w:r>
        <w:rPr>
          <w:rFonts w:ascii="Times New Roman" w:eastAsia="Calibri" w:hAnsi="Times New Roman"/>
          <w:color w:val="000000"/>
          <w:lang w:eastAsia="pl-PL"/>
        </w:rPr>
        <w:br/>
        <w:t>na który nacisk kładzie Strategia a także zwiększenie roli i odpowiedzialności samorządów lokalnych jako podmiotów decydujących o polityce rozwoju w skali lokalnej.</w:t>
      </w:r>
    </w:p>
    <w:p w14:paraId="76FF0BFE" w14:textId="77777777" w:rsidR="001B7191" w:rsidRDefault="001B7191">
      <w:pPr>
        <w:pStyle w:val="Standard"/>
        <w:suppressAutoHyphens w:val="0"/>
        <w:spacing w:after="120" w:line="360" w:lineRule="auto"/>
        <w:ind w:firstLine="567"/>
        <w:jc w:val="both"/>
        <w:rPr>
          <w:rFonts w:ascii="Times New Roman" w:eastAsia="Calibri" w:hAnsi="Times New Roman"/>
          <w:color w:val="000000"/>
          <w:lang w:eastAsia="pl-PL"/>
        </w:rPr>
      </w:pPr>
    </w:p>
    <w:p w14:paraId="317C080F" w14:textId="77777777" w:rsidR="001B7191" w:rsidRDefault="00E50665">
      <w:pPr>
        <w:pStyle w:val="Default"/>
        <w:tabs>
          <w:tab w:val="left" w:pos="284"/>
        </w:tabs>
        <w:spacing w:before="171" w:after="531" w:line="360" w:lineRule="auto"/>
        <w:rPr>
          <w:b/>
        </w:rPr>
      </w:pPr>
      <w:r>
        <w:rPr>
          <w:b/>
        </w:rPr>
        <w:t>2.2.4. STRATEGIA ROZWOJU WOJEWÓDZTWA - PODKARPACKIE 2030  (ZAŁĄCZNIK NR 2  DO UCHWAŁY NR 198/4049/20 ZARZĄDU WOJEWÓDZTWA PODKARPACKIEGO</w:t>
      </w:r>
      <w:r>
        <w:rPr>
          <w:b/>
        </w:rPr>
        <w:br/>
        <w:t>W RZESZOWIE Z DNIA 14 WRZEŚNIA 2020 R.)</w:t>
      </w:r>
    </w:p>
    <w:p w14:paraId="7E4E0555" w14:textId="77777777" w:rsidR="001B7191" w:rsidRDefault="00E50665">
      <w:pPr>
        <w:pStyle w:val="Standard"/>
        <w:suppressAutoHyphens w:val="0"/>
        <w:spacing w:before="57" w:after="297" w:line="360" w:lineRule="auto"/>
        <w:ind w:firstLine="567"/>
        <w:jc w:val="both"/>
        <w:rPr>
          <w:rFonts w:hint="eastAsia"/>
        </w:rPr>
      </w:pPr>
      <w:r>
        <w:rPr>
          <w:rFonts w:ascii="Times New Roman" w:hAnsi="Times New Roman"/>
          <w:color w:val="000000"/>
          <w:lang w:eastAsia="pl-PL"/>
        </w:rPr>
        <w:t>Strategia Rozwoju Województwa - Podkarpackie 2030 jest najważniejszym dokumentem,</w:t>
      </w:r>
      <w:r>
        <w:rPr>
          <w:rFonts w:ascii="Times New Roman" w:hAnsi="Times New Roman"/>
          <w:color w:val="000000"/>
          <w:lang w:eastAsia="pl-PL"/>
        </w:rPr>
        <w:br/>
        <w:t xml:space="preserve"> określającym cele i kierunki prowadzonej przez samorząd województwa polityki rozwoju. Dokument wyznacza cele i kierunki rozwoju regionu w perspektywie do roku 2030. Priorytety rozwojowe regionu obejmują wymiary funkcjonowania takie jak gospodarka, nauka, kapitał społeczny, dostępność usług, infrastrukturę i środowisko wskazując kierunki rozwoju, cele oraz główne działania zmierzające do zrównoważonego rozwoju w ujęciu społecznym, gospodarczym i przestrzennym, w perspektywie do 2030 roku. Skuteczna polityka ma na celu podniesienie szeroko rozumianej jakości życia mieszkańców regionu. Celem głównym Strategii jest odpowiedzialne i efektywne wykorzystanie zasobów</w:t>
      </w:r>
      <w:r>
        <w:rPr>
          <w:rFonts w:ascii="Times New Roman" w:hAnsi="Times New Roman"/>
          <w:color w:val="000000"/>
          <w:lang w:eastAsia="pl-PL"/>
        </w:rPr>
        <w:br/>
      </w:r>
      <w:proofErr w:type="spellStart"/>
      <w:r>
        <w:rPr>
          <w:rFonts w:ascii="Times New Roman" w:hAnsi="Times New Roman"/>
          <w:color w:val="000000"/>
          <w:lang w:eastAsia="pl-PL"/>
        </w:rPr>
        <w:t>endo-iegzogenicznych</w:t>
      </w:r>
      <w:proofErr w:type="spellEnd"/>
      <w:r>
        <w:rPr>
          <w:rFonts w:ascii="Times New Roman" w:hAnsi="Times New Roman"/>
          <w:color w:val="000000"/>
          <w:lang w:eastAsia="pl-PL"/>
        </w:rPr>
        <w:t xml:space="preserve"> regionu, zapewniające trwały, zrównoważony i terytorialnie równomierny rozwój </w:t>
      </w:r>
      <w:r>
        <w:rPr>
          <w:rFonts w:ascii="Times New Roman" w:hAnsi="Times New Roman"/>
          <w:color w:val="000000"/>
          <w:lang w:eastAsia="pl-PL"/>
        </w:rPr>
        <w:lastRenderedPageBreak/>
        <w:t>gospodarczy oraz wysoką jakość życia mieszkańców województwa. Strategia określa obszary</w:t>
      </w:r>
      <w:r>
        <w:rPr>
          <w:rFonts w:ascii="Times New Roman" w:hAnsi="Times New Roman"/>
          <w:color w:val="000000"/>
          <w:lang w:eastAsia="pl-PL"/>
        </w:rPr>
        <w:br/>
        <w:t>tematyczne które przedstawiają kierunki zaplanowanych działań istotne dla rozwoju województwa. Pierwszym obszarem tematycznym zawartym w strategii jest ujęty pod nazwą  Gospodarka i Nauka, którego celem głównym jest: wzmacnianie potencjału regionalnej gospodarki oraz zwiększanie udziału nauki i badań dla innowacyjnego i zrównoważonego rozwoju społeczno-gospodarczego województwa. Następny obszar tematyczny Strategii  nosi nazwę: Kapitał ludzki i społeczny jego celem głównym jest</w:t>
      </w:r>
      <w:r>
        <w:rPr>
          <w:rFonts w:ascii="Times New Roman" w:hAnsi="Times New Roman"/>
          <w:color w:val="000000"/>
          <w:lang w:eastAsia="pl-PL"/>
        </w:rPr>
        <w:br/>
        <w:t>wzmacnianie kapitału ludzkiego i społecznego jako podstawy umożliwiającej rozwój regionu oraz</w:t>
      </w:r>
      <w:r>
        <w:rPr>
          <w:rFonts w:ascii="Times New Roman" w:hAnsi="Times New Roman"/>
          <w:color w:val="000000"/>
          <w:lang w:eastAsia="pl-PL"/>
        </w:rPr>
        <w:br/>
        <w:t>podnoszenie poziomu życia mieszkańców. Kolejny obszar tematyczny pod nazwą Infrastruktura</w:t>
      </w:r>
      <w:r>
        <w:rPr>
          <w:rFonts w:ascii="Times New Roman" w:hAnsi="Times New Roman"/>
          <w:color w:val="000000"/>
          <w:lang w:eastAsia="pl-PL"/>
        </w:rPr>
        <w:br/>
        <w:t>dla zrównoważonego rozwoju i środowiska zakłada rozbudowę infrastruktury służącej rozwojowi</w:t>
      </w:r>
      <w:r>
        <w:rPr>
          <w:rFonts w:ascii="Times New Roman" w:hAnsi="Times New Roman"/>
          <w:color w:val="000000"/>
          <w:lang w:eastAsia="pl-PL"/>
        </w:rPr>
        <w:br/>
        <w:t>oraz optymalizację wykorzystania zasobów naturalnych i energii przy zachowaniu dbałości o stan</w:t>
      </w:r>
      <w:r>
        <w:rPr>
          <w:rFonts w:ascii="Times New Roman" w:hAnsi="Times New Roman"/>
          <w:color w:val="000000"/>
          <w:lang w:eastAsia="pl-PL"/>
        </w:rPr>
        <w:br/>
        <w:t>środowiska przyrodniczego. Ostatnim obszarem tematycznym jest dostępność usług poprzez</w:t>
      </w:r>
      <w:r>
        <w:rPr>
          <w:rFonts w:ascii="Times New Roman" w:hAnsi="Times New Roman"/>
          <w:color w:val="000000"/>
          <w:lang w:eastAsia="pl-PL"/>
        </w:rPr>
        <w:br/>
        <w:t>zwiększenie dostępu obywateli do usług publicznych i podniesienie standardu ich świadczenia</w:t>
      </w:r>
      <w:r>
        <w:rPr>
          <w:rFonts w:ascii="Times New Roman" w:hAnsi="Times New Roman"/>
          <w:color w:val="000000"/>
          <w:lang w:eastAsia="pl-PL"/>
        </w:rPr>
        <w:br/>
        <w:t>dla poprawy jakości życia i wzmacniania procesów rozwojowych.</w:t>
      </w:r>
    </w:p>
    <w:p w14:paraId="122F7E93" w14:textId="77777777" w:rsidR="001B7191" w:rsidRDefault="00E50665">
      <w:pPr>
        <w:pStyle w:val="Standard"/>
        <w:suppressAutoHyphens w:val="0"/>
        <w:spacing w:before="342" w:after="582" w:line="360" w:lineRule="auto"/>
        <w:jc w:val="both"/>
        <w:rPr>
          <w:rFonts w:ascii="Times New Roman" w:hAnsi="Times New Roman"/>
          <w:b/>
          <w:bCs/>
          <w:color w:val="000000"/>
          <w:lang w:eastAsia="pl-PL"/>
        </w:rPr>
      </w:pPr>
      <w:r>
        <w:rPr>
          <w:rFonts w:ascii="Times New Roman" w:hAnsi="Times New Roman"/>
          <w:b/>
          <w:bCs/>
          <w:color w:val="000000"/>
          <w:lang w:eastAsia="pl-PL"/>
        </w:rPr>
        <w:t>2.2.5. STRATEGIA ROZWOJU POWIATU RZESZOWSKIEGO NA LATA 2016-2023</w:t>
      </w:r>
    </w:p>
    <w:p w14:paraId="43178812" w14:textId="77777777" w:rsidR="001B7191" w:rsidRDefault="00E50665">
      <w:pPr>
        <w:pStyle w:val="Standard"/>
        <w:suppressAutoHyphens w:val="0"/>
        <w:spacing w:after="12" w:line="360" w:lineRule="auto"/>
        <w:ind w:firstLine="567"/>
        <w:jc w:val="both"/>
        <w:rPr>
          <w:rFonts w:hint="eastAsia"/>
        </w:rPr>
      </w:pPr>
      <w:r>
        <w:rPr>
          <w:rFonts w:ascii="Times New Roman" w:hAnsi="Times New Roman"/>
          <w:color w:val="000000"/>
          <w:lang w:eastAsia="pl-PL"/>
        </w:rPr>
        <w:t>Strategia Rozwoju Powiatu Rzeszowskiego na lata 2016-2023 stanowi fundamentalny</w:t>
      </w:r>
      <w:r>
        <w:rPr>
          <w:rFonts w:ascii="Times New Roman" w:hAnsi="Times New Roman"/>
          <w:color w:val="000000"/>
          <w:lang w:eastAsia="pl-PL"/>
        </w:rPr>
        <w:br/>
        <w:t>i najważniejszy dokument samorządu Powiatu, przybliżający obszar, cele i kierunki interwencji</w:t>
      </w:r>
      <w:r>
        <w:rPr>
          <w:rFonts w:ascii="Times New Roman" w:hAnsi="Times New Roman"/>
          <w:color w:val="000000"/>
          <w:lang w:eastAsia="pl-PL"/>
        </w:rPr>
        <w:br/>
        <w:t>polityki rozwoju, prowadzonej w przestrzeni Powiatu. W uznaniu dla nowatorskich zasad rozwoju</w:t>
      </w:r>
      <w:r>
        <w:rPr>
          <w:rFonts w:ascii="Times New Roman" w:hAnsi="Times New Roman"/>
          <w:color w:val="000000"/>
          <w:lang w:eastAsia="pl-PL"/>
        </w:rPr>
        <w:br/>
        <w:t>regionalnego w Polsce. Strategia zawiera potrzeby i oczekiwania całej zbiorowości powiatu,</w:t>
      </w:r>
      <w:r>
        <w:rPr>
          <w:rFonts w:ascii="Times New Roman" w:hAnsi="Times New Roman"/>
          <w:color w:val="000000"/>
          <w:lang w:eastAsia="pl-PL"/>
        </w:rPr>
        <w:br/>
        <w:t>propagując współpracę pomiędzy samorządem Powiatu, samorządami gmin, sektorem gospodarczym, organizacjami pozarządowymi, a także pozostałymi instytucjami, mającymi wpływ na realizację celów i kierunków interwencji. Dlatego też Strategia pełni rolę nie tylko generalnego planu postępowania władz Powiatu ale też jest narzędziem współpracy na platformie samorządowej, pozarządowej</w:t>
      </w:r>
      <w:r>
        <w:rPr>
          <w:rFonts w:ascii="Times New Roman" w:hAnsi="Times New Roman"/>
          <w:color w:val="000000"/>
          <w:lang w:eastAsia="pl-PL"/>
        </w:rPr>
        <w:br/>
        <w:t>i gospodarczej. Nawiązywanie wszelkiego rodzaju partnerstw w kolejnych etapach realizacji</w:t>
      </w:r>
      <w:r>
        <w:rPr>
          <w:rFonts w:ascii="Times New Roman" w:hAnsi="Times New Roman"/>
          <w:color w:val="000000"/>
          <w:lang w:eastAsia="pl-PL"/>
        </w:rPr>
        <w:br/>
        <w:t>kierunków interwencji będzie miało istotny wpływ w odniesieniu do pozyskiwania zewnętrznych</w:t>
      </w:r>
      <w:r>
        <w:rPr>
          <w:rFonts w:ascii="Times New Roman" w:hAnsi="Times New Roman"/>
          <w:color w:val="000000"/>
          <w:lang w:eastAsia="pl-PL"/>
        </w:rPr>
        <w:br/>
        <w:t>źródeł finansowych.</w:t>
      </w:r>
    </w:p>
    <w:p w14:paraId="78CBFCFE" w14:textId="77777777" w:rsidR="001B7191" w:rsidRDefault="001B7191">
      <w:pPr>
        <w:pStyle w:val="Standard"/>
        <w:suppressAutoHyphens w:val="0"/>
        <w:spacing w:after="12" w:line="360" w:lineRule="auto"/>
        <w:ind w:firstLine="567"/>
        <w:jc w:val="both"/>
        <w:rPr>
          <w:rFonts w:ascii="Times New Roman" w:hAnsi="Times New Roman"/>
          <w:color w:val="000000"/>
          <w:lang w:eastAsia="pl-PL"/>
        </w:rPr>
      </w:pPr>
    </w:p>
    <w:p w14:paraId="44B5900A" w14:textId="77777777" w:rsidR="001B7191" w:rsidRDefault="001B7191">
      <w:pPr>
        <w:pStyle w:val="Standard"/>
        <w:suppressAutoHyphens w:val="0"/>
        <w:spacing w:after="12" w:line="360" w:lineRule="auto"/>
        <w:ind w:firstLine="567"/>
        <w:jc w:val="both"/>
        <w:rPr>
          <w:rFonts w:ascii="Times New Roman" w:hAnsi="Times New Roman"/>
          <w:color w:val="000000"/>
          <w:lang w:eastAsia="pl-PL"/>
        </w:rPr>
      </w:pPr>
    </w:p>
    <w:p w14:paraId="04639B8A" w14:textId="77777777" w:rsidR="001B7191" w:rsidRDefault="001B7191">
      <w:pPr>
        <w:pStyle w:val="Standard"/>
        <w:suppressAutoHyphens w:val="0"/>
        <w:spacing w:after="12" w:line="360" w:lineRule="auto"/>
        <w:ind w:firstLine="567"/>
        <w:jc w:val="both"/>
        <w:rPr>
          <w:rFonts w:ascii="Times New Roman" w:hAnsi="Times New Roman"/>
          <w:color w:val="000000"/>
          <w:lang w:eastAsia="pl-PL"/>
        </w:rPr>
      </w:pPr>
    </w:p>
    <w:p w14:paraId="7C52B0AE" w14:textId="77777777" w:rsidR="001B7191" w:rsidRDefault="001B7191">
      <w:pPr>
        <w:pStyle w:val="Standard"/>
        <w:suppressAutoHyphens w:val="0"/>
        <w:spacing w:after="12" w:line="360" w:lineRule="auto"/>
        <w:ind w:firstLine="567"/>
        <w:jc w:val="both"/>
        <w:rPr>
          <w:rFonts w:ascii="Times New Roman" w:hAnsi="Times New Roman"/>
          <w:color w:val="000000"/>
          <w:lang w:eastAsia="pl-PL"/>
        </w:rPr>
      </w:pPr>
    </w:p>
    <w:p w14:paraId="1CB0A4C6" w14:textId="77777777" w:rsidR="008745A3" w:rsidRDefault="00E50665">
      <w:pPr>
        <w:pStyle w:val="Standard"/>
        <w:suppressAutoHyphens w:val="0"/>
        <w:spacing w:line="36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p>
    <w:p w14:paraId="41A7BEB8" w14:textId="3FAE09F6" w:rsidR="001B7191" w:rsidRDefault="008745A3">
      <w:pPr>
        <w:pStyle w:val="Standard"/>
        <w:suppressAutoHyphens w:val="0"/>
        <w:spacing w:line="360" w:lineRule="auto"/>
        <w:jc w:val="center"/>
        <w:rPr>
          <w:rFonts w:ascii="Times New Roman" w:hAnsi="Times New Roman"/>
          <w:b/>
          <w:bCs/>
          <w:color w:val="000000"/>
          <w:sz w:val="28"/>
          <w:szCs w:val="28"/>
        </w:rPr>
      </w:pPr>
      <w:r>
        <w:rPr>
          <w:rFonts w:ascii="Times New Roman" w:hAnsi="Times New Roman"/>
          <w:b/>
          <w:bCs/>
          <w:color w:val="000000"/>
          <w:sz w:val="28"/>
          <w:szCs w:val="28"/>
        </w:rPr>
        <w:br w:type="column"/>
      </w:r>
      <w:r w:rsidR="00E50665">
        <w:rPr>
          <w:rFonts w:ascii="Times New Roman" w:hAnsi="Times New Roman"/>
          <w:b/>
          <w:bCs/>
          <w:color w:val="000000"/>
          <w:sz w:val="28"/>
          <w:szCs w:val="28"/>
        </w:rPr>
        <w:lastRenderedPageBreak/>
        <w:t>CZ</w:t>
      </w:r>
      <w:r w:rsidR="00420330">
        <w:rPr>
          <w:rFonts w:ascii="Times New Roman" w:hAnsi="Times New Roman"/>
          <w:b/>
          <w:bCs/>
          <w:color w:val="000000"/>
          <w:sz w:val="28"/>
          <w:szCs w:val="28"/>
        </w:rPr>
        <w:t xml:space="preserve">ĘŚĆ </w:t>
      </w:r>
      <w:r w:rsidR="00E50665">
        <w:rPr>
          <w:rFonts w:ascii="Times New Roman" w:hAnsi="Times New Roman"/>
          <w:b/>
          <w:bCs/>
          <w:color w:val="000000"/>
          <w:sz w:val="28"/>
          <w:szCs w:val="28"/>
        </w:rPr>
        <w:t xml:space="preserve"> II</w:t>
      </w:r>
    </w:p>
    <w:p w14:paraId="3568E63D" w14:textId="77777777" w:rsidR="00DB2011" w:rsidRDefault="00DB2011">
      <w:pPr>
        <w:pStyle w:val="Standard"/>
        <w:suppressAutoHyphens w:val="0"/>
        <w:spacing w:line="360" w:lineRule="auto"/>
        <w:jc w:val="center"/>
        <w:rPr>
          <w:rFonts w:ascii="Times New Roman" w:hAnsi="Times New Roman"/>
          <w:b/>
          <w:bCs/>
          <w:color w:val="000000"/>
          <w:sz w:val="28"/>
          <w:szCs w:val="28"/>
        </w:rPr>
      </w:pPr>
    </w:p>
    <w:p w14:paraId="5B4C8351" w14:textId="77777777" w:rsidR="001B7191" w:rsidRDefault="00E50665" w:rsidP="00DB2011">
      <w:pPr>
        <w:pStyle w:val="Standard"/>
        <w:suppressAutoHyphens w:val="0"/>
        <w:spacing w:after="12" w:line="360" w:lineRule="auto"/>
        <w:jc w:val="center"/>
        <w:rPr>
          <w:rFonts w:ascii="Times New Roman" w:hAnsi="Times New Roman"/>
          <w:b/>
          <w:bCs/>
          <w:color w:val="000000"/>
          <w:sz w:val="28"/>
          <w:szCs w:val="28"/>
        </w:rPr>
      </w:pPr>
      <w:r>
        <w:rPr>
          <w:rFonts w:ascii="Times New Roman" w:hAnsi="Times New Roman"/>
          <w:b/>
          <w:bCs/>
          <w:color w:val="000000"/>
          <w:sz w:val="28"/>
          <w:szCs w:val="28"/>
        </w:rPr>
        <w:t>DIAGNOZA</w:t>
      </w:r>
    </w:p>
    <w:p w14:paraId="2751E28D" w14:textId="77777777" w:rsidR="00DB2011" w:rsidRDefault="00DB2011">
      <w:pPr>
        <w:pStyle w:val="Standard"/>
        <w:shd w:val="clear" w:color="auto" w:fill="FFFFFF"/>
        <w:spacing w:after="183" w:line="360" w:lineRule="auto"/>
        <w:jc w:val="center"/>
        <w:rPr>
          <w:rFonts w:ascii="Times New Roman" w:hAnsi="Times New Roman"/>
          <w:b/>
          <w:bCs/>
          <w:color w:val="000000"/>
          <w:sz w:val="26"/>
          <w:szCs w:val="26"/>
        </w:rPr>
      </w:pPr>
    </w:p>
    <w:p w14:paraId="3183E6B0" w14:textId="2C35CEF9" w:rsidR="00DB2011" w:rsidRDefault="00E50665">
      <w:pPr>
        <w:pStyle w:val="Standard"/>
        <w:shd w:val="clear" w:color="auto" w:fill="FFFFFF"/>
        <w:spacing w:after="183" w:line="360"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ROZDZIAŁ I </w:t>
      </w:r>
    </w:p>
    <w:p w14:paraId="2156988A" w14:textId="1455900C" w:rsidR="001B7191" w:rsidRDefault="00E50665">
      <w:pPr>
        <w:pStyle w:val="Standard"/>
        <w:shd w:val="clear" w:color="auto" w:fill="FFFFFF"/>
        <w:spacing w:after="183" w:line="360" w:lineRule="auto"/>
        <w:jc w:val="center"/>
        <w:rPr>
          <w:rFonts w:ascii="Times New Roman" w:hAnsi="Times New Roman"/>
          <w:b/>
          <w:bCs/>
          <w:color w:val="000000"/>
          <w:sz w:val="26"/>
          <w:szCs w:val="26"/>
        </w:rPr>
      </w:pPr>
      <w:r>
        <w:rPr>
          <w:rFonts w:ascii="Times New Roman" w:hAnsi="Times New Roman"/>
          <w:b/>
          <w:bCs/>
          <w:color w:val="000000"/>
          <w:sz w:val="26"/>
          <w:szCs w:val="26"/>
        </w:rPr>
        <w:t>CHARAKTERYSTYKA GMINY I MIASTA SOKOŁÓW MAŁOPOLSKI</w:t>
      </w:r>
    </w:p>
    <w:p w14:paraId="12269F02" w14:textId="77777777" w:rsidR="001B7191" w:rsidRDefault="001B7191">
      <w:pPr>
        <w:pStyle w:val="Standard"/>
        <w:shd w:val="clear" w:color="auto" w:fill="FFFFFF"/>
        <w:spacing w:line="360" w:lineRule="auto"/>
        <w:jc w:val="center"/>
        <w:rPr>
          <w:rFonts w:ascii="Times New Roman" w:hAnsi="Times New Roman"/>
          <w:b/>
          <w:bCs/>
          <w:color w:val="000000"/>
        </w:rPr>
      </w:pPr>
    </w:p>
    <w:p w14:paraId="6EAEBE08" w14:textId="77777777" w:rsidR="001B7191" w:rsidRDefault="00E50665">
      <w:pPr>
        <w:pStyle w:val="Standard"/>
        <w:shd w:val="clear" w:color="auto" w:fill="FFFFFF"/>
        <w:spacing w:after="240" w:line="360" w:lineRule="auto"/>
        <w:rPr>
          <w:rFonts w:ascii="Times New Roman" w:hAnsi="Times New Roman" w:cs="Times New Roman"/>
          <w:b/>
          <w:bCs/>
          <w:color w:val="000000"/>
        </w:rPr>
      </w:pPr>
      <w:r>
        <w:rPr>
          <w:rFonts w:ascii="Times New Roman" w:hAnsi="Times New Roman" w:cs="Times New Roman"/>
          <w:b/>
          <w:bCs/>
          <w:color w:val="000000"/>
        </w:rPr>
        <w:t>1.1. USYTUOWANIE, PODZIAŁ ADMINISTRACYJNY, POŁOŻENIE GEOGRAFICZNE</w:t>
      </w:r>
    </w:p>
    <w:p w14:paraId="40BD1C7C" w14:textId="77777777" w:rsidR="001B7191" w:rsidRDefault="00E50665">
      <w:pPr>
        <w:pStyle w:val="Standard"/>
        <w:shd w:val="clear" w:color="auto" w:fill="FFFFFF"/>
        <w:spacing w:after="69" w:line="360" w:lineRule="auto"/>
        <w:ind w:firstLine="567"/>
        <w:jc w:val="both"/>
        <w:rPr>
          <w:rFonts w:ascii="Times New Roman" w:hAnsi="Times New Roman"/>
          <w:color w:val="000000"/>
        </w:rPr>
      </w:pPr>
      <w:r>
        <w:rPr>
          <w:rFonts w:ascii="Times New Roman" w:hAnsi="Times New Roman"/>
          <w:color w:val="000000"/>
        </w:rPr>
        <w:t>Określenie problemów społecznych danego środowiska lokalnego oraz trafne zaproponowanie sposobów ich rozwiązania w dużej mierze zależy od specyfiki i danych charakteryzujących</w:t>
      </w:r>
      <w:r>
        <w:rPr>
          <w:rFonts w:ascii="Times New Roman" w:hAnsi="Times New Roman"/>
          <w:color w:val="000000"/>
        </w:rPr>
        <w:br/>
        <w:t>to środowisko, daje to nam wiedzę również na temat zasobów tegoż środowiska oraz możliwości ich wykorzystania. Aby móc się skupić w dalszej kolejności na diagnozie problemów społecznych Gminy</w:t>
      </w:r>
      <w:r>
        <w:rPr>
          <w:rFonts w:ascii="Times New Roman" w:hAnsi="Times New Roman"/>
          <w:color w:val="000000"/>
        </w:rPr>
        <w:br/>
        <w:t xml:space="preserve">i Miasta Sokołów </w:t>
      </w:r>
      <w:proofErr w:type="spellStart"/>
      <w:r>
        <w:rPr>
          <w:rFonts w:ascii="Times New Roman" w:hAnsi="Times New Roman"/>
          <w:color w:val="000000"/>
        </w:rPr>
        <w:t>Młp</w:t>
      </w:r>
      <w:proofErr w:type="spellEnd"/>
      <w:r>
        <w:rPr>
          <w:rFonts w:ascii="Times New Roman" w:hAnsi="Times New Roman"/>
          <w:color w:val="000000"/>
        </w:rPr>
        <w:t xml:space="preserve">., należy wpierw ukazać dane charakteryzujące Gminę Sokołów </w:t>
      </w:r>
      <w:proofErr w:type="spellStart"/>
      <w:r>
        <w:rPr>
          <w:rFonts w:ascii="Times New Roman" w:hAnsi="Times New Roman"/>
          <w:color w:val="000000"/>
        </w:rPr>
        <w:t>Młp</w:t>
      </w:r>
      <w:proofErr w:type="spellEnd"/>
      <w:r>
        <w:rPr>
          <w:rFonts w:ascii="Times New Roman" w:hAnsi="Times New Roman"/>
          <w:color w:val="000000"/>
        </w:rPr>
        <w:t>.,</w:t>
      </w:r>
      <w:r>
        <w:rPr>
          <w:rFonts w:ascii="Times New Roman" w:hAnsi="Times New Roman"/>
          <w:color w:val="000000"/>
        </w:rPr>
        <w:br/>
        <w:t>jej usytuowanie położenie podział, dane demograficzne.</w:t>
      </w:r>
    </w:p>
    <w:p w14:paraId="31FAAA53" w14:textId="77777777" w:rsidR="001B7191" w:rsidRDefault="00E50665">
      <w:pPr>
        <w:pStyle w:val="Standard"/>
        <w:spacing w:after="240" w:line="360" w:lineRule="auto"/>
        <w:ind w:firstLine="567"/>
        <w:jc w:val="both"/>
        <w:rPr>
          <w:rFonts w:hint="eastAsia"/>
        </w:rPr>
      </w:pPr>
      <w:r>
        <w:rPr>
          <w:rFonts w:ascii="Times New Roman" w:hAnsi="Times New Roman"/>
          <w:color w:val="000000"/>
        </w:rPr>
        <w:t xml:space="preserve">Gmina Sokołów </w:t>
      </w:r>
      <w:proofErr w:type="spellStart"/>
      <w:r>
        <w:rPr>
          <w:rFonts w:ascii="Times New Roman" w:hAnsi="Times New Roman"/>
          <w:color w:val="000000"/>
        </w:rPr>
        <w:t>Młp</w:t>
      </w:r>
      <w:proofErr w:type="spellEnd"/>
      <w:r>
        <w:rPr>
          <w:rFonts w:ascii="Times New Roman" w:hAnsi="Times New Roman"/>
          <w:color w:val="000000"/>
        </w:rPr>
        <w:t>. jest jedną ze 160 gmin województwa podkarpackiego oraz jedną</w:t>
      </w:r>
      <w:r>
        <w:rPr>
          <w:rFonts w:ascii="Times New Roman" w:hAnsi="Times New Roman"/>
          <w:color w:val="000000"/>
        </w:rPr>
        <w:br/>
        <w:t>z 14 gmin powiatu rzeszowskiego, położoną w północnej części tego województwa, ok. 25 km</w:t>
      </w:r>
      <w:r>
        <w:rPr>
          <w:rFonts w:ascii="Times New Roman" w:hAnsi="Times New Roman"/>
          <w:color w:val="000000"/>
        </w:rPr>
        <w:br/>
        <w:t>na północ od Rzeszowa - stolicy województwa, na płaskowyżu kolbuszowskim, należącym</w:t>
      </w:r>
      <w:r>
        <w:rPr>
          <w:rFonts w:ascii="Times New Roman" w:hAnsi="Times New Roman"/>
          <w:color w:val="000000"/>
        </w:rPr>
        <w:br/>
        <w:t>do Makroregionu Kotliny Sandomierskiej. Powierzchnia gminy obejmuje obszar  13 425 ha, w tym</w:t>
      </w:r>
      <w:r>
        <w:rPr>
          <w:rFonts w:ascii="Times New Roman" w:hAnsi="Times New Roman"/>
          <w:color w:val="000000"/>
        </w:rPr>
        <w:br/>
        <w:t>1 555 ha przypada na miasto Sokołów Małopolski. Gmina Sokołów Małopolski stanowi 12% powierzchni powiatu rzeszowskiego. Miasto Sokołów Małopolski leży na skrzyżowaniu pięciu dróg wiodących w stronę: Rzeszowa, Kolbuszowej, Leżajska, Łańcuta i Lublina. Średnia gęstość zaludnienia  na terenie całej gminy w 2018 roku wynosiła: 128 os/km</w:t>
      </w:r>
      <w:r>
        <w:rPr>
          <w:rFonts w:ascii="Times New Roman" w:hAnsi="Times New Roman"/>
          <w:color w:val="000000"/>
          <w:vertAlign w:val="superscript"/>
        </w:rPr>
        <w:t>2</w:t>
      </w:r>
      <w:r>
        <w:rPr>
          <w:rFonts w:ascii="Times New Roman" w:hAnsi="Times New Roman"/>
          <w:color w:val="000000"/>
        </w:rPr>
        <w:t xml:space="preserve">. Gminę Sokołów </w:t>
      </w:r>
      <w:proofErr w:type="spellStart"/>
      <w:r>
        <w:rPr>
          <w:rFonts w:ascii="Times New Roman" w:hAnsi="Times New Roman"/>
          <w:color w:val="000000"/>
        </w:rPr>
        <w:t>Młp</w:t>
      </w:r>
      <w:proofErr w:type="spellEnd"/>
      <w:r>
        <w:rPr>
          <w:rFonts w:ascii="Times New Roman" w:hAnsi="Times New Roman"/>
          <w:color w:val="000000"/>
        </w:rPr>
        <w:t xml:space="preserve">. tworzy miasto Sokołów Małopolski oraz 10 sołectw: Górno, Kąty </w:t>
      </w:r>
      <w:proofErr w:type="spellStart"/>
      <w:r>
        <w:rPr>
          <w:rFonts w:ascii="Times New Roman" w:hAnsi="Times New Roman"/>
          <w:color w:val="000000"/>
        </w:rPr>
        <w:t>Trzebuskie</w:t>
      </w:r>
      <w:proofErr w:type="spellEnd"/>
      <w:r>
        <w:rPr>
          <w:rFonts w:ascii="Times New Roman" w:hAnsi="Times New Roman"/>
          <w:color w:val="000000"/>
        </w:rPr>
        <w:t xml:space="preserve">, Markowizna, Nienadówka, </w:t>
      </w:r>
      <w:proofErr w:type="spellStart"/>
      <w:r>
        <w:rPr>
          <w:rFonts w:ascii="Times New Roman" w:hAnsi="Times New Roman"/>
          <w:color w:val="000000"/>
        </w:rPr>
        <w:t>Trzeboś</w:t>
      </w:r>
      <w:proofErr w:type="spellEnd"/>
      <w:r>
        <w:rPr>
          <w:rFonts w:ascii="Times New Roman" w:hAnsi="Times New Roman"/>
          <w:color w:val="000000"/>
        </w:rPr>
        <w:t xml:space="preserve">, </w:t>
      </w:r>
      <w:proofErr w:type="spellStart"/>
      <w:r>
        <w:rPr>
          <w:rFonts w:ascii="Times New Roman" w:hAnsi="Times New Roman"/>
          <w:color w:val="000000"/>
        </w:rPr>
        <w:t>Trzeboś</w:t>
      </w:r>
      <w:proofErr w:type="spellEnd"/>
      <w:r>
        <w:rPr>
          <w:rFonts w:ascii="Times New Roman" w:hAnsi="Times New Roman"/>
          <w:color w:val="000000"/>
        </w:rPr>
        <w:t xml:space="preserve"> Podlas, Trzebuska, Turza, Wólka Niedźwiedzka i Wólka Sokołowska.</w:t>
      </w:r>
    </w:p>
    <w:p w14:paraId="7864ED7E" w14:textId="77777777" w:rsidR="001B7191" w:rsidRDefault="00E50665">
      <w:pPr>
        <w:pStyle w:val="Standard"/>
        <w:spacing w:before="228" w:after="228" w:line="360" w:lineRule="auto"/>
        <w:rPr>
          <w:rFonts w:ascii="Times New Roman" w:hAnsi="Times New Roman"/>
          <w:b/>
          <w:bCs/>
          <w:color w:val="000000"/>
        </w:rPr>
      </w:pPr>
      <w:r>
        <w:rPr>
          <w:rFonts w:ascii="Times New Roman" w:hAnsi="Times New Roman"/>
          <w:b/>
          <w:bCs/>
          <w:color w:val="000000"/>
        </w:rPr>
        <w:t>1.2. DEMOGRAFIA GMINY SOKOŁÓW MAŁOPOLSKI</w:t>
      </w:r>
    </w:p>
    <w:p w14:paraId="0D9523E2" w14:textId="77777777" w:rsidR="001B7191" w:rsidRDefault="00E50665">
      <w:pPr>
        <w:pStyle w:val="Standard"/>
        <w:spacing w:line="360" w:lineRule="auto"/>
        <w:ind w:firstLine="567"/>
        <w:jc w:val="both"/>
        <w:rPr>
          <w:rFonts w:hint="eastAsia"/>
        </w:rPr>
      </w:pPr>
      <w:r>
        <w:rPr>
          <w:rFonts w:ascii="Times New Roman" w:hAnsi="Times New Roman"/>
          <w:noProof/>
          <w:color w:val="000000"/>
          <w:lang w:eastAsia="pl-PL" w:bidi="ar-SA"/>
        </w:rPr>
        <w:drawing>
          <wp:anchor distT="0" distB="0" distL="114300" distR="114300" simplePos="0" relativeHeight="3" behindDoc="0" locked="0" layoutInCell="1" allowOverlap="1" wp14:anchorId="0BE8B192" wp14:editId="78F0DA65">
            <wp:simplePos x="0" y="0"/>
            <wp:positionH relativeFrom="column">
              <wp:posOffset>-252731</wp:posOffset>
            </wp:positionH>
            <wp:positionV relativeFrom="paragraph">
              <wp:posOffset>2548259</wp:posOffset>
            </wp:positionV>
            <wp:extent cx="0" cy="13972"/>
            <wp:effectExtent l="0" t="0" r="0" b="0"/>
            <wp:wrapSquare wrapText="bothSides"/>
            <wp:docPr id="2" name="Obiekt1"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color w:val="000000"/>
        </w:rPr>
        <w:t>Struktura demograficzna ludności odgrywa bardzo ważną rolę w Gminie. Proces</w:t>
      </w:r>
      <w:r>
        <w:rPr>
          <w:rFonts w:ascii="Times New Roman" w:hAnsi="Times New Roman"/>
          <w:color w:val="000000"/>
        </w:rPr>
        <w:br/>
        <w:t xml:space="preserve">jej przekształceń na przestrzeni lat stanowi wiedzę na temat np.: przyszłościowych potrzeb edukacyjnych, kształtowania się rynku pracy, pozwala również przewidzieć przyszłe zadania, wynikające z zakresu systemu oświaty czy opieki społecznej. Liczba ludności Gminy Sokołów Małopolski w 2019 roku </w:t>
      </w:r>
      <w:r>
        <w:rPr>
          <w:rFonts w:ascii="Times New Roman" w:hAnsi="Times New Roman"/>
          <w:color w:val="000000"/>
        </w:rPr>
        <w:lastRenderedPageBreak/>
        <w:t xml:space="preserve">wynosiła 17 244 mieszkańców. Gęstość zaludnienia wynosi 128 osób/km 2. W 2019 roku mieszkańcy naszej gminy zawarli 87 małżeństw. W gminie zarejestrowano 299 zameldowań oraz 30 wymeldowania. Strukturę demograficzną ludności w Gminie Sokołów </w:t>
      </w:r>
      <w:proofErr w:type="spellStart"/>
      <w:r>
        <w:rPr>
          <w:rFonts w:ascii="Times New Roman" w:hAnsi="Times New Roman"/>
          <w:color w:val="000000"/>
        </w:rPr>
        <w:t>Młp</w:t>
      </w:r>
      <w:proofErr w:type="spellEnd"/>
      <w:r>
        <w:rPr>
          <w:rFonts w:ascii="Times New Roman" w:hAnsi="Times New Roman"/>
          <w:color w:val="000000"/>
        </w:rPr>
        <w:t>. na przestrzeni lat 2017-2019 przedstawiają poniższe dane.</w:t>
      </w:r>
    </w:p>
    <w:p w14:paraId="2D8E44E8" w14:textId="77777777" w:rsidR="001B7191" w:rsidRDefault="001B7191">
      <w:pPr>
        <w:pStyle w:val="Standard"/>
        <w:spacing w:line="360" w:lineRule="auto"/>
        <w:ind w:firstLine="567"/>
        <w:jc w:val="both"/>
        <w:rPr>
          <w:rFonts w:ascii="Times New Roman" w:hAnsi="Times New Roman"/>
          <w:color w:val="000000"/>
        </w:rPr>
      </w:pPr>
    </w:p>
    <w:p w14:paraId="45F64DC6" w14:textId="77777777" w:rsidR="001B7191" w:rsidRDefault="00E50665">
      <w:pPr>
        <w:pStyle w:val="Standard"/>
        <w:jc w:val="both"/>
        <w:rPr>
          <w:rFonts w:hint="eastAsia"/>
        </w:rPr>
      </w:pPr>
      <w:r>
        <w:rPr>
          <w:rFonts w:ascii="Times New Roman" w:hAnsi="Times New Roman"/>
          <w:noProof/>
          <w:color w:val="000000"/>
          <w:lang w:eastAsia="pl-PL" w:bidi="ar-SA"/>
        </w:rPr>
        <w:drawing>
          <wp:anchor distT="0" distB="0" distL="114300" distR="114300" simplePos="0" relativeHeight="7" behindDoc="0" locked="0" layoutInCell="1" allowOverlap="1" wp14:anchorId="4AF742E9" wp14:editId="0ACEC5FB">
            <wp:simplePos x="0" y="0"/>
            <wp:positionH relativeFrom="column">
              <wp:posOffset>-176534</wp:posOffset>
            </wp:positionH>
            <wp:positionV relativeFrom="paragraph">
              <wp:posOffset>209553</wp:posOffset>
            </wp:positionV>
            <wp:extent cx="6466207" cy="2528572"/>
            <wp:effectExtent l="0" t="0" r="0" b="0"/>
            <wp:wrapSquare wrapText="bothSides"/>
            <wp:docPr id="3" name="Obiekt10"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i/>
          <w:iCs/>
          <w:color w:val="000000"/>
          <w:sz w:val="20"/>
          <w:szCs w:val="20"/>
        </w:rPr>
        <w:t xml:space="preserve">Wykres Nr 1. Ludność Gminy Sokołów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 na przestrzeni lat 2017-2019</w:t>
      </w:r>
    </w:p>
    <w:p w14:paraId="15128870" w14:textId="77777777" w:rsidR="001B7191" w:rsidRDefault="00E50665">
      <w:pPr>
        <w:pStyle w:val="Standard"/>
        <w:jc w:val="both"/>
        <w:rPr>
          <w:rFonts w:hint="eastAsia"/>
        </w:rPr>
      </w:pPr>
      <w:r>
        <w:rPr>
          <w:rFonts w:ascii="Times New Roman" w:hAnsi="Times New Roman"/>
          <w:i/>
          <w:iCs/>
          <w:color w:val="000000"/>
          <w:sz w:val="20"/>
          <w:szCs w:val="20"/>
        </w:rPr>
        <w:t xml:space="preserve">Źródło: Opracowanie własne na podstawie danych Banku Danych Lokalnych GUS pobranych ze strony </w:t>
      </w:r>
      <w:hyperlink r:id="rId11" w:history="1">
        <w:r>
          <w:rPr>
            <w:rFonts w:ascii="Times New Roman" w:hAnsi="Times New Roman"/>
            <w:i/>
            <w:iCs/>
            <w:color w:val="000000"/>
            <w:sz w:val="20"/>
            <w:szCs w:val="20"/>
          </w:rPr>
          <w:t>www.</w:t>
        </w:r>
      </w:hyperlink>
      <w:hyperlink r:id="rId12" w:history="1">
        <w:r>
          <w:rPr>
            <w:rFonts w:ascii="Times New Roman" w:hAnsi="Times New Roman"/>
            <w:i/>
            <w:iCs/>
            <w:color w:val="000000"/>
            <w:sz w:val="20"/>
            <w:szCs w:val="20"/>
          </w:rPr>
          <w:t>bdl.</w:t>
        </w:r>
      </w:hyperlink>
      <w:hyperlink r:id="rId13" w:history="1">
        <w:r>
          <w:rPr>
            <w:rFonts w:ascii="Times New Roman" w:hAnsi="Times New Roman"/>
            <w:i/>
            <w:iCs/>
            <w:color w:val="000000"/>
            <w:sz w:val="20"/>
            <w:szCs w:val="20"/>
          </w:rPr>
          <w:t>stat.gov.pl</w:t>
        </w:r>
      </w:hyperlink>
    </w:p>
    <w:p w14:paraId="0308EC8F" w14:textId="77777777" w:rsidR="001B7191" w:rsidRDefault="001B7191">
      <w:pPr>
        <w:pStyle w:val="Standard"/>
        <w:jc w:val="both"/>
        <w:rPr>
          <w:rFonts w:ascii="Times New Roman" w:hAnsi="Times New Roman"/>
          <w:i/>
          <w:iCs/>
          <w:color w:val="000000"/>
          <w:sz w:val="20"/>
          <w:szCs w:val="20"/>
        </w:rPr>
      </w:pPr>
    </w:p>
    <w:p w14:paraId="0867E273" w14:textId="77777777" w:rsidR="001B7191" w:rsidRDefault="001B7191">
      <w:pPr>
        <w:pStyle w:val="Standard"/>
        <w:jc w:val="both"/>
        <w:rPr>
          <w:rFonts w:ascii="Times New Roman" w:hAnsi="Times New Roman"/>
          <w:i/>
          <w:iCs/>
          <w:color w:val="000000"/>
          <w:sz w:val="20"/>
          <w:szCs w:val="20"/>
        </w:rPr>
      </w:pPr>
    </w:p>
    <w:p w14:paraId="1467079C" w14:textId="77777777" w:rsidR="001B7191" w:rsidRDefault="00E50665">
      <w:pPr>
        <w:pStyle w:val="Standard"/>
        <w:spacing w:line="360" w:lineRule="auto"/>
        <w:ind w:firstLine="567"/>
        <w:jc w:val="both"/>
        <w:rPr>
          <w:rFonts w:ascii="Times New Roman" w:hAnsi="Times New Roman"/>
          <w:color w:val="000000"/>
        </w:rPr>
      </w:pPr>
      <w:r>
        <w:rPr>
          <w:rFonts w:ascii="Times New Roman" w:hAnsi="Times New Roman"/>
          <w:color w:val="000000"/>
        </w:rPr>
        <w:t xml:space="preserve">Jak wynika z powyższego wykresu ludność w Gminie Sokołów </w:t>
      </w:r>
      <w:proofErr w:type="spellStart"/>
      <w:r>
        <w:rPr>
          <w:rFonts w:ascii="Times New Roman" w:hAnsi="Times New Roman"/>
          <w:color w:val="000000"/>
        </w:rPr>
        <w:t>Młp</w:t>
      </w:r>
      <w:proofErr w:type="spellEnd"/>
      <w:r>
        <w:rPr>
          <w:rFonts w:ascii="Times New Roman" w:hAnsi="Times New Roman"/>
          <w:color w:val="000000"/>
        </w:rPr>
        <w:t>. na przestrzeni lat sytuuje</w:t>
      </w:r>
      <w:r>
        <w:rPr>
          <w:rFonts w:ascii="Times New Roman" w:hAnsi="Times New Roman"/>
          <w:color w:val="000000"/>
        </w:rPr>
        <w:br/>
        <w:t xml:space="preserve"> się na podobnym poziomie, jednak z każdym rokiem zwiększa swoją liczbę.</w:t>
      </w:r>
    </w:p>
    <w:p w14:paraId="4F9BAE20" w14:textId="77777777" w:rsidR="001B7191" w:rsidRDefault="001B7191">
      <w:pPr>
        <w:pStyle w:val="Standard"/>
        <w:spacing w:line="360" w:lineRule="auto"/>
        <w:ind w:firstLine="567"/>
        <w:jc w:val="both"/>
        <w:rPr>
          <w:rFonts w:ascii="Times New Roman" w:hAnsi="Times New Roman"/>
          <w:color w:val="000000"/>
        </w:rPr>
      </w:pPr>
    </w:p>
    <w:p w14:paraId="2273D0A4" w14:textId="77777777" w:rsidR="001B7191" w:rsidRDefault="00E50665">
      <w:pPr>
        <w:pStyle w:val="Standard"/>
        <w:spacing w:line="360" w:lineRule="auto"/>
        <w:jc w:val="both"/>
        <w:rPr>
          <w:rFonts w:hint="eastAsia"/>
        </w:rPr>
      </w:pPr>
      <w:r>
        <w:rPr>
          <w:rFonts w:ascii="Times New Roman" w:hAnsi="Times New Roman"/>
          <w:i/>
          <w:iCs/>
          <w:noProof/>
          <w:color w:val="000000"/>
          <w:sz w:val="20"/>
          <w:szCs w:val="20"/>
          <w:lang w:eastAsia="pl-PL" w:bidi="ar-SA"/>
        </w:rPr>
        <w:drawing>
          <wp:anchor distT="0" distB="0" distL="114300" distR="114300" simplePos="0" relativeHeight="11" behindDoc="0" locked="0" layoutInCell="1" allowOverlap="1" wp14:anchorId="398DDFC9" wp14:editId="12CF054D">
            <wp:simplePos x="0" y="0"/>
            <wp:positionH relativeFrom="column">
              <wp:posOffset>-167006</wp:posOffset>
            </wp:positionH>
            <wp:positionV relativeFrom="paragraph">
              <wp:posOffset>205109</wp:posOffset>
            </wp:positionV>
            <wp:extent cx="6571619" cy="2277112"/>
            <wp:effectExtent l="0" t="0" r="0" b="0"/>
            <wp:wrapSquare wrapText="bothSides"/>
            <wp:docPr id="4" name="Obiekt2"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i/>
          <w:iCs/>
          <w:color w:val="000000"/>
          <w:sz w:val="20"/>
          <w:szCs w:val="20"/>
        </w:rPr>
        <w:t xml:space="preserve">Wykres Nr 2. Struktura ludności według wieku w Gminie Sokołów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 na przestrzeni lat 2017 – 2019.</w:t>
      </w:r>
    </w:p>
    <w:p w14:paraId="5017D8A0" w14:textId="77777777" w:rsidR="001B7191" w:rsidRDefault="00E50665">
      <w:pPr>
        <w:pStyle w:val="Standard"/>
        <w:rPr>
          <w:rFonts w:hint="eastAsia"/>
        </w:rPr>
      </w:pPr>
      <w:r>
        <w:rPr>
          <w:rFonts w:ascii="Times New Roman" w:hAnsi="Times New Roman"/>
          <w:i/>
          <w:iCs/>
          <w:color w:val="000000"/>
          <w:sz w:val="20"/>
          <w:szCs w:val="20"/>
        </w:rPr>
        <w:t xml:space="preserve">Źródło: Opracowanie własne na podstawie danych Banku Danych Lokalnych GUS .pobranych ze strony </w:t>
      </w:r>
      <w:hyperlink r:id="rId15" w:history="1">
        <w:r>
          <w:rPr>
            <w:rFonts w:ascii="Times New Roman" w:hAnsi="Times New Roman"/>
          </w:rPr>
          <w:t>www.</w:t>
        </w:r>
      </w:hyperlink>
      <w:hyperlink r:id="rId16" w:history="1">
        <w:r>
          <w:rPr>
            <w:rFonts w:ascii="Times New Roman" w:hAnsi="Times New Roman"/>
            <w:i/>
            <w:iCs/>
            <w:color w:val="000000"/>
            <w:sz w:val="20"/>
            <w:szCs w:val="20"/>
          </w:rPr>
          <w:t>bdl.</w:t>
        </w:r>
      </w:hyperlink>
      <w:hyperlink r:id="rId17" w:history="1">
        <w:r>
          <w:rPr>
            <w:rFonts w:ascii="Times New Roman" w:hAnsi="Times New Roman"/>
            <w:i/>
            <w:iCs/>
            <w:color w:val="000000"/>
            <w:sz w:val="20"/>
            <w:szCs w:val="20"/>
          </w:rPr>
          <w:t>stat.gov.pl</w:t>
        </w:r>
      </w:hyperlink>
    </w:p>
    <w:p w14:paraId="3DDE630B" w14:textId="77777777" w:rsidR="001B7191" w:rsidRDefault="001B7191">
      <w:pPr>
        <w:pStyle w:val="Standard"/>
        <w:rPr>
          <w:rFonts w:ascii="Times New Roman" w:hAnsi="Times New Roman"/>
          <w:i/>
          <w:iCs/>
          <w:color w:val="000000"/>
          <w:sz w:val="20"/>
          <w:szCs w:val="20"/>
        </w:rPr>
      </w:pPr>
    </w:p>
    <w:p w14:paraId="178A6C93" w14:textId="77777777" w:rsidR="001B7191" w:rsidRDefault="001B7191">
      <w:pPr>
        <w:pStyle w:val="Standard"/>
        <w:rPr>
          <w:rFonts w:ascii="Times New Roman" w:hAnsi="Times New Roman"/>
          <w:i/>
          <w:iCs/>
          <w:color w:val="000000"/>
          <w:sz w:val="20"/>
          <w:szCs w:val="20"/>
        </w:rPr>
      </w:pPr>
    </w:p>
    <w:p w14:paraId="3473F322" w14:textId="77777777" w:rsidR="001B7191" w:rsidRDefault="001B7191">
      <w:pPr>
        <w:pStyle w:val="Standard"/>
        <w:rPr>
          <w:rFonts w:ascii="Times New Roman" w:hAnsi="Times New Roman"/>
          <w:i/>
          <w:iCs/>
          <w:color w:val="000000"/>
          <w:sz w:val="20"/>
          <w:szCs w:val="20"/>
        </w:rPr>
      </w:pPr>
    </w:p>
    <w:p w14:paraId="5F432DE0" w14:textId="77777777" w:rsidR="001B7191" w:rsidRDefault="00E50665">
      <w:pPr>
        <w:pStyle w:val="Standard"/>
        <w:spacing w:line="360" w:lineRule="auto"/>
        <w:ind w:firstLine="567"/>
        <w:jc w:val="both"/>
        <w:rPr>
          <w:rFonts w:ascii="Times New Roman" w:hAnsi="Times New Roman"/>
          <w:color w:val="000000"/>
        </w:rPr>
      </w:pPr>
      <w:r>
        <w:rPr>
          <w:rFonts w:ascii="Times New Roman" w:hAnsi="Times New Roman"/>
          <w:color w:val="000000"/>
        </w:rPr>
        <w:lastRenderedPageBreak/>
        <w:t>Jak wynika z informacji, zawartych w powyższym wykresie, prezentującym strukturę ludności</w:t>
      </w:r>
      <w:r>
        <w:rPr>
          <w:rFonts w:ascii="Times New Roman" w:hAnsi="Times New Roman"/>
          <w:color w:val="000000"/>
        </w:rPr>
        <w:br/>
        <w:t xml:space="preserve">w Gminie Sokołów </w:t>
      </w:r>
      <w:proofErr w:type="spellStart"/>
      <w:r>
        <w:rPr>
          <w:rFonts w:ascii="Times New Roman" w:hAnsi="Times New Roman"/>
          <w:color w:val="000000"/>
        </w:rPr>
        <w:t>Młp</w:t>
      </w:r>
      <w:proofErr w:type="spellEnd"/>
      <w:r>
        <w:rPr>
          <w:rFonts w:ascii="Times New Roman" w:hAnsi="Times New Roman"/>
          <w:color w:val="000000"/>
        </w:rPr>
        <w:t>. ze względu na wiek, jednoznacznie możemy stwierdzić, iż wraz z upływem lat następuje proces starzenia się społeczeństwa i dotyka on także Gminę i Miasto Sokołów Małopolski. Analizując wykres Nr 2 na przestrzeni lat 2017 – 2019 obserwuje się spadek liczby</w:t>
      </w:r>
      <w:r>
        <w:rPr>
          <w:rFonts w:ascii="Times New Roman" w:hAnsi="Times New Roman"/>
          <w:color w:val="000000"/>
        </w:rPr>
        <w:br/>
        <w:t xml:space="preserve"> osób w wieku przedprodukcyjnym na rzecz wzrostu liczby osób w wieku  poprodukcyjnym.</w:t>
      </w:r>
    </w:p>
    <w:p w14:paraId="2F43D201" w14:textId="77777777" w:rsidR="001B7191" w:rsidRDefault="001B7191">
      <w:pPr>
        <w:pStyle w:val="Standard"/>
        <w:spacing w:line="360" w:lineRule="auto"/>
        <w:ind w:firstLine="567"/>
        <w:jc w:val="both"/>
        <w:rPr>
          <w:rFonts w:ascii="Times New Roman" w:hAnsi="Times New Roman"/>
          <w:color w:val="000000"/>
        </w:rPr>
      </w:pPr>
    </w:p>
    <w:p w14:paraId="57DC2BDB" w14:textId="77777777" w:rsidR="001B7191" w:rsidRDefault="00E50665">
      <w:pPr>
        <w:pStyle w:val="Standard"/>
        <w:jc w:val="both"/>
        <w:rPr>
          <w:rFonts w:hint="eastAsia"/>
        </w:rPr>
      </w:pPr>
      <w:r>
        <w:rPr>
          <w:rFonts w:ascii="Times New Roman" w:hAnsi="Times New Roman"/>
          <w:i/>
          <w:iCs/>
          <w:noProof/>
          <w:color w:val="000000"/>
          <w:sz w:val="20"/>
          <w:szCs w:val="20"/>
          <w:lang w:eastAsia="pl-PL" w:bidi="ar-SA"/>
        </w:rPr>
        <w:drawing>
          <wp:anchor distT="0" distB="0" distL="114300" distR="114300" simplePos="0" relativeHeight="5" behindDoc="0" locked="0" layoutInCell="1" allowOverlap="1" wp14:anchorId="2B0B284D" wp14:editId="6615D6D4">
            <wp:simplePos x="0" y="0"/>
            <wp:positionH relativeFrom="column">
              <wp:posOffset>79379</wp:posOffset>
            </wp:positionH>
            <wp:positionV relativeFrom="paragraph">
              <wp:posOffset>208282</wp:posOffset>
            </wp:positionV>
            <wp:extent cx="6267453" cy="4070351"/>
            <wp:effectExtent l="0" t="0" r="0" b="0"/>
            <wp:wrapSquare wrapText="bothSides"/>
            <wp:docPr id="5" name="Obiekt8"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Times New Roman" w:hAnsi="Times New Roman"/>
          <w:i/>
          <w:iCs/>
          <w:color w:val="000000"/>
          <w:sz w:val="20"/>
          <w:szCs w:val="20"/>
        </w:rPr>
        <w:t xml:space="preserve">Wykres Nr 3. Liczba ludności w poszczególnych przedziałach wiekowych w Gminie i Mieście Sokołów </w:t>
      </w:r>
      <w:proofErr w:type="spellStart"/>
      <w:r>
        <w:rPr>
          <w:rFonts w:ascii="Times New Roman" w:hAnsi="Times New Roman"/>
          <w:i/>
          <w:iCs/>
          <w:color w:val="000000"/>
          <w:sz w:val="20"/>
          <w:szCs w:val="20"/>
        </w:rPr>
        <w:t>Młp</w:t>
      </w:r>
      <w:proofErr w:type="spellEnd"/>
    </w:p>
    <w:p w14:paraId="348B52F1" w14:textId="77777777" w:rsidR="001B7191" w:rsidRDefault="001B7191">
      <w:pPr>
        <w:pStyle w:val="Standard"/>
        <w:spacing w:line="360" w:lineRule="auto"/>
        <w:jc w:val="both"/>
        <w:rPr>
          <w:rFonts w:ascii="Times New Roman" w:hAnsi="Times New Roman"/>
          <w:i/>
          <w:iCs/>
          <w:color w:val="000000"/>
          <w:sz w:val="20"/>
          <w:szCs w:val="20"/>
        </w:rPr>
      </w:pPr>
    </w:p>
    <w:p w14:paraId="5FF9ADFB" w14:textId="77777777" w:rsidR="001B7191" w:rsidRDefault="00E50665">
      <w:pPr>
        <w:pStyle w:val="Standard"/>
        <w:spacing w:before="57" w:after="57"/>
        <w:rPr>
          <w:rFonts w:hint="eastAsia"/>
        </w:rPr>
      </w:pPr>
      <w:r>
        <w:rPr>
          <w:rFonts w:ascii="Times New Roman" w:hAnsi="Times New Roman"/>
          <w:i/>
          <w:iCs/>
          <w:color w:val="000000"/>
          <w:sz w:val="20"/>
          <w:szCs w:val="20"/>
        </w:rPr>
        <w:t xml:space="preserve">Źródło: Opracowanie własne na podstawie danych Banku Danych Lokalnych GUS pobranych ze strony </w:t>
      </w:r>
      <w:hyperlink r:id="rId19" w:history="1">
        <w:r>
          <w:rPr>
            <w:rFonts w:ascii="Times New Roman" w:hAnsi="Times New Roman"/>
            <w:sz w:val="20"/>
            <w:szCs w:val="20"/>
          </w:rPr>
          <w:t>www.</w:t>
        </w:r>
      </w:hyperlink>
      <w:hyperlink r:id="rId20" w:history="1">
        <w:r>
          <w:rPr>
            <w:rFonts w:ascii="Times New Roman" w:hAnsi="Times New Roman"/>
            <w:i/>
            <w:iCs/>
            <w:color w:val="000000"/>
            <w:sz w:val="20"/>
            <w:szCs w:val="20"/>
          </w:rPr>
          <w:t>bdl.</w:t>
        </w:r>
      </w:hyperlink>
      <w:hyperlink r:id="rId21" w:history="1">
        <w:r>
          <w:rPr>
            <w:rFonts w:ascii="Times New Roman" w:hAnsi="Times New Roman"/>
            <w:i/>
            <w:iCs/>
            <w:color w:val="000000"/>
            <w:sz w:val="20"/>
            <w:szCs w:val="20"/>
          </w:rPr>
          <w:t>stat.gov.pl</w:t>
        </w:r>
      </w:hyperlink>
    </w:p>
    <w:p w14:paraId="08946C80" w14:textId="77777777" w:rsidR="001B7191" w:rsidRDefault="001B7191">
      <w:pPr>
        <w:pStyle w:val="Standard"/>
        <w:spacing w:line="360" w:lineRule="auto"/>
        <w:jc w:val="both"/>
        <w:rPr>
          <w:rFonts w:ascii="Times New Roman" w:hAnsi="Times New Roman"/>
          <w:i/>
          <w:iCs/>
          <w:color w:val="000000"/>
          <w:sz w:val="20"/>
          <w:szCs w:val="20"/>
        </w:rPr>
      </w:pPr>
    </w:p>
    <w:p w14:paraId="411316B5" w14:textId="77777777" w:rsidR="001B7191" w:rsidRDefault="00E50665">
      <w:pPr>
        <w:pStyle w:val="Standard"/>
        <w:spacing w:line="360" w:lineRule="auto"/>
        <w:ind w:firstLine="567"/>
        <w:jc w:val="both"/>
        <w:rPr>
          <w:rFonts w:ascii="Times New Roman" w:hAnsi="Times New Roman"/>
          <w:color w:val="000000"/>
        </w:rPr>
      </w:pPr>
      <w:r>
        <w:rPr>
          <w:rFonts w:ascii="Times New Roman" w:hAnsi="Times New Roman"/>
          <w:color w:val="000000"/>
        </w:rPr>
        <w:t xml:space="preserve">Na podstawie wykresu nr 3 możemy stwierdzić, iż najliczniejszą grupę wiekową w Gminie Sokołów </w:t>
      </w:r>
      <w:proofErr w:type="spellStart"/>
      <w:r>
        <w:rPr>
          <w:rFonts w:ascii="Times New Roman" w:hAnsi="Times New Roman"/>
          <w:color w:val="000000"/>
        </w:rPr>
        <w:t>Młp</w:t>
      </w:r>
      <w:proofErr w:type="spellEnd"/>
      <w:r>
        <w:rPr>
          <w:rFonts w:ascii="Times New Roman" w:hAnsi="Times New Roman"/>
          <w:color w:val="000000"/>
        </w:rPr>
        <w:t>. na przestrzeni badanych lat stanowią osoby w następujących przedziałach wiekowych: 25-34, 35 - 44 oraz osoby powyżej 65 lat.</w:t>
      </w:r>
    </w:p>
    <w:p w14:paraId="145AFE0A" w14:textId="77777777" w:rsidR="001B7191" w:rsidRDefault="001B7191">
      <w:pPr>
        <w:pStyle w:val="Standard"/>
        <w:spacing w:line="360" w:lineRule="auto"/>
        <w:ind w:firstLine="567"/>
        <w:jc w:val="both"/>
        <w:rPr>
          <w:rFonts w:ascii="Times New Roman" w:hAnsi="Times New Roman"/>
          <w:color w:val="000000"/>
        </w:rPr>
      </w:pPr>
    </w:p>
    <w:p w14:paraId="01D088C6" w14:textId="77777777" w:rsidR="001B7191" w:rsidRDefault="001B7191">
      <w:pPr>
        <w:pStyle w:val="Standard"/>
        <w:spacing w:line="360" w:lineRule="auto"/>
        <w:ind w:firstLine="851"/>
        <w:jc w:val="both"/>
        <w:rPr>
          <w:rFonts w:ascii="Times New Roman" w:hAnsi="Times New Roman"/>
          <w:color w:val="000000"/>
        </w:rPr>
      </w:pPr>
    </w:p>
    <w:p w14:paraId="381BBDD1" w14:textId="77777777" w:rsidR="001B7191" w:rsidRDefault="001B7191">
      <w:pPr>
        <w:pStyle w:val="Standard"/>
        <w:spacing w:line="360" w:lineRule="auto"/>
        <w:ind w:firstLine="851"/>
        <w:jc w:val="both"/>
        <w:rPr>
          <w:rFonts w:ascii="Times New Roman" w:hAnsi="Times New Roman"/>
          <w:color w:val="000000"/>
        </w:rPr>
      </w:pPr>
    </w:p>
    <w:p w14:paraId="1B4DC303" w14:textId="77777777" w:rsidR="001B7191" w:rsidRDefault="001B7191">
      <w:pPr>
        <w:pStyle w:val="Standard"/>
        <w:spacing w:line="360" w:lineRule="auto"/>
        <w:ind w:firstLine="851"/>
        <w:jc w:val="both"/>
        <w:rPr>
          <w:rFonts w:ascii="Times New Roman" w:hAnsi="Times New Roman"/>
          <w:color w:val="000000"/>
        </w:rPr>
      </w:pPr>
    </w:p>
    <w:p w14:paraId="113F0A88" w14:textId="77777777" w:rsidR="001B7191" w:rsidRDefault="001B7191">
      <w:pPr>
        <w:pStyle w:val="Standard"/>
        <w:spacing w:line="360" w:lineRule="auto"/>
        <w:ind w:firstLine="851"/>
        <w:jc w:val="both"/>
        <w:rPr>
          <w:rFonts w:ascii="Times New Roman" w:hAnsi="Times New Roman"/>
          <w:color w:val="000000"/>
        </w:rPr>
      </w:pPr>
    </w:p>
    <w:p w14:paraId="3A83BEFA" w14:textId="77777777" w:rsidR="001B7191" w:rsidRDefault="001B7191">
      <w:pPr>
        <w:pStyle w:val="Standard"/>
        <w:spacing w:line="360" w:lineRule="auto"/>
        <w:ind w:firstLine="851"/>
        <w:jc w:val="both"/>
        <w:rPr>
          <w:rFonts w:ascii="Times New Roman" w:hAnsi="Times New Roman"/>
          <w:color w:val="000000"/>
        </w:rPr>
      </w:pPr>
    </w:p>
    <w:p w14:paraId="6B423FCE" w14:textId="77777777" w:rsidR="001B7191" w:rsidRDefault="00E50665">
      <w:pPr>
        <w:pStyle w:val="Standard"/>
        <w:rPr>
          <w:rFonts w:ascii="Times New Roman" w:hAnsi="Times New Roman"/>
          <w:i/>
          <w:iCs/>
          <w:color w:val="000000"/>
          <w:sz w:val="20"/>
          <w:szCs w:val="20"/>
        </w:rPr>
      </w:pPr>
      <w:r>
        <w:rPr>
          <w:rFonts w:ascii="Times New Roman" w:hAnsi="Times New Roman"/>
          <w:i/>
          <w:iCs/>
          <w:color w:val="000000"/>
          <w:sz w:val="20"/>
          <w:szCs w:val="20"/>
        </w:rPr>
        <w:t xml:space="preserve">Wykres Nr 4. Liczba ludności z podziałem na miejscowości w Gminie Sokołów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w:t>
      </w:r>
    </w:p>
    <w:p w14:paraId="6796AA82" w14:textId="77777777" w:rsidR="001B7191" w:rsidRDefault="00E50665">
      <w:pPr>
        <w:pStyle w:val="Standard"/>
        <w:rPr>
          <w:rFonts w:hint="eastAsia"/>
        </w:rPr>
      </w:pPr>
      <w:r>
        <w:rPr>
          <w:rFonts w:ascii="Times New Roman" w:hAnsi="Times New Roman"/>
          <w:noProof/>
          <w:color w:val="000000"/>
          <w:sz w:val="20"/>
          <w:szCs w:val="20"/>
          <w:lang w:eastAsia="pl-PL" w:bidi="ar-SA"/>
        </w:rPr>
        <w:drawing>
          <wp:anchor distT="0" distB="0" distL="114300" distR="114300" simplePos="0" relativeHeight="9" behindDoc="0" locked="0" layoutInCell="1" allowOverlap="1" wp14:anchorId="6EDF8071" wp14:editId="0F4F71CE">
            <wp:simplePos x="0" y="0"/>
            <wp:positionH relativeFrom="column">
              <wp:posOffset>98426</wp:posOffset>
            </wp:positionH>
            <wp:positionV relativeFrom="paragraph">
              <wp:posOffset>62865</wp:posOffset>
            </wp:positionV>
            <wp:extent cx="6517642" cy="3111502"/>
            <wp:effectExtent l="0" t="0" r="0" b="0"/>
            <wp:wrapSquare wrapText="bothSides"/>
            <wp:docPr id="6" name="Obiekt4"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ascii="Times New Roman" w:hAnsi="Times New Roman"/>
          <w:i/>
          <w:iCs/>
          <w:color w:val="000000"/>
          <w:sz w:val="20"/>
          <w:szCs w:val="20"/>
        </w:rPr>
        <w:t xml:space="preserve">Źródło: Opracowanie własne na podstawie danych </w:t>
      </w:r>
      <w:proofErr w:type="spellStart"/>
      <w:r>
        <w:rPr>
          <w:rFonts w:ascii="Times New Roman" w:hAnsi="Times New Roman"/>
          <w:i/>
          <w:iCs/>
          <w:color w:val="000000"/>
          <w:sz w:val="20"/>
          <w:szCs w:val="20"/>
        </w:rPr>
        <w:t>UGiM</w:t>
      </w:r>
      <w:proofErr w:type="spellEnd"/>
      <w:r>
        <w:rPr>
          <w:rFonts w:ascii="Times New Roman" w:hAnsi="Times New Roman"/>
          <w:i/>
          <w:iCs/>
          <w:color w:val="000000"/>
          <w:sz w:val="20"/>
          <w:szCs w:val="20"/>
        </w:rPr>
        <w:t xml:space="preserve"> w Sokołowie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 zawartych w Raporcie o stanie Gminy i Miasta Sokołów Małopolski w roku 2019</w:t>
      </w:r>
    </w:p>
    <w:p w14:paraId="1A1833FE" w14:textId="77777777" w:rsidR="001B7191" w:rsidRDefault="001B7191">
      <w:pPr>
        <w:pStyle w:val="Standard"/>
        <w:spacing w:before="57" w:after="57" w:line="360" w:lineRule="auto"/>
        <w:rPr>
          <w:rFonts w:ascii="Times New Roman" w:hAnsi="Times New Roman"/>
          <w:i/>
          <w:iCs/>
          <w:color w:val="000000"/>
          <w:sz w:val="20"/>
          <w:szCs w:val="20"/>
        </w:rPr>
      </w:pPr>
    </w:p>
    <w:p w14:paraId="2D8F46EE" w14:textId="77777777" w:rsidR="001B7191" w:rsidRDefault="00E50665">
      <w:pPr>
        <w:pStyle w:val="Standard"/>
        <w:spacing w:line="360" w:lineRule="auto"/>
        <w:ind w:firstLine="567"/>
        <w:jc w:val="both"/>
        <w:rPr>
          <w:rFonts w:ascii="Times New Roman" w:hAnsi="Times New Roman"/>
          <w:color w:val="000000"/>
        </w:rPr>
      </w:pPr>
      <w:r>
        <w:rPr>
          <w:rFonts w:ascii="Times New Roman" w:hAnsi="Times New Roman"/>
          <w:color w:val="000000"/>
        </w:rPr>
        <w:t xml:space="preserve">Najwięcej osób - ponad 4 tyś. - zamieszkuje miasto Sokołów </w:t>
      </w:r>
      <w:proofErr w:type="spellStart"/>
      <w:r>
        <w:rPr>
          <w:rFonts w:ascii="Times New Roman" w:hAnsi="Times New Roman"/>
          <w:color w:val="000000"/>
        </w:rPr>
        <w:t>Młp</w:t>
      </w:r>
      <w:proofErr w:type="spellEnd"/>
      <w:r>
        <w:rPr>
          <w:rFonts w:ascii="Times New Roman" w:hAnsi="Times New Roman"/>
          <w:color w:val="000000"/>
        </w:rPr>
        <w:t xml:space="preserve">., kolejnymi miejscowościami gminy Sokołów </w:t>
      </w:r>
      <w:proofErr w:type="spellStart"/>
      <w:r>
        <w:rPr>
          <w:rFonts w:ascii="Times New Roman" w:hAnsi="Times New Roman"/>
          <w:color w:val="000000"/>
        </w:rPr>
        <w:t>Młp</w:t>
      </w:r>
      <w:proofErr w:type="spellEnd"/>
      <w:r>
        <w:rPr>
          <w:rFonts w:ascii="Times New Roman" w:hAnsi="Times New Roman"/>
          <w:color w:val="000000"/>
        </w:rPr>
        <w:t xml:space="preserve">. pod względem liczby ludności są: Nienadówka, </w:t>
      </w:r>
      <w:proofErr w:type="spellStart"/>
      <w:r>
        <w:rPr>
          <w:rFonts w:ascii="Times New Roman" w:hAnsi="Times New Roman"/>
          <w:color w:val="000000"/>
        </w:rPr>
        <w:t>Trzeboś</w:t>
      </w:r>
      <w:proofErr w:type="spellEnd"/>
      <w:r>
        <w:rPr>
          <w:rFonts w:ascii="Times New Roman" w:hAnsi="Times New Roman"/>
          <w:color w:val="000000"/>
        </w:rPr>
        <w:t>, Górno, Wólka Niedźwiedzka. Najmniej osób zamieszkuje takie miejscowości jak: Markowizna, Trzebuska Kąty, Turza i Wólka Sokołowska.</w:t>
      </w:r>
    </w:p>
    <w:p w14:paraId="6CA0E004" w14:textId="77777777" w:rsidR="001B7191" w:rsidRDefault="00E50665">
      <w:pPr>
        <w:pStyle w:val="Standard"/>
        <w:spacing w:line="360" w:lineRule="auto"/>
        <w:rPr>
          <w:rFonts w:hint="eastAsia"/>
        </w:rPr>
      </w:pPr>
      <w:r>
        <w:rPr>
          <w:rFonts w:ascii="Times New Roman" w:hAnsi="Times New Roman"/>
          <w:i/>
          <w:iCs/>
          <w:noProof/>
          <w:color w:val="000000"/>
          <w:sz w:val="20"/>
          <w:szCs w:val="20"/>
          <w:lang w:eastAsia="pl-PL" w:bidi="ar-SA"/>
        </w:rPr>
        <w:drawing>
          <wp:anchor distT="0" distB="0" distL="114300" distR="114300" simplePos="0" relativeHeight="2" behindDoc="0" locked="0" layoutInCell="1" allowOverlap="1" wp14:anchorId="75CD9DF6" wp14:editId="6C31D40F">
            <wp:simplePos x="0" y="0"/>
            <wp:positionH relativeFrom="column">
              <wp:posOffset>-5715</wp:posOffset>
            </wp:positionH>
            <wp:positionV relativeFrom="paragraph">
              <wp:posOffset>97155</wp:posOffset>
            </wp:positionV>
            <wp:extent cx="13972" cy="13972"/>
            <wp:effectExtent l="0" t="0" r="0" b="0"/>
            <wp:wrapSquare wrapText="bothSides"/>
            <wp:docPr id="7" name="Obiekt3"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72BEE532" w14:textId="77777777" w:rsidR="001B7191" w:rsidRDefault="00E50665">
      <w:pPr>
        <w:pStyle w:val="Standard"/>
        <w:spacing w:before="57" w:after="57" w:line="360" w:lineRule="auto"/>
        <w:rPr>
          <w:rFonts w:ascii="Times New Roman" w:hAnsi="Times New Roman"/>
          <w:i/>
          <w:iCs/>
          <w:color w:val="000000"/>
          <w:sz w:val="20"/>
          <w:szCs w:val="20"/>
        </w:rPr>
      </w:pPr>
      <w:r>
        <w:rPr>
          <w:rFonts w:ascii="Times New Roman" w:hAnsi="Times New Roman"/>
          <w:i/>
          <w:iCs/>
          <w:color w:val="000000"/>
          <w:sz w:val="20"/>
          <w:szCs w:val="20"/>
        </w:rPr>
        <w:t xml:space="preserve">Wykres Nr 5. Odsetek mieszkańców poszczególnych miejscowości w Gminie Sokołów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w:t>
      </w:r>
    </w:p>
    <w:p w14:paraId="206BB729" w14:textId="77777777" w:rsidR="001B7191" w:rsidRDefault="00E50665">
      <w:pPr>
        <w:pStyle w:val="Standard"/>
        <w:spacing w:before="513" w:after="513"/>
        <w:rPr>
          <w:rFonts w:hint="eastAsia"/>
        </w:rPr>
      </w:pPr>
      <w:r>
        <w:rPr>
          <w:rFonts w:ascii="Times New Roman" w:hAnsi="Times New Roman"/>
          <w:noProof/>
          <w:color w:val="000000"/>
          <w:sz w:val="20"/>
          <w:szCs w:val="20"/>
          <w:lang w:eastAsia="pl-PL" w:bidi="ar-SA"/>
        </w:rPr>
        <w:drawing>
          <wp:anchor distT="0" distB="0" distL="114300" distR="114300" simplePos="0" relativeHeight="4" behindDoc="0" locked="0" layoutInCell="1" allowOverlap="1" wp14:anchorId="4EA140A7" wp14:editId="1B3A3497">
            <wp:simplePos x="0" y="0"/>
            <wp:positionH relativeFrom="column">
              <wp:posOffset>98426</wp:posOffset>
            </wp:positionH>
            <wp:positionV relativeFrom="paragraph">
              <wp:posOffset>-11430</wp:posOffset>
            </wp:positionV>
            <wp:extent cx="6286500" cy="2058671"/>
            <wp:effectExtent l="0" t="0" r="0" b="0"/>
            <wp:wrapSquare wrapText="bothSides"/>
            <wp:docPr id="8" name="Obiekt6"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Pr>
          <w:rFonts w:ascii="Times New Roman" w:hAnsi="Times New Roman"/>
          <w:i/>
          <w:iCs/>
          <w:color w:val="000000"/>
          <w:sz w:val="20"/>
          <w:szCs w:val="20"/>
        </w:rPr>
        <w:t xml:space="preserve">Źródło: Opracowanie własne na podstawie danych </w:t>
      </w:r>
      <w:proofErr w:type="spellStart"/>
      <w:r>
        <w:rPr>
          <w:rFonts w:ascii="Times New Roman" w:hAnsi="Times New Roman"/>
          <w:i/>
          <w:iCs/>
          <w:color w:val="000000"/>
          <w:sz w:val="20"/>
          <w:szCs w:val="20"/>
        </w:rPr>
        <w:t>UGiM</w:t>
      </w:r>
      <w:proofErr w:type="spellEnd"/>
      <w:r>
        <w:rPr>
          <w:rFonts w:ascii="Times New Roman" w:hAnsi="Times New Roman"/>
          <w:i/>
          <w:iCs/>
          <w:color w:val="000000"/>
          <w:sz w:val="20"/>
          <w:szCs w:val="20"/>
        </w:rPr>
        <w:t xml:space="preserve"> w Sokołowie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 zawartych w Raporcie o stanie Gminy i Miasta Sokołów Małopolski w roku 2019</w:t>
      </w:r>
    </w:p>
    <w:p w14:paraId="0B311B06" w14:textId="77777777" w:rsidR="001B7191" w:rsidRDefault="00E50665">
      <w:pPr>
        <w:pStyle w:val="Standard"/>
        <w:spacing w:line="360" w:lineRule="auto"/>
        <w:ind w:firstLine="567"/>
        <w:jc w:val="both"/>
        <w:rPr>
          <w:rFonts w:ascii="Times New Roman" w:hAnsi="Times New Roman"/>
          <w:color w:val="000000"/>
        </w:rPr>
      </w:pPr>
      <w:r>
        <w:rPr>
          <w:rFonts w:ascii="Times New Roman" w:hAnsi="Times New Roman"/>
          <w:color w:val="000000"/>
        </w:rPr>
        <w:lastRenderedPageBreak/>
        <w:t xml:space="preserve">Jak wynika z powyższego wykresu największy odsetek ludności gminy Sokołów </w:t>
      </w:r>
      <w:proofErr w:type="spellStart"/>
      <w:r>
        <w:rPr>
          <w:rFonts w:ascii="Times New Roman" w:hAnsi="Times New Roman"/>
          <w:color w:val="000000"/>
        </w:rPr>
        <w:t>Młp</w:t>
      </w:r>
      <w:proofErr w:type="spellEnd"/>
      <w:r>
        <w:rPr>
          <w:rFonts w:ascii="Times New Roman" w:hAnsi="Times New Roman"/>
          <w:color w:val="000000"/>
        </w:rPr>
        <w:t xml:space="preserve">. tj. 24% stanowią mieszkańcy miasta Sokołów </w:t>
      </w:r>
      <w:proofErr w:type="spellStart"/>
      <w:r>
        <w:rPr>
          <w:rFonts w:ascii="Times New Roman" w:hAnsi="Times New Roman"/>
          <w:color w:val="000000"/>
        </w:rPr>
        <w:t>Młp</w:t>
      </w:r>
      <w:proofErr w:type="spellEnd"/>
      <w:r>
        <w:rPr>
          <w:rFonts w:ascii="Times New Roman" w:hAnsi="Times New Roman"/>
          <w:color w:val="000000"/>
        </w:rPr>
        <w:t>. zaś najmniejszy, bo jedyne 2 % - mieszkańcy Markowizny.</w:t>
      </w:r>
    </w:p>
    <w:p w14:paraId="75E65CAA" w14:textId="77777777" w:rsidR="001B7191" w:rsidRDefault="001B7191">
      <w:pPr>
        <w:pStyle w:val="Standard"/>
        <w:spacing w:line="360" w:lineRule="auto"/>
        <w:ind w:firstLine="567"/>
        <w:jc w:val="both"/>
        <w:rPr>
          <w:rFonts w:ascii="Times New Roman" w:hAnsi="Times New Roman"/>
          <w:color w:val="000000"/>
        </w:rPr>
      </w:pPr>
    </w:p>
    <w:p w14:paraId="217DDB66" w14:textId="77777777" w:rsidR="001B7191" w:rsidRDefault="00E50665">
      <w:pPr>
        <w:pStyle w:val="Standard"/>
        <w:spacing w:line="360" w:lineRule="auto"/>
        <w:rPr>
          <w:rFonts w:hint="eastAsia"/>
        </w:rPr>
      </w:pPr>
      <w:r>
        <w:rPr>
          <w:rFonts w:ascii="Times New Roman" w:hAnsi="Times New Roman"/>
          <w:i/>
          <w:color w:val="000000"/>
          <w:sz w:val="20"/>
          <w:szCs w:val="20"/>
        </w:rPr>
        <w:t xml:space="preserve">Wykres Nr 6. Liczba urodzeń, zgonów, przyrost naturalny w latach 2017-2019 na terenie Gminy Sokołów </w:t>
      </w:r>
      <w:proofErr w:type="spellStart"/>
      <w:r>
        <w:rPr>
          <w:rFonts w:ascii="Times New Roman" w:hAnsi="Times New Roman"/>
          <w:i/>
          <w:color w:val="000000"/>
          <w:sz w:val="20"/>
          <w:szCs w:val="20"/>
        </w:rPr>
        <w:t>Młp</w:t>
      </w:r>
      <w:proofErr w:type="spellEnd"/>
      <w:r>
        <w:rPr>
          <w:rFonts w:ascii="Times New Roman" w:hAnsi="Times New Roman"/>
          <w:i/>
          <w:color w:val="000000"/>
          <w:sz w:val="20"/>
          <w:szCs w:val="20"/>
        </w:rPr>
        <w:t>.</w:t>
      </w:r>
    </w:p>
    <w:p w14:paraId="7456926C" w14:textId="77777777" w:rsidR="001B7191" w:rsidRDefault="00E50665">
      <w:pPr>
        <w:pStyle w:val="Standard"/>
        <w:rPr>
          <w:rFonts w:hint="eastAsia"/>
        </w:rPr>
      </w:pPr>
      <w:r>
        <w:rPr>
          <w:rFonts w:ascii="Times New Roman" w:hAnsi="Times New Roman"/>
          <w:noProof/>
          <w:lang w:eastAsia="pl-PL" w:bidi="ar-SA"/>
        </w:rPr>
        <w:drawing>
          <wp:anchor distT="0" distB="0" distL="114300" distR="114300" simplePos="0" relativeHeight="6" behindDoc="0" locked="0" layoutInCell="1" allowOverlap="1" wp14:anchorId="23004A3E" wp14:editId="5D2CE7A4">
            <wp:simplePos x="0" y="0"/>
            <wp:positionH relativeFrom="column">
              <wp:posOffset>92711</wp:posOffset>
            </wp:positionH>
            <wp:positionV relativeFrom="paragraph">
              <wp:posOffset>-20958</wp:posOffset>
            </wp:positionV>
            <wp:extent cx="6140452" cy="2071372"/>
            <wp:effectExtent l="0" t="0" r="0" b="0"/>
            <wp:wrapSquare wrapText="bothSides"/>
            <wp:docPr id="9" name="Obiekt7"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ascii="Times New Roman" w:hAnsi="Times New Roman"/>
          <w:i/>
          <w:iCs/>
          <w:color w:val="000000"/>
          <w:sz w:val="20"/>
          <w:szCs w:val="20"/>
        </w:rPr>
        <w:t xml:space="preserve">Źródło: Opracowanie własne na podstawie danych Banku Danych Lokalnych GUS .pobranych ze strony </w:t>
      </w:r>
      <w:hyperlink r:id="rId26" w:history="1">
        <w:r>
          <w:rPr>
            <w:rFonts w:ascii="Times New Roman" w:hAnsi="Times New Roman"/>
          </w:rPr>
          <w:t>www.</w:t>
        </w:r>
      </w:hyperlink>
      <w:hyperlink r:id="rId27" w:history="1">
        <w:r>
          <w:rPr>
            <w:rFonts w:ascii="Times New Roman" w:hAnsi="Times New Roman"/>
            <w:i/>
            <w:iCs/>
            <w:color w:val="000000"/>
            <w:sz w:val="20"/>
            <w:szCs w:val="20"/>
          </w:rPr>
          <w:t>bdl.</w:t>
        </w:r>
      </w:hyperlink>
      <w:hyperlink r:id="rId28" w:history="1">
        <w:r>
          <w:rPr>
            <w:rFonts w:ascii="Times New Roman" w:hAnsi="Times New Roman"/>
            <w:i/>
            <w:iCs/>
            <w:color w:val="000000"/>
            <w:sz w:val="20"/>
            <w:szCs w:val="20"/>
          </w:rPr>
          <w:t>stat.gov.pl</w:t>
        </w:r>
      </w:hyperlink>
    </w:p>
    <w:p w14:paraId="383C262E" w14:textId="77777777" w:rsidR="001B7191" w:rsidRDefault="001B7191">
      <w:pPr>
        <w:pStyle w:val="Standard"/>
        <w:spacing w:line="360" w:lineRule="auto"/>
        <w:rPr>
          <w:rFonts w:ascii="Times New Roman" w:hAnsi="Times New Roman"/>
          <w:i/>
          <w:iCs/>
          <w:color w:val="000000"/>
          <w:sz w:val="20"/>
          <w:szCs w:val="20"/>
        </w:rPr>
      </w:pPr>
    </w:p>
    <w:p w14:paraId="769190BE" w14:textId="77777777" w:rsidR="001B7191" w:rsidRDefault="001B7191">
      <w:pPr>
        <w:pStyle w:val="Standard"/>
        <w:spacing w:line="360" w:lineRule="auto"/>
        <w:rPr>
          <w:rFonts w:ascii="Times New Roman" w:hAnsi="Times New Roman"/>
          <w:i/>
          <w:iCs/>
          <w:color w:val="000000"/>
          <w:sz w:val="20"/>
          <w:szCs w:val="20"/>
        </w:rPr>
      </w:pPr>
    </w:p>
    <w:p w14:paraId="496AC7A7" w14:textId="77777777" w:rsidR="001B7191" w:rsidRDefault="00E50665">
      <w:pPr>
        <w:pStyle w:val="Standard"/>
        <w:spacing w:after="120"/>
        <w:rPr>
          <w:rFonts w:ascii="Times New Roman" w:hAnsi="Times New Roman"/>
          <w:i/>
          <w:iCs/>
          <w:color w:val="000000"/>
          <w:sz w:val="20"/>
          <w:szCs w:val="20"/>
        </w:rPr>
      </w:pPr>
      <w:r>
        <w:rPr>
          <w:rFonts w:ascii="Times New Roman" w:hAnsi="Times New Roman"/>
          <w:i/>
          <w:iCs/>
          <w:color w:val="000000"/>
          <w:sz w:val="20"/>
          <w:szCs w:val="20"/>
        </w:rPr>
        <w:t>Wykres Nr 7. Wskaźnik obciążenia demograficznego tj.: liczba urodzeń, zgonów, przyrost naturalny w przeliczeniu na 1000 ludności w latach 2017-2019.</w:t>
      </w:r>
    </w:p>
    <w:p w14:paraId="207A2A9C" w14:textId="77777777" w:rsidR="001B7191" w:rsidRDefault="00E50665">
      <w:pPr>
        <w:pStyle w:val="Standard"/>
        <w:spacing w:line="360" w:lineRule="auto"/>
        <w:rPr>
          <w:rFonts w:hint="eastAsia"/>
        </w:rPr>
      </w:pPr>
      <w:r>
        <w:rPr>
          <w:rFonts w:ascii="Times New Roman" w:hAnsi="Times New Roman"/>
          <w:i/>
          <w:iCs/>
          <w:noProof/>
          <w:color w:val="000000"/>
          <w:sz w:val="20"/>
          <w:szCs w:val="20"/>
          <w:lang w:eastAsia="pl-PL" w:bidi="ar-SA"/>
        </w:rPr>
        <w:drawing>
          <wp:anchor distT="0" distB="0" distL="114300" distR="114300" simplePos="0" relativeHeight="8" behindDoc="0" locked="0" layoutInCell="1" allowOverlap="1" wp14:anchorId="1EBF647C" wp14:editId="2F7E9DB9">
            <wp:simplePos x="0" y="0"/>
            <wp:positionH relativeFrom="column">
              <wp:posOffset>51435</wp:posOffset>
            </wp:positionH>
            <wp:positionV relativeFrom="paragraph">
              <wp:posOffset>175263</wp:posOffset>
            </wp:positionV>
            <wp:extent cx="6133466" cy="2175513"/>
            <wp:effectExtent l="0" t="0" r="0" b="0"/>
            <wp:wrapSquare wrapText="bothSides"/>
            <wp:docPr id="10" name="Obiekt5"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09C16D74" w14:textId="77777777" w:rsidR="001B7191" w:rsidRDefault="00E50665">
      <w:pPr>
        <w:pStyle w:val="Standard"/>
        <w:rPr>
          <w:rFonts w:hint="eastAsia"/>
        </w:rPr>
      </w:pPr>
      <w:r>
        <w:rPr>
          <w:rFonts w:ascii="Times New Roman" w:hAnsi="Times New Roman"/>
          <w:i/>
          <w:iCs/>
          <w:color w:val="000000"/>
          <w:sz w:val="20"/>
          <w:szCs w:val="20"/>
        </w:rPr>
        <w:t>Źródło: Wskaźnik obciążenia demograficznego tj.: liczba urodzeń, zgonów, przyrost naturalny w przeliczeniu na 1000 ludności w latach 2017-2019.</w:t>
      </w:r>
    </w:p>
    <w:p w14:paraId="5C90B941" w14:textId="77777777" w:rsidR="001B7191" w:rsidRDefault="00E50665">
      <w:pPr>
        <w:pStyle w:val="Standard"/>
        <w:rPr>
          <w:rFonts w:hint="eastAsia"/>
        </w:rPr>
      </w:pPr>
      <w:r>
        <w:rPr>
          <w:rFonts w:ascii="Times New Roman" w:hAnsi="Times New Roman"/>
          <w:i/>
          <w:iCs/>
          <w:color w:val="000000"/>
          <w:sz w:val="20"/>
          <w:szCs w:val="20"/>
        </w:rPr>
        <w:br/>
      </w:r>
    </w:p>
    <w:p w14:paraId="371FE2B5" w14:textId="77777777" w:rsidR="001B7191" w:rsidRDefault="00E50665">
      <w:pPr>
        <w:pStyle w:val="Standard"/>
        <w:shd w:val="clear" w:color="auto" w:fill="FFFFFF"/>
        <w:suppressAutoHyphens w:val="0"/>
        <w:spacing w:after="240" w:line="360" w:lineRule="auto"/>
        <w:ind w:firstLine="851"/>
        <w:jc w:val="both"/>
        <w:rPr>
          <w:rFonts w:hint="eastAsia"/>
        </w:rPr>
        <w:sectPr w:rsidR="001B7191" w:rsidSect="00DB2011">
          <w:headerReference w:type="default" r:id="rId30"/>
          <w:footerReference w:type="default" r:id="rId31"/>
          <w:headerReference w:type="first" r:id="rId32"/>
          <w:pgSz w:w="12240" w:h="15840"/>
          <w:pgMar w:top="1440" w:right="1131" w:bottom="851" w:left="1134" w:header="870" w:footer="287" w:gutter="0"/>
          <w:cols w:space="708"/>
          <w:titlePg/>
          <w:docGrid w:linePitch="326"/>
        </w:sectPr>
      </w:pPr>
      <w:r>
        <w:rPr>
          <w:rFonts w:ascii="Times New Roman" w:hAnsi="Times New Roman" w:cs="Times New Roman"/>
          <w:color w:val="000000"/>
          <w:lang w:eastAsia="pl-PL"/>
        </w:rPr>
        <w:t>Analizując powyższe dane obserwujemy pozytywną stronę, jaką jest dodatni przyrost</w:t>
      </w:r>
      <w:r>
        <w:rPr>
          <w:rFonts w:ascii="Times New Roman" w:hAnsi="Times New Roman" w:cs="Times New Roman"/>
          <w:color w:val="000000"/>
          <w:lang w:eastAsia="pl-PL"/>
        </w:rPr>
        <w:br/>
        <w:t xml:space="preserve"> naturalny na przestrzeni badanych lat, który utrzymuje się na zrównoważonym poziomie.</w:t>
      </w:r>
    </w:p>
    <w:p w14:paraId="5D490967" w14:textId="77777777" w:rsidR="001B7191" w:rsidRDefault="00E50665">
      <w:pPr>
        <w:pStyle w:val="Standard"/>
        <w:tabs>
          <w:tab w:val="left" w:pos="7230"/>
        </w:tabs>
        <w:spacing w:after="120" w:line="360" w:lineRule="auto"/>
        <w:rPr>
          <w:rFonts w:hint="eastAsia"/>
        </w:rPr>
      </w:pPr>
      <w:r>
        <w:rPr>
          <w:rFonts w:ascii="Times New Roman" w:hAnsi="Times New Roman"/>
          <w:b/>
          <w:bCs/>
        </w:rPr>
        <w:lastRenderedPageBreak/>
        <w:t xml:space="preserve"> 1.3. GOSPODARKA I INFRASTRUKTURA W GMINIE SOKOŁÓW MAŁOPOLSKI</w:t>
      </w:r>
    </w:p>
    <w:p w14:paraId="55FA917A" w14:textId="77777777" w:rsidR="001B7191" w:rsidRDefault="001B7191">
      <w:pPr>
        <w:pStyle w:val="Standard"/>
        <w:tabs>
          <w:tab w:val="left" w:pos="7230"/>
        </w:tabs>
        <w:spacing w:line="360" w:lineRule="auto"/>
        <w:jc w:val="both"/>
        <w:rPr>
          <w:rFonts w:ascii="Times New Roman" w:hAnsi="Times New Roman"/>
          <w:b/>
          <w:bCs/>
          <w:sz w:val="28"/>
          <w:szCs w:val="28"/>
        </w:rPr>
      </w:pPr>
    </w:p>
    <w:p w14:paraId="08ABE617" w14:textId="77777777" w:rsidR="001B7191" w:rsidRDefault="00E50665">
      <w:pPr>
        <w:pStyle w:val="Standard"/>
        <w:tabs>
          <w:tab w:val="left" w:pos="7230"/>
        </w:tabs>
        <w:spacing w:line="360" w:lineRule="auto"/>
        <w:ind w:firstLine="567"/>
        <w:jc w:val="both"/>
        <w:rPr>
          <w:rFonts w:ascii="Times New Roman" w:hAnsi="Times New Roman"/>
        </w:rPr>
      </w:pPr>
      <w:r>
        <w:rPr>
          <w:rFonts w:ascii="Times New Roman" w:hAnsi="Times New Roman"/>
        </w:rPr>
        <w:t xml:space="preserve">Gmina Sokołów </w:t>
      </w:r>
      <w:proofErr w:type="spellStart"/>
      <w:r>
        <w:rPr>
          <w:rFonts w:ascii="Times New Roman" w:hAnsi="Times New Roman"/>
        </w:rPr>
        <w:t>Młp</w:t>
      </w:r>
      <w:proofErr w:type="spellEnd"/>
      <w:r>
        <w:rPr>
          <w:rFonts w:ascii="Times New Roman" w:hAnsi="Times New Roman"/>
        </w:rPr>
        <w:t>. ma charakter rolniczy. Na jej terenie funkcjonuje ponad 3 tysiące gospodarstw rolnych o średniej powierzchni 2,61 ha. Największą miejscowością w gminie jest miasto Sokołów Małopolski. Według danych CEIDG na terenie gminy na dzień 31 grudnia 2019 roku były zarejestrowane 682 podmioty gospodarcze. Bardzo duże zakłady przemysłowe nie występują. Funkcjonują natomiast mniejsze zakłady. Popularne obszary działalności to: usługi budowlane, transportowe oraz produkcja metalowa, stolarska i rolno-spożywcza.</w:t>
      </w:r>
    </w:p>
    <w:p w14:paraId="45A6C1FE" w14:textId="77777777" w:rsidR="001B7191" w:rsidRDefault="001B7191">
      <w:pPr>
        <w:pStyle w:val="Standard"/>
        <w:tabs>
          <w:tab w:val="left" w:pos="7230"/>
        </w:tabs>
        <w:spacing w:line="360" w:lineRule="auto"/>
        <w:jc w:val="both"/>
        <w:rPr>
          <w:rFonts w:ascii="Times New Roman" w:hAnsi="Times New Roman"/>
        </w:rPr>
      </w:pPr>
    </w:p>
    <w:p w14:paraId="296D0B9C" w14:textId="77777777" w:rsidR="001B7191" w:rsidRDefault="00E50665">
      <w:pPr>
        <w:pStyle w:val="Standard"/>
        <w:tabs>
          <w:tab w:val="left" w:pos="7230"/>
        </w:tabs>
        <w:spacing w:line="360" w:lineRule="auto"/>
        <w:jc w:val="both"/>
        <w:rPr>
          <w:rFonts w:hint="eastAsia"/>
        </w:rPr>
      </w:pPr>
      <w:r>
        <w:rPr>
          <w:rFonts w:ascii="Times New Roman" w:hAnsi="Times New Roman"/>
          <w:i/>
          <w:iCs/>
          <w:sz w:val="20"/>
          <w:szCs w:val="20"/>
        </w:rPr>
        <w:t>Wykres 8. Podmioty gospodarki narodowej wpisane do rejestru REGON.</w:t>
      </w:r>
    </w:p>
    <w:p w14:paraId="57632D72" w14:textId="77777777" w:rsidR="001B7191" w:rsidRDefault="00E50665">
      <w:pPr>
        <w:pStyle w:val="Standard"/>
        <w:tabs>
          <w:tab w:val="left" w:pos="7230"/>
        </w:tabs>
        <w:spacing w:line="360" w:lineRule="auto"/>
        <w:jc w:val="both"/>
        <w:rPr>
          <w:rFonts w:hint="eastAsia"/>
        </w:rPr>
      </w:pPr>
      <w:r>
        <w:rPr>
          <w:rFonts w:ascii="Times New Roman" w:hAnsi="Times New Roman"/>
          <w:noProof/>
          <w:lang w:eastAsia="pl-PL" w:bidi="ar-SA"/>
        </w:rPr>
        <w:drawing>
          <wp:inline distT="0" distB="0" distL="0" distR="0" wp14:anchorId="27759049" wp14:editId="642CFE55">
            <wp:extent cx="6296028" cy="2615568"/>
            <wp:effectExtent l="0" t="0" r="0" b="0"/>
            <wp:docPr id="11" name="1"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rFonts w:ascii="Times New Roman" w:hAnsi="Times New Roman"/>
        </w:rPr>
        <w:br/>
      </w:r>
      <w:r>
        <w:rPr>
          <w:rFonts w:ascii="Times New Roman" w:hAnsi="Times New Roman"/>
          <w:i/>
          <w:iCs/>
          <w:sz w:val="20"/>
          <w:szCs w:val="20"/>
        </w:rPr>
        <w:t xml:space="preserve">Źródło: Opracowanie na podstawie danych GUS, pobranych ze strony </w:t>
      </w:r>
      <w:hyperlink r:id="rId34" w:history="1">
        <w:r>
          <w:rPr>
            <w:rStyle w:val="Internetlink"/>
            <w:rFonts w:ascii="Times New Roman" w:hAnsi="Times New Roman"/>
            <w:i/>
            <w:iCs/>
            <w:sz w:val="20"/>
            <w:szCs w:val="20"/>
          </w:rPr>
          <w:t>www.stat.gov.pl</w:t>
        </w:r>
      </w:hyperlink>
    </w:p>
    <w:p w14:paraId="12D35D16" w14:textId="77777777" w:rsidR="001B7191" w:rsidRDefault="001B7191">
      <w:pPr>
        <w:pStyle w:val="Standard"/>
        <w:tabs>
          <w:tab w:val="left" w:pos="7230"/>
        </w:tabs>
        <w:spacing w:before="57" w:after="57" w:line="360" w:lineRule="auto"/>
        <w:jc w:val="both"/>
        <w:rPr>
          <w:rFonts w:hint="eastAsia"/>
        </w:rPr>
      </w:pPr>
    </w:p>
    <w:p w14:paraId="51A6D355"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 xml:space="preserve">Do najbardziej znanych przedsiębiorców prowadzących działalność gospodarczą </w:t>
      </w:r>
      <w:r>
        <w:rPr>
          <w:rFonts w:ascii="Times New Roman" w:hAnsi="Times New Roman"/>
        </w:rPr>
        <w:br/>
        <w:t xml:space="preserve">na terenie Gminy i Miasta Sokołów </w:t>
      </w:r>
      <w:proofErr w:type="spellStart"/>
      <w:r>
        <w:rPr>
          <w:rFonts w:ascii="Times New Roman" w:hAnsi="Times New Roman"/>
        </w:rPr>
        <w:t>Młp</w:t>
      </w:r>
      <w:proofErr w:type="spellEnd"/>
      <w:r>
        <w:rPr>
          <w:rFonts w:ascii="Times New Roman" w:hAnsi="Times New Roman"/>
        </w:rPr>
        <w:t>. należą w szczególności:</w:t>
      </w:r>
    </w:p>
    <w:p w14:paraId="08064284"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Zakład Mięsny SMAK – Górno Spółka z o.o., Górno,</w:t>
      </w:r>
    </w:p>
    <w:p w14:paraId="7332853C"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STYROBUD B.T.K Radomscy Górno,</w:t>
      </w:r>
    </w:p>
    <w:p w14:paraId="742E5358"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FPHU „BETMAR” Górno,</w:t>
      </w:r>
    </w:p>
    <w:p w14:paraId="30403D3F"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PHU „KAN - POL” Sokołów </w:t>
      </w:r>
      <w:proofErr w:type="spellStart"/>
      <w:r>
        <w:rPr>
          <w:rFonts w:ascii="Times New Roman" w:hAnsi="Times New Roman"/>
        </w:rPr>
        <w:t>Młp</w:t>
      </w:r>
      <w:proofErr w:type="spellEnd"/>
      <w:r>
        <w:rPr>
          <w:rFonts w:ascii="Times New Roman" w:hAnsi="Times New Roman"/>
        </w:rPr>
        <w:t>.,</w:t>
      </w:r>
    </w:p>
    <w:p w14:paraId="2B7A717B"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 P.H.P.U MAŁOPOLSKA Spółka Jawna, Sokołów </w:t>
      </w:r>
      <w:proofErr w:type="spellStart"/>
      <w:r>
        <w:rPr>
          <w:rFonts w:ascii="Times New Roman" w:hAnsi="Times New Roman"/>
        </w:rPr>
        <w:t>Młp</w:t>
      </w:r>
      <w:proofErr w:type="spellEnd"/>
      <w:r>
        <w:rPr>
          <w:rFonts w:ascii="Times New Roman" w:hAnsi="Times New Roman"/>
        </w:rPr>
        <w:t>.,</w:t>
      </w:r>
    </w:p>
    <w:p w14:paraId="13603C20"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„CONECT” Spółka z o. o. Sokołów </w:t>
      </w:r>
      <w:proofErr w:type="spellStart"/>
      <w:r>
        <w:rPr>
          <w:rFonts w:ascii="Times New Roman" w:hAnsi="Times New Roman"/>
        </w:rPr>
        <w:t>Młp</w:t>
      </w:r>
      <w:proofErr w:type="spellEnd"/>
      <w:r>
        <w:rPr>
          <w:rFonts w:ascii="Times New Roman" w:hAnsi="Times New Roman"/>
        </w:rPr>
        <w:t>,</w:t>
      </w:r>
    </w:p>
    <w:p w14:paraId="6DEF5331"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Z.P.H LIMET Sokołów </w:t>
      </w:r>
      <w:proofErr w:type="spellStart"/>
      <w:r>
        <w:rPr>
          <w:rFonts w:ascii="Times New Roman" w:hAnsi="Times New Roman"/>
        </w:rPr>
        <w:t>Młp</w:t>
      </w:r>
      <w:proofErr w:type="spellEnd"/>
      <w:r>
        <w:rPr>
          <w:rFonts w:ascii="Times New Roman" w:hAnsi="Times New Roman"/>
        </w:rPr>
        <w:t>.,</w:t>
      </w:r>
    </w:p>
    <w:p w14:paraId="11576827"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lastRenderedPageBreak/>
        <w:t xml:space="preserve">KRAMER – Opakowania przemysłowe Sokołów </w:t>
      </w:r>
      <w:proofErr w:type="spellStart"/>
      <w:r>
        <w:rPr>
          <w:rFonts w:ascii="Times New Roman" w:hAnsi="Times New Roman"/>
        </w:rPr>
        <w:t>Młp</w:t>
      </w:r>
      <w:proofErr w:type="spellEnd"/>
      <w:r>
        <w:rPr>
          <w:rFonts w:ascii="Times New Roman" w:hAnsi="Times New Roman"/>
        </w:rPr>
        <w:t>.,</w:t>
      </w:r>
    </w:p>
    <w:p w14:paraId="614362A1"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P.P.U.H. ALBATROS Nienadówka,</w:t>
      </w:r>
    </w:p>
    <w:p w14:paraId="712B98BF"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Gminna Spółdzielnia “SCH” Sokołów </w:t>
      </w:r>
      <w:proofErr w:type="spellStart"/>
      <w:r>
        <w:rPr>
          <w:rFonts w:ascii="Times New Roman" w:hAnsi="Times New Roman"/>
        </w:rPr>
        <w:t>Młp</w:t>
      </w:r>
      <w:proofErr w:type="spellEnd"/>
      <w:r>
        <w:rPr>
          <w:rFonts w:ascii="Times New Roman" w:hAnsi="Times New Roman"/>
        </w:rPr>
        <w:t>.,</w:t>
      </w:r>
    </w:p>
    <w:p w14:paraId="308FC48F"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KARTONY24 Sokołów </w:t>
      </w:r>
      <w:proofErr w:type="spellStart"/>
      <w:r>
        <w:rPr>
          <w:rFonts w:ascii="Times New Roman" w:hAnsi="Times New Roman"/>
        </w:rPr>
        <w:t>Młp</w:t>
      </w:r>
      <w:proofErr w:type="spellEnd"/>
      <w:r>
        <w:rPr>
          <w:rFonts w:ascii="Times New Roman" w:hAnsi="Times New Roman"/>
        </w:rPr>
        <w:t>.,</w:t>
      </w:r>
    </w:p>
    <w:p w14:paraId="16746E74"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 „IKAR” Spółka Jawna Wólka Niedźwiedzka,</w:t>
      </w:r>
    </w:p>
    <w:p w14:paraId="0BBE1D14"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F.P.U.H „MARKODREW” Sokołów </w:t>
      </w:r>
      <w:proofErr w:type="spellStart"/>
      <w:r>
        <w:rPr>
          <w:rFonts w:ascii="Times New Roman" w:hAnsi="Times New Roman"/>
        </w:rPr>
        <w:t>Młp</w:t>
      </w:r>
      <w:proofErr w:type="spellEnd"/>
      <w:r>
        <w:rPr>
          <w:rFonts w:ascii="Times New Roman" w:hAnsi="Times New Roman"/>
        </w:rPr>
        <w:t>.,</w:t>
      </w:r>
    </w:p>
    <w:p w14:paraId="176E3FF1"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„LAS – POL” Sokołów </w:t>
      </w:r>
      <w:proofErr w:type="spellStart"/>
      <w:r>
        <w:rPr>
          <w:rFonts w:ascii="Times New Roman" w:hAnsi="Times New Roman"/>
        </w:rPr>
        <w:t>Młp</w:t>
      </w:r>
      <w:proofErr w:type="spellEnd"/>
      <w:r>
        <w:rPr>
          <w:rFonts w:ascii="Times New Roman" w:hAnsi="Times New Roman"/>
        </w:rPr>
        <w:t>.,</w:t>
      </w:r>
    </w:p>
    <w:p w14:paraId="7B97B273" w14:textId="77777777" w:rsidR="001B7191" w:rsidRDefault="00E50665">
      <w:pPr>
        <w:pStyle w:val="Nagwek"/>
        <w:numPr>
          <w:ilvl w:val="0"/>
          <w:numId w:val="43"/>
        </w:numPr>
        <w:spacing w:line="360" w:lineRule="auto"/>
        <w:rPr>
          <w:rFonts w:ascii="Times New Roman" w:hAnsi="Times New Roman"/>
        </w:rPr>
      </w:pPr>
      <w:r>
        <w:rPr>
          <w:rFonts w:ascii="Times New Roman" w:hAnsi="Times New Roman"/>
        </w:rPr>
        <w:t>Zakład Betoniarski „T.T. – BRUK Górno,</w:t>
      </w:r>
    </w:p>
    <w:p w14:paraId="05A5E4EF" w14:textId="637B598E" w:rsidR="001B7191" w:rsidRDefault="00E50665">
      <w:pPr>
        <w:pStyle w:val="Nagwek"/>
        <w:numPr>
          <w:ilvl w:val="0"/>
          <w:numId w:val="43"/>
        </w:numPr>
        <w:spacing w:line="360" w:lineRule="auto"/>
        <w:rPr>
          <w:rFonts w:ascii="Times New Roman" w:hAnsi="Times New Roman"/>
        </w:rPr>
      </w:pPr>
      <w:r>
        <w:rPr>
          <w:rFonts w:ascii="Times New Roman" w:hAnsi="Times New Roman"/>
        </w:rPr>
        <w:t xml:space="preserve">Firma DREW – DAR </w:t>
      </w:r>
      <w:proofErr w:type="spellStart"/>
      <w:r>
        <w:rPr>
          <w:rFonts w:ascii="Times New Roman" w:hAnsi="Times New Roman"/>
        </w:rPr>
        <w:t>Trzeb</w:t>
      </w:r>
      <w:r w:rsidR="008745A3">
        <w:rPr>
          <w:rFonts w:ascii="Times New Roman" w:hAnsi="Times New Roman"/>
        </w:rPr>
        <w:t>oś</w:t>
      </w:r>
      <w:proofErr w:type="spellEnd"/>
      <w:r>
        <w:rPr>
          <w:rFonts w:ascii="Times New Roman" w:hAnsi="Times New Roman"/>
        </w:rPr>
        <w:t>,</w:t>
      </w:r>
    </w:p>
    <w:p w14:paraId="484C61BE" w14:textId="77777777" w:rsidR="001B7191" w:rsidRDefault="001B7191">
      <w:pPr>
        <w:pStyle w:val="Nagwek"/>
        <w:spacing w:line="360" w:lineRule="auto"/>
        <w:rPr>
          <w:rFonts w:ascii="Times New Roman" w:hAnsi="Times New Roman"/>
        </w:rPr>
      </w:pPr>
    </w:p>
    <w:p w14:paraId="0979610F" w14:textId="0E277F58" w:rsidR="001B7191" w:rsidRDefault="00E50665" w:rsidP="008745A3">
      <w:pPr>
        <w:pStyle w:val="Standard"/>
        <w:spacing w:after="360" w:line="360" w:lineRule="auto"/>
        <w:ind w:firstLine="567"/>
        <w:jc w:val="both"/>
        <w:rPr>
          <w:rFonts w:ascii="Times New Roman" w:hAnsi="Times New Roman"/>
        </w:rPr>
      </w:pPr>
      <w:r>
        <w:rPr>
          <w:rFonts w:ascii="Times New Roman" w:hAnsi="Times New Roman"/>
        </w:rPr>
        <w:t>Na infrastrukturę gminy składa się gospodarka wodno-kanalizacyjna, infrastruktura energetyczna, gospodarka odpadami. Według raportu o stanie Gminy i Miasta Sokołów Małopolski</w:t>
      </w:r>
      <w:r>
        <w:rPr>
          <w:rFonts w:ascii="Times New Roman" w:hAnsi="Times New Roman"/>
        </w:rPr>
        <w:br/>
        <w:t>w 2019 roku gmina jest zwodociągowana w około 98% i skanalizowana w około 90%. Gmina samodzielnie obsługuje gospodarkę wodno-kanalizacyjną. Sieć wodociągowa jest zaopatrywana</w:t>
      </w:r>
      <w:r>
        <w:rPr>
          <w:rFonts w:ascii="Times New Roman" w:hAnsi="Times New Roman"/>
        </w:rPr>
        <w:br/>
        <w:t>z dwóch stacji uzdatniania wody: SUW w Turzy-Górnie (stacja główna) i SUW w Wólce Niedźwieckiej (stacja zabezpieczająca). Gminne ujęcie wody, współpracujące ze stacją w Turzy-Górnie charakteryzuje się bardzo dobrymi parametrami wody surowej. Dotychczas nie doszło do sytuacji by zabrakło wody lub by pojawiła się konieczność obniżenia ciśnienia wody w sieci. Ujęcie wody jest mało wrażliwe na susze, a stacja uzdatniania wody charakteryzuje się wystarczającym zapasem mocy przesyłowych. Ilość osób korzystających z sieci wodociągowej na terenie gminy ilustruje wykres 9.</w:t>
      </w:r>
    </w:p>
    <w:p w14:paraId="44AA4B09" w14:textId="161EDC86" w:rsidR="001B7191" w:rsidRDefault="00E50665" w:rsidP="008745A3">
      <w:pPr>
        <w:pStyle w:val="Standard"/>
        <w:spacing w:after="75" w:line="360" w:lineRule="auto"/>
        <w:ind w:firstLine="57"/>
        <w:jc w:val="both"/>
        <w:rPr>
          <w:rFonts w:hint="eastAsia"/>
        </w:rPr>
      </w:pPr>
      <w:r>
        <w:rPr>
          <w:rFonts w:ascii="Times New Roman" w:hAnsi="Times New Roman"/>
        </w:rPr>
        <w:t xml:space="preserve"> </w:t>
      </w:r>
      <w:r>
        <w:rPr>
          <w:rFonts w:ascii="Times New Roman" w:hAnsi="Times New Roman"/>
          <w:i/>
          <w:iCs/>
          <w:sz w:val="20"/>
          <w:szCs w:val="20"/>
        </w:rPr>
        <w:t>Wykres 9. Ludność korzystająca z sieci wodociągowej w latach 2017-2019</w:t>
      </w:r>
    </w:p>
    <w:p w14:paraId="540D5F60" w14:textId="38FEC158" w:rsidR="001B7191" w:rsidRDefault="008745A3">
      <w:pPr>
        <w:pStyle w:val="Standard"/>
        <w:spacing w:line="360" w:lineRule="auto"/>
        <w:jc w:val="both"/>
        <w:rPr>
          <w:rFonts w:hint="eastAsia"/>
        </w:rPr>
      </w:pPr>
      <w:r>
        <w:rPr>
          <w:rFonts w:ascii="Times New Roman" w:hAnsi="Times New Roman"/>
          <w:noProof/>
          <w:lang w:eastAsia="pl-PL" w:bidi="ar-SA"/>
        </w:rPr>
        <w:drawing>
          <wp:inline distT="0" distB="0" distL="0" distR="0" wp14:anchorId="204C1D72" wp14:editId="461F3B56">
            <wp:extent cx="6334125" cy="2258479"/>
            <wp:effectExtent l="0" t="0" r="0" b="8890"/>
            <wp:docPr id="12" name="Obiekt11"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010CE2D" w14:textId="77777777" w:rsidR="001B7191" w:rsidRDefault="00E50665">
      <w:pPr>
        <w:pStyle w:val="Standard"/>
        <w:spacing w:after="360" w:line="360" w:lineRule="auto"/>
        <w:jc w:val="both"/>
        <w:rPr>
          <w:rFonts w:hint="eastAsia"/>
        </w:rPr>
      </w:pPr>
      <w:r>
        <w:rPr>
          <w:rFonts w:ascii="Times New Roman" w:hAnsi="Times New Roman"/>
          <w:i/>
          <w:iCs/>
          <w:sz w:val="20"/>
          <w:szCs w:val="20"/>
        </w:rPr>
        <w:t xml:space="preserve">Źródło: Opracowanie na podstawie danych GUS, pobranych ze strony </w:t>
      </w:r>
      <w:hyperlink r:id="rId36" w:history="1">
        <w:r>
          <w:rPr>
            <w:rStyle w:val="Internetlink"/>
            <w:rFonts w:ascii="Times New Roman" w:hAnsi="Times New Roman"/>
            <w:i/>
            <w:iCs/>
            <w:sz w:val="20"/>
            <w:szCs w:val="20"/>
          </w:rPr>
          <w:t>www.stat.gov.pl</w:t>
        </w:r>
      </w:hyperlink>
    </w:p>
    <w:p w14:paraId="3FC26831" w14:textId="77777777" w:rsidR="001B7191" w:rsidRDefault="00E50665">
      <w:pPr>
        <w:pStyle w:val="Standard"/>
        <w:spacing w:after="360" w:line="360" w:lineRule="auto"/>
        <w:ind w:firstLine="567"/>
        <w:jc w:val="both"/>
        <w:rPr>
          <w:rFonts w:ascii="Times New Roman" w:hAnsi="Times New Roman"/>
        </w:rPr>
      </w:pPr>
      <w:r>
        <w:rPr>
          <w:rFonts w:ascii="Times New Roman" w:hAnsi="Times New Roman"/>
        </w:rPr>
        <w:lastRenderedPageBreak/>
        <w:t>Całkowita długość czynnej sieci kanalizacyjnej w Gminie Sokołów Małopolski według danych za rok 2019 wynosi 232,7 km. Ilość przyłączy prowadzących do budynków mieszkalnych w ostatnich latach prezentował się następująco:</w:t>
      </w:r>
    </w:p>
    <w:p w14:paraId="20240375" w14:textId="77777777" w:rsidR="001B7191" w:rsidRDefault="00E50665">
      <w:pPr>
        <w:pStyle w:val="Standard"/>
        <w:spacing w:after="120" w:line="360" w:lineRule="auto"/>
        <w:jc w:val="both"/>
        <w:rPr>
          <w:rFonts w:ascii="Times New Roman" w:hAnsi="Times New Roman"/>
          <w:i/>
          <w:iCs/>
          <w:sz w:val="20"/>
          <w:szCs w:val="20"/>
        </w:rPr>
      </w:pPr>
      <w:r>
        <w:rPr>
          <w:rFonts w:ascii="Times New Roman" w:hAnsi="Times New Roman"/>
          <w:i/>
          <w:iCs/>
          <w:sz w:val="20"/>
          <w:szCs w:val="20"/>
        </w:rPr>
        <w:t>Wykres 10. Przyłącza kanalizacji prowadzące do budynków mieszkalnych w latach 2017-2019</w:t>
      </w:r>
    </w:p>
    <w:p w14:paraId="20A5694F" w14:textId="77777777" w:rsidR="001B7191" w:rsidRDefault="00E50665">
      <w:pPr>
        <w:pStyle w:val="Standard"/>
        <w:spacing w:after="120" w:line="360" w:lineRule="auto"/>
        <w:jc w:val="both"/>
        <w:rPr>
          <w:rFonts w:hint="eastAsia"/>
        </w:rPr>
      </w:pPr>
      <w:r>
        <w:rPr>
          <w:rFonts w:ascii="Times New Roman" w:hAnsi="Times New Roman"/>
          <w:noProof/>
          <w:lang w:eastAsia="pl-PL" w:bidi="ar-SA"/>
        </w:rPr>
        <w:drawing>
          <wp:inline distT="0" distB="0" distL="0" distR="0" wp14:anchorId="3FFD7390" wp14:editId="794733CD">
            <wp:extent cx="6286500" cy="2185672"/>
            <wp:effectExtent l="0" t="0" r="0" b="0"/>
            <wp:docPr id="13" name="Obiekt13"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4C5D252" w14:textId="77777777" w:rsidR="001B7191" w:rsidRDefault="00E50665">
      <w:pPr>
        <w:pStyle w:val="Standard"/>
        <w:spacing w:after="360" w:line="360" w:lineRule="auto"/>
        <w:jc w:val="both"/>
        <w:rPr>
          <w:rFonts w:hint="eastAsia"/>
        </w:rPr>
      </w:pPr>
      <w:r>
        <w:rPr>
          <w:rFonts w:ascii="Times New Roman" w:hAnsi="Times New Roman"/>
          <w:i/>
          <w:iCs/>
          <w:sz w:val="20"/>
          <w:szCs w:val="20"/>
        </w:rPr>
        <w:t xml:space="preserve">Źródło: Opracowanie na podstawie danych GUS, pobranych ze strony </w:t>
      </w:r>
      <w:hyperlink r:id="rId38" w:history="1">
        <w:r>
          <w:rPr>
            <w:rStyle w:val="Internetlink"/>
            <w:rFonts w:ascii="Times New Roman" w:hAnsi="Times New Roman"/>
            <w:i/>
            <w:iCs/>
            <w:sz w:val="20"/>
            <w:szCs w:val="20"/>
          </w:rPr>
          <w:t>www.stat.gov.pl</w:t>
        </w:r>
      </w:hyperlink>
    </w:p>
    <w:p w14:paraId="3422465E" w14:textId="77777777" w:rsidR="001B7191" w:rsidRDefault="00E50665">
      <w:pPr>
        <w:pStyle w:val="Standard"/>
        <w:spacing w:before="57" w:after="75" w:line="360" w:lineRule="auto"/>
        <w:ind w:firstLine="567"/>
        <w:jc w:val="both"/>
        <w:rPr>
          <w:rFonts w:ascii="Times New Roman" w:hAnsi="Times New Roman"/>
        </w:rPr>
      </w:pPr>
      <w:r>
        <w:rPr>
          <w:rFonts w:ascii="Times New Roman" w:hAnsi="Times New Roman"/>
        </w:rPr>
        <w:t>Ścieki doprowadzane są do oczyszczalni w Sokołowie Małopolskim, która jest przebudowywana i unowocześniana. W najbliższym czasie jej moc przerobowa ma być zwiększona do poziomu dostosowanego dla 21 tysięcy mieszkańców.</w:t>
      </w:r>
    </w:p>
    <w:p w14:paraId="21F24EEE" w14:textId="77777777" w:rsidR="001B7191" w:rsidRDefault="00E50665">
      <w:pPr>
        <w:pStyle w:val="Standard"/>
        <w:spacing w:line="360" w:lineRule="auto"/>
        <w:jc w:val="both"/>
        <w:rPr>
          <w:rFonts w:ascii="Times New Roman" w:hAnsi="Times New Roman"/>
          <w:i/>
          <w:iCs/>
          <w:sz w:val="20"/>
          <w:szCs w:val="20"/>
        </w:rPr>
      </w:pPr>
      <w:r>
        <w:rPr>
          <w:rFonts w:ascii="Times New Roman" w:hAnsi="Times New Roman"/>
          <w:i/>
          <w:iCs/>
          <w:sz w:val="20"/>
          <w:szCs w:val="20"/>
        </w:rPr>
        <w:t>Wykres 11. Ilość mieszkańców korzystających z sieci kanalizacyjnej w latach 2017-2019</w:t>
      </w:r>
    </w:p>
    <w:p w14:paraId="67CABE93" w14:textId="77777777" w:rsidR="001B7191" w:rsidRDefault="00E50665">
      <w:pPr>
        <w:pStyle w:val="Standard"/>
        <w:tabs>
          <w:tab w:val="left" w:pos="3982"/>
        </w:tabs>
        <w:spacing w:before="114" w:after="114" w:line="360" w:lineRule="auto"/>
        <w:jc w:val="both"/>
        <w:rPr>
          <w:rFonts w:hint="eastAsia"/>
        </w:rPr>
      </w:pPr>
      <w:r>
        <w:rPr>
          <w:noProof/>
          <w:lang w:eastAsia="pl-PL" w:bidi="ar-SA"/>
        </w:rPr>
        <w:drawing>
          <wp:anchor distT="0" distB="0" distL="114300" distR="114300" simplePos="0" relativeHeight="12" behindDoc="0" locked="0" layoutInCell="1" allowOverlap="1" wp14:anchorId="3B9B2D2B" wp14:editId="4B20A176">
            <wp:simplePos x="0" y="0"/>
            <wp:positionH relativeFrom="column">
              <wp:posOffset>-38103</wp:posOffset>
            </wp:positionH>
            <wp:positionV relativeFrom="paragraph">
              <wp:posOffset>-17145</wp:posOffset>
            </wp:positionV>
            <wp:extent cx="6400800" cy="2017394"/>
            <wp:effectExtent l="0" t="0" r="0" b="0"/>
            <wp:wrapSquare wrapText="bothSides"/>
            <wp:docPr id="14" name="Obiekt19"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Pr>
          <w:rFonts w:ascii="Times New Roman" w:hAnsi="Times New Roman"/>
          <w:i/>
          <w:iCs/>
          <w:sz w:val="20"/>
          <w:szCs w:val="20"/>
        </w:rPr>
        <w:t xml:space="preserve">Źródło: Opracowanie na podstawie danych GUS, pobranych ze strony </w:t>
      </w:r>
      <w:hyperlink r:id="rId40" w:history="1">
        <w:r>
          <w:rPr>
            <w:rStyle w:val="Internetlink"/>
            <w:rFonts w:ascii="Times New Roman" w:hAnsi="Times New Roman"/>
            <w:i/>
            <w:iCs/>
            <w:sz w:val="20"/>
            <w:szCs w:val="20"/>
          </w:rPr>
          <w:t>www.stat.gov.pl</w:t>
        </w:r>
      </w:hyperlink>
    </w:p>
    <w:p w14:paraId="67FDFD7E" w14:textId="77777777" w:rsidR="001B7191" w:rsidRDefault="00E50665">
      <w:pPr>
        <w:pStyle w:val="Standard"/>
        <w:tabs>
          <w:tab w:val="left" w:pos="3982"/>
        </w:tabs>
        <w:spacing w:after="132" w:line="360" w:lineRule="auto"/>
        <w:ind w:firstLine="567"/>
        <w:jc w:val="both"/>
        <w:rPr>
          <w:rFonts w:hint="eastAsia"/>
        </w:rPr>
      </w:pPr>
      <w:r>
        <w:rPr>
          <w:rFonts w:ascii="Times New Roman" w:hAnsi="Times New Roman"/>
          <w:color w:val="000000"/>
        </w:rPr>
        <w:t xml:space="preserve">Obszar gminy zasilany jest w energię elektryczną z sieci Rzeszowskiego Zakładu Energetycznego S.A. Rzeszów, Rejon Sprzedaży Energii – Leżajsk.  Ewentualne uszkodzenia i awarie linii w okolicy usuwa Posterunek Energetyczny w Sokołowie </w:t>
      </w:r>
      <w:proofErr w:type="spellStart"/>
      <w:r>
        <w:rPr>
          <w:rFonts w:ascii="Times New Roman" w:hAnsi="Times New Roman"/>
          <w:color w:val="000000"/>
        </w:rPr>
        <w:t>Młp</w:t>
      </w:r>
      <w:proofErr w:type="spellEnd"/>
      <w:r>
        <w:rPr>
          <w:rFonts w:ascii="Times New Roman" w:hAnsi="Times New Roman"/>
          <w:color w:val="000000"/>
        </w:rPr>
        <w:t>.</w:t>
      </w:r>
      <w:r>
        <w:rPr>
          <w:rFonts w:ascii="Times New Roman" w:hAnsi="Times New Roman"/>
        </w:rPr>
        <w:t xml:space="preserve"> Stopień zelektryfikowania Gminy</w:t>
      </w:r>
      <w:r>
        <w:rPr>
          <w:rFonts w:ascii="Times New Roman" w:hAnsi="Times New Roman"/>
        </w:rPr>
        <w:br/>
        <w:t xml:space="preserve">i Miasta Sokołów </w:t>
      </w:r>
      <w:proofErr w:type="spellStart"/>
      <w:r>
        <w:rPr>
          <w:rFonts w:ascii="Times New Roman" w:hAnsi="Times New Roman"/>
        </w:rPr>
        <w:t>Młp</w:t>
      </w:r>
      <w:proofErr w:type="spellEnd"/>
      <w:r>
        <w:rPr>
          <w:rFonts w:ascii="Times New Roman" w:hAnsi="Times New Roman"/>
        </w:rPr>
        <w:t>. wynosi 100%.</w:t>
      </w:r>
    </w:p>
    <w:p w14:paraId="15F2C0CA" w14:textId="77777777" w:rsidR="001B7191" w:rsidRDefault="00E50665">
      <w:pPr>
        <w:pStyle w:val="Standard"/>
        <w:tabs>
          <w:tab w:val="left" w:pos="3982"/>
        </w:tabs>
        <w:spacing w:line="360" w:lineRule="auto"/>
        <w:ind w:firstLine="567"/>
        <w:jc w:val="both"/>
        <w:rPr>
          <w:rFonts w:ascii="Times New Roman" w:hAnsi="Times New Roman"/>
        </w:rPr>
      </w:pPr>
      <w:r>
        <w:rPr>
          <w:rFonts w:ascii="Times New Roman" w:hAnsi="Times New Roman"/>
        </w:rPr>
        <w:lastRenderedPageBreak/>
        <w:t>Według GUS w 2019 r. na terenie gminy z sieci gazowej korzystało 1896 gospodarstw. Oto jak</w:t>
      </w:r>
      <w:r>
        <w:rPr>
          <w:rFonts w:ascii="Times New Roman" w:hAnsi="Times New Roman"/>
        </w:rPr>
        <w:br/>
        <w:t xml:space="preserve"> w ostatnich latach zmieniała się liczba gospodarstw będących odbiorcami gazu ziemnego.</w:t>
      </w:r>
    </w:p>
    <w:p w14:paraId="1CDABC15" w14:textId="77777777" w:rsidR="001B7191" w:rsidRDefault="00E50665">
      <w:pPr>
        <w:pStyle w:val="Standard"/>
        <w:tabs>
          <w:tab w:val="left" w:pos="3982"/>
        </w:tabs>
        <w:spacing w:before="171" w:after="531" w:line="360" w:lineRule="auto"/>
        <w:jc w:val="both"/>
        <w:rPr>
          <w:rFonts w:hint="eastAsia"/>
        </w:rPr>
      </w:pPr>
      <w:r>
        <w:rPr>
          <w:rFonts w:ascii="Times New Roman" w:hAnsi="Times New Roman"/>
          <w:i/>
          <w:iCs/>
          <w:sz w:val="20"/>
          <w:szCs w:val="20"/>
        </w:rPr>
        <w:t xml:space="preserve">Wykres 12. Liczba gospodarstw - odbiorców gazu w latach 2017-2019 </w:t>
      </w:r>
      <w:r>
        <w:rPr>
          <w:rFonts w:ascii="Times New Roman" w:hAnsi="Times New Roman"/>
          <w:noProof/>
          <w:lang w:eastAsia="pl-PL" w:bidi="ar-SA"/>
        </w:rPr>
        <w:drawing>
          <wp:anchor distT="0" distB="0" distL="114300" distR="114300" simplePos="0" relativeHeight="13" behindDoc="0" locked="0" layoutInCell="1" allowOverlap="1" wp14:anchorId="3DDF19B6" wp14:editId="32EA3FE6">
            <wp:simplePos x="0" y="0"/>
            <wp:positionH relativeFrom="column">
              <wp:posOffset>-46991</wp:posOffset>
            </wp:positionH>
            <wp:positionV relativeFrom="paragraph">
              <wp:posOffset>266703</wp:posOffset>
            </wp:positionV>
            <wp:extent cx="6363337" cy="2164083"/>
            <wp:effectExtent l="0" t="0" r="0" b="0"/>
            <wp:wrapSquare wrapText="bothSides"/>
            <wp:docPr id="15" name="Obiekt20"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14:paraId="0E6E3C09" w14:textId="77777777" w:rsidR="001B7191" w:rsidRDefault="00E50665">
      <w:pPr>
        <w:pStyle w:val="Standard"/>
        <w:tabs>
          <w:tab w:val="left" w:pos="3982"/>
        </w:tabs>
        <w:spacing w:before="171" w:after="246" w:line="360" w:lineRule="auto"/>
        <w:jc w:val="both"/>
        <w:rPr>
          <w:rFonts w:hint="eastAsia"/>
        </w:rPr>
      </w:pPr>
      <w:r>
        <w:rPr>
          <w:rFonts w:ascii="Times New Roman" w:hAnsi="Times New Roman"/>
          <w:i/>
          <w:iCs/>
          <w:sz w:val="20"/>
          <w:szCs w:val="20"/>
        </w:rPr>
        <w:t xml:space="preserve">Źródło: Opracowanie na podstawie danych GUS, pobranych ze strony </w:t>
      </w:r>
      <w:hyperlink r:id="rId42" w:history="1">
        <w:r>
          <w:rPr>
            <w:rStyle w:val="Internetlink"/>
            <w:rFonts w:ascii="Times New Roman" w:hAnsi="Times New Roman"/>
            <w:i/>
            <w:iCs/>
            <w:color w:val="00000A"/>
            <w:sz w:val="20"/>
            <w:szCs w:val="20"/>
          </w:rPr>
          <w:t>www.stat.gov.pl</w:t>
        </w:r>
      </w:hyperlink>
    </w:p>
    <w:p w14:paraId="3601E6E8"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Gospodarowanie odpadami komunalnymi na terenie gminy odbywa się na podstawie ustawy</w:t>
      </w:r>
      <w:r>
        <w:rPr>
          <w:rFonts w:ascii="Times New Roman" w:hAnsi="Times New Roman"/>
        </w:rPr>
        <w:br/>
        <w:t xml:space="preserve">z dnia 13 września 1996 r. o utrzymaniu czystości i porządku w gminach (Dz. U. z 2019 r., poz. 2010). Podmiotem odbierającym odpady komunalne od właścicieli nieruchomości z terenu danej gminy jest Zakład Komunalny sp. z o.o. w Sokołowie </w:t>
      </w:r>
      <w:proofErr w:type="spellStart"/>
      <w:r>
        <w:rPr>
          <w:rFonts w:ascii="Times New Roman" w:hAnsi="Times New Roman"/>
        </w:rPr>
        <w:t>Młp</w:t>
      </w:r>
      <w:proofErr w:type="spellEnd"/>
      <w:r>
        <w:rPr>
          <w:rFonts w:ascii="Times New Roman" w:hAnsi="Times New Roman"/>
        </w:rPr>
        <w:t xml:space="preserve">. ul. Łazienna 7, 36-050 Sokołów </w:t>
      </w:r>
      <w:proofErr w:type="spellStart"/>
      <w:r>
        <w:rPr>
          <w:rFonts w:ascii="Times New Roman" w:hAnsi="Times New Roman"/>
        </w:rPr>
        <w:t>Młp</w:t>
      </w:r>
      <w:proofErr w:type="spellEnd"/>
      <w:r>
        <w:rPr>
          <w:rFonts w:ascii="Times New Roman" w:hAnsi="Times New Roman"/>
        </w:rPr>
        <w:t>. W 2020 roku opłaty miesięczne opłaty za odbiór śmieci na terenie gminy  wynosiły:</w:t>
      </w:r>
    </w:p>
    <w:p w14:paraId="0204309F"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 xml:space="preserve">- na terenie miasta Sokołów </w:t>
      </w:r>
      <w:proofErr w:type="spellStart"/>
      <w:r>
        <w:rPr>
          <w:rFonts w:ascii="Times New Roman" w:hAnsi="Times New Roman"/>
        </w:rPr>
        <w:t>Młp</w:t>
      </w:r>
      <w:proofErr w:type="spellEnd"/>
      <w:r>
        <w:rPr>
          <w:rFonts w:ascii="Times New Roman" w:hAnsi="Times New Roman"/>
        </w:rPr>
        <w:t>. dla jednoosobowego gospodarstwa domowego 18 zł,</w:t>
      </w:r>
    </w:p>
    <w:p w14:paraId="75C9EB2C"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 xml:space="preserve">- na terenie miasta Sokołów </w:t>
      </w:r>
      <w:proofErr w:type="spellStart"/>
      <w:r>
        <w:rPr>
          <w:rFonts w:ascii="Times New Roman" w:hAnsi="Times New Roman"/>
        </w:rPr>
        <w:t>Młp</w:t>
      </w:r>
      <w:proofErr w:type="spellEnd"/>
      <w:r>
        <w:rPr>
          <w:rFonts w:ascii="Times New Roman" w:hAnsi="Times New Roman"/>
        </w:rPr>
        <w:t>. dla dwóch i więcej osób 59,50 zł,</w:t>
      </w:r>
    </w:p>
    <w:p w14:paraId="5E4FE5A7"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 na terenie wiejskim gminy dla jednoosobowego gospodarstwa domowego 15 zł,</w:t>
      </w:r>
    </w:p>
    <w:p w14:paraId="3A2A3360"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 na terenie wiejskim gminy dla dwóch i więcej osób 44 zł,</w:t>
      </w:r>
    </w:p>
    <w:p w14:paraId="0001BF73"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Odpady niesegregowane oraz odpady selektywnie posegregowane są odbierane od mieszkańców według ustalonej częstotliwości.</w:t>
      </w:r>
    </w:p>
    <w:p w14:paraId="5E1A3C86"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W gminie działa również Punkt Selektywnego Zbierania Odpadów Komunalnych, który mieści się na w Sokołowie Małopolskim przy ulicy Reymonta, gdzie nieodpłatnie przyjmowane są odpady komunalne pochodzące od właścicieli nieruchomości zamieszkałych na terenie gminy Sokołów Małopolski. Punkt przyjmuje odpady trzy dni w tygodniu.</w:t>
      </w:r>
    </w:p>
    <w:p w14:paraId="2F90BECB" w14:textId="77777777" w:rsidR="001B7191" w:rsidRDefault="001B7191">
      <w:pPr>
        <w:pStyle w:val="Standard"/>
        <w:spacing w:after="120" w:line="360" w:lineRule="auto"/>
        <w:ind w:firstLine="567"/>
        <w:jc w:val="both"/>
        <w:rPr>
          <w:rFonts w:ascii="Times New Roman" w:hAnsi="Times New Roman"/>
        </w:rPr>
      </w:pPr>
    </w:p>
    <w:p w14:paraId="5EF4387A" w14:textId="77777777" w:rsidR="001B7191" w:rsidRDefault="00E50665">
      <w:pPr>
        <w:pStyle w:val="Standard"/>
        <w:spacing w:after="600" w:line="360" w:lineRule="auto"/>
        <w:rPr>
          <w:rFonts w:ascii="Times New Roman" w:hAnsi="Times New Roman"/>
          <w:b/>
          <w:bCs/>
        </w:rPr>
      </w:pPr>
      <w:r>
        <w:rPr>
          <w:rFonts w:ascii="Times New Roman" w:hAnsi="Times New Roman"/>
          <w:b/>
          <w:bCs/>
        </w:rPr>
        <w:lastRenderedPageBreak/>
        <w:t>1.4. OŚWIATA, OCHRONA ZDROWIA, KULTURA ORAZ INSTYTUCJE W GMINIE SOKOŁÓW MAŁOPOLSKI</w:t>
      </w:r>
    </w:p>
    <w:p w14:paraId="5A278C24"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Przekazywanie wiedzy, wzorców postaw i wartości, wzbudzanie zainteresowań to główne zadania zarówno rodziny jak i systemu oświaty. Dostęp do oświaty i jakość kształcenia są elementami w dużym stopniu decydującymi o przyszłości młodzieży i jakości jej życia.  Sieć szkół w Gminie i Mieście Sokołów Małopolski w pełni zabezpiecza potrzeby mieszkańców. Niewielka grupa uczniów</w:t>
      </w:r>
      <w:r>
        <w:rPr>
          <w:rFonts w:ascii="Times New Roman" w:hAnsi="Times New Roman"/>
        </w:rPr>
        <w:br/>
        <w:t>i wychowanków przedszkoli uczęszcza do placówek w sąsiednich miejscowościach, co wynika głównie z charakteru pracy rodziców lub innych uwarunkowań.</w:t>
      </w:r>
    </w:p>
    <w:p w14:paraId="3A382987" w14:textId="77777777" w:rsidR="001B7191" w:rsidRDefault="00E50665">
      <w:pPr>
        <w:pStyle w:val="Standard"/>
        <w:spacing w:after="6" w:line="360" w:lineRule="auto"/>
        <w:ind w:firstLine="567"/>
        <w:jc w:val="both"/>
        <w:rPr>
          <w:rFonts w:ascii="Times New Roman" w:hAnsi="Times New Roman"/>
        </w:rPr>
      </w:pPr>
      <w:r>
        <w:rPr>
          <w:rFonts w:ascii="Times New Roman" w:hAnsi="Times New Roman"/>
        </w:rPr>
        <w:t xml:space="preserve">Na terenie gminy Sokołów Małopolski jest zlokalizowanych siedem zespołów szkół, </w:t>
      </w:r>
      <w:r>
        <w:rPr>
          <w:rFonts w:ascii="Times New Roman" w:hAnsi="Times New Roman"/>
        </w:rPr>
        <w:br/>
        <w:t>do których należą:</w:t>
      </w:r>
    </w:p>
    <w:p w14:paraId="179E01D4" w14:textId="77777777" w:rsidR="001B7191" w:rsidRDefault="00E50665">
      <w:pPr>
        <w:pStyle w:val="Akapitzlist"/>
        <w:numPr>
          <w:ilvl w:val="0"/>
          <w:numId w:val="138"/>
        </w:numPr>
        <w:spacing w:line="360" w:lineRule="auto"/>
        <w:jc w:val="both"/>
        <w:rPr>
          <w:rFonts w:ascii="Times New Roman" w:hAnsi="Times New Roman" w:cs="Times New Roman"/>
        </w:rPr>
      </w:pPr>
      <w:r>
        <w:rPr>
          <w:rFonts w:ascii="Times New Roman" w:hAnsi="Times New Roman" w:cs="Times New Roman"/>
        </w:rPr>
        <w:t xml:space="preserve">Zespół Szkół im. Jana Pawła II w Sokołowie </w:t>
      </w:r>
      <w:proofErr w:type="spellStart"/>
      <w:r>
        <w:rPr>
          <w:rFonts w:ascii="Times New Roman" w:hAnsi="Times New Roman" w:cs="Times New Roman"/>
        </w:rPr>
        <w:t>Młp</w:t>
      </w:r>
      <w:proofErr w:type="spellEnd"/>
      <w:r>
        <w:rPr>
          <w:rFonts w:ascii="Times New Roman" w:hAnsi="Times New Roman" w:cs="Times New Roman"/>
        </w:rPr>
        <w:t>.,</w:t>
      </w:r>
    </w:p>
    <w:p w14:paraId="23B8D711" w14:textId="77777777" w:rsidR="001B7191" w:rsidRDefault="00E50665">
      <w:pPr>
        <w:pStyle w:val="Akapitzlist"/>
        <w:numPr>
          <w:ilvl w:val="0"/>
          <w:numId w:val="138"/>
        </w:numPr>
        <w:spacing w:line="360" w:lineRule="auto"/>
        <w:jc w:val="both"/>
        <w:rPr>
          <w:rFonts w:ascii="Times New Roman" w:hAnsi="Times New Roman" w:cs="Times New Roman"/>
        </w:rPr>
      </w:pPr>
      <w:r>
        <w:rPr>
          <w:rFonts w:ascii="Times New Roman" w:hAnsi="Times New Roman" w:cs="Times New Roman"/>
        </w:rPr>
        <w:t>Zespół Szkół nr 1 im. H. Sienkiewicza w Nienadówce,</w:t>
      </w:r>
    </w:p>
    <w:p w14:paraId="051F71BC" w14:textId="77777777" w:rsidR="001B7191" w:rsidRDefault="00E50665">
      <w:pPr>
        <w:pStyle w:val="Akapitzlist"/>
        <w:numPr>
          <w:ilvl w:val="0"/>
          <w:numId w:val="138"/>
        </w:numPr>
        <w:spacing w:line="360" w:lineRule="auto"/>
        <w:jc w:val="both"/>
        <w:rPr>
          <w:rFonts w:ascii="Times New Roman" w:hAnsi="Times New Roman" w:cs="Times New Roman"/>
        </w:rPr>
      </w:pPr>
      <w:r>
        <w:rPr>
          <w:rFonts w:ascii="Times New Roman" w:hAnsi="Times New Roman" w:cs="Times New Roman"/>
        </w:rPr>
        <w:t>Zespół Szkół nr 2 im. Marii Konopnickiej w Nienadówce,</w:t>
      </w:r>
    </w:p>
    <w:p w14:paraId="225AE282" w14:textId="77777777" w:rsidR="001B7191" w:rsidRDefault="00E50665">
      <w:pPr>
        <w:pStyle w:val="Akapitzlist"/>
        <w:numPr>
          <w:ilvl w:val="0"/>
          <w:numId w:val="138"/>
        </w:numPr>
        <w:spacing w:line="360" w:lineRule="auto"/>
        <w:jc w:val="both"/>
        <w:rPr>
          <w:rFonts w:ascii="Times New Roman" w:hAnsi="Times New Roman" w:cs="Times New Roman"/>
        </w:rPr>
      </w:pPr>
      <w:r>
        <w:rPr>
          <w:rFonts w:ascii="Times New Roman" w:hAnsi="Times New Roman" w:cs="Times New Roman"/>
        </w:rPr>
        <w:t xml:space="preserve">Zespół Szkół im. Ks. M. </w:t>
      </w:r>
      <w:proofErr w:type="spellStart"/>
      <w:r>
        <w:rPr>
          <w:rFonts w:ascii="Times New Roman" w:hAnsi="Times New Roman" w:cs="Times New Roman"/>
        </w:rPr>
        <w:t>Lachora</w:t>
      </w:r>
      <w:proofErr w:type="spellEnd"/>
      <w:r>
        <w:rPr>
          <w:rFonts w:ascii="Times New Roman" w:hAnsi="Times New Roman" w:cs="Times New Roman"/>
        </w:rPr>
        <w:t xml:space="preserve"> w Górnie,</w:t>
      </w:r>
    </w:p>
    <w:p w14:paraId="13B06B52" w14:textId="77777777" w:rsidR="001B7191" w:rsidRDefault="00E50665">
      <w:pPr>
        <w:pStyle w:val="Akapitzlist"/>
        <w:numPr>
          <w:ilvl w:val="0"/>
          <w:numId w:val="138"/>
        </w:numPr>
        <w:spacing w:line="360" w:lineRule="auto"/>
        <w:jc w:val="both"/>
        <w:rPr>
          <w:rFonts w:ascii="Times New Roman" w:hAnsi="Times New Roman" w:cs="Times New Roman"/>
        </w:rPr>
      </w:pPr>
      <w:r>
        <w:rPr>
          <w:rFonts w:ascii="Times New Roman" w:hAnsi="Times New Roman" w:cs="Times New Roman"/>
        </w:rPr>
        <w:t xml:space="preserve">Zespół Szkół im. B. Markiewicza w </w:t>
      </w:r>
      <w:proofErr w:type="spellStart"/>
      <w:r>
        <w:rPr>
          <w:rFonts w:ascii="Times New Roman" w:hAnsi="Times New Roman" w:cs="Times New Roman"/>
        </w:rPr>
        <w:t>Trzebosi</w:t>
      </w:r>
      <w:proofErr w:type="spellEnd"/>
      <w:r>
        <w:rPr>
          <w:rFonts w:ascii="Times New Roman" w:hAnsi="Times New Roman" w:cs="Times New Roman"/>
        </w:rPr>
        <w:t>,</w:t>
      </w:r>
    </w:p>
    <w:p w14:paraId="7211F750" w14:textId="77777777" w:rsidR="001B7191" w:rsidRDefault="00E50665">
      <w:pPr>
        <w:pStyle w:val="Akapitzlist"/>
        <w:numPr>
          <w:ilvl w:val="0"/>
          <w:numId w:val="138"/>
        </w:numPr>
        <w:spacing w:line="360" w:lineRule="auto"/>
        <w:jc w:val="both"/>
        <w:rPr>
          <w:rFonts w:ascii="Times New Roman" w:hAnsi="Times New Roman" w:cs="Times New Roman"/>
        </w:rPr>
      </w:pPr>
      <w:r>
        <w:rPr>
          <w:rFonts w:ascii="Times New Roman" w:hAnsi="Times New Roman" w:cs="Times New Roman"/>
        </w:rPr>
        <w:t>Zespół Szkół im. Prymasa Tysiąclecia Kard. Stefana Wyszyńskiego</w:t>
      </w:r>
    </w:p>
    <w:p w14:paraId="36499FB0" w14:textId="77777777" w:rsidR="001B7191" w:rsidRDefault="00E50665">
      <w:pPr>
        <w:pStyle w:val="Akapitzlist"/>
        <w:spacing w:line="360" w:lineRule="auto"/>
        <w:ind w:left="453" w:right="-57" w:firstLine="57"/>
        <w:jc w:val="both"/>
        <w:rPr>
          <w:rFonts w:ascii="Times New Roman" w:hAnsi="Times New Roman" w:cs="Times New Roman"/>
        </w:rPr>
      </w:pPr>
      <w:r>
        <w:rPr>
          <w:rFonts w:ascii="Times New Roman" w:hAnsi="Times New Roman" w:cs="Times New Roman"/>
        </w:rPr>
        <w:t xml:space="preserve">           w Wólce Niedźwiedzkiej,</w:t>
      </w:r>
    </w:p>
    <w:p w14:paraId="418004DE" w14:textId="77777777" w:rsidR="001B7191" w:rsidRDefault="00E50665">
      <w:pPr>
        <w:pStyle w:val="Akapitzlist"/>
        <w:numPr>
          <w:ilvl w:val="0"/>
          <w:numId w:val="139"/>
        </w:numPr>
        <w:spacing w:after="29" w:line="360" w:lineRule="auto"/>
        <w:jc w:val="both"/>
        <w:rPr>
          <w:rFonts w:ascii="Times New Roman" w:hAnsi="Times New Roman" w:cs="Times New Roman"/>
        </w:rPr>
      </w:pPr>
      <w:r>
        <w:rPr>
          <w:rFonts w:ascii="Times New Roman" w:hAnsi="Times New Roman" w:cs="Times New Roman"/>
        </w:rPr>
        <w:t xml:space="preserve">Zespół Szkół im. św. Jadwigi Królowej w </w:t>
      </w:r>
      <w:proofErr w:type="spellStart"/>
      <w:r>
        <w:rPr>
          <w:rFonts w:ascii="Times New Roman" w:hAnsi="Times New Roman" w:cs="Times New Roman"/>
        </w:rPr>
        <w:t>Trzebusce</w:t>
      </w:r>
      <w:proofErr w:type="spellEnd"/>
      <w:r>
        <w:rPr>
          <w:rFonts w:ascii="Times New Roman" w:hAnsi="Times New Roman" w:cs="Times New Roman"/>
        </w:rPr>
        <w:t>,</w:t>
      </w:r>
    </w:p>
    <w:p w14:paraId="6747A1FF" w14:textId="77777777" w:rsidR="001B7191" w:rsidRDefault="00E50665">
      <w:pPr>
        <w:pStyle w:val="Standard"/>
        <w:spacing w:after="6" w:line="360" w:lineRule="auto"/>
        <w:ind w:firstLine="567"/>
        <w:jc w:val="both"/>
        <w:rPr>
          <w:rFonts w:ascii="Times New Roman" w:hAnsi="Times New Roman"/>
        </w:rPr>
      </w:pPr>
      <w:r>
        <w:rPr>
          <w:rFonts w:ascii="Times New Roman" w:hAnsi="Times New Roman"/>
        </w:rPr>
        <w:t>W ramach szkolnictwa podstawowego funkcjonuje pięć mniejszych szkół podstawowych:</w:t>
      </w:r>
    </w:p>
    <w:p w14:paraId="421E9C50" w14:textId="77777777" w:rsidR="001B7191" w:rsidRDefault="00E50665">
      <w:pPr>
        <w:pStyle w:val="Akapitzlist"/>
        <w:numPr>
          <w:ilvl w:val="0"/>
          <w:numId w:val="140"/>
        </w:numPr>
        <w:spacing w:after="120" w:line="360" w:lineRule="auto"/>
        <w:jc w:val="both"/>
        <w:rPr>
          <w:rFonts w:ascii="Times New Roman" w:hAnsi="Times New Roman" w:cs="Times New Roman"/>
        </w:rPr>
      </w:pPr>
      <w:r>
        <w:rPr>
          <w:rFonts w:ascii="Times New Roman" w:hAnsi="Times New Roman" w:cs="Times New Roman"/>
        </w:rPr>
        <w:t xml:space="preserve">Szkoła Podstawowa nr 2 im. Św. St. Kostki w </w:t>
      </w:r>
      <w:proofErr w:type="spellStart"/>
      <w:r>
        <w:rPr>
          <w:rFonts w:ascii="Times New Roman" w:hAnsi="Times New Roman" w:cs="Times New Roman"/>
        </w:rPr>
        <w:t>Trzebosi</w:t>
      </w:r>
      <w:proofErr w:type="spellEnd"/>
      <w:r>
        <w:rPr>
          <w:rFonts w:ascii="Times New Roman" w:hAnsi="Times New Roman" w:cs="Times New Roman"/>
        </w:rPr>
        <w:t>,</w:t>
      </w:r>
    </w:p>
    <w:p w14:paraId="2B5F7963" w14:textId="77777777" w:rsidR="001B7191" w:rsidRDefault="00E50665">
      <w:pPr>
        <w:pStyle w:val="Akapitzlist"/>
        <w:numPr>
          <w:ilvl w:val="0"/>
          <w:numId w:val="140"/>
        </w:numPr>
        <w:spacing w:after="120" w:line="360" w:lineRule="auto"/>
        <w:jc w:val="both"/>
        <w:rPr>
          <w:rFonts w:ascii="Times New Roman" w:hAnsi="Times New Roman" w:cs="Times New Roman"/>
        </w:rPr>
      </w:pPr>
      <w:r>
        <w:rPr>
          <w:rFonts w:ascii="Times New Roman" w:hAnsi="Times New Roman" w:cs="Times New Roman"/>
        </w:rPr>
        <w:t xml:space="preserve">Szkoła Podstawowa nr 3 im. Św. F. Kowalskiej w </w:t>
      </w:r>
      <w:proofErr w:type="spellStart"/>
      <w:r>
        <w:rPr>
          <w:rFonts w:ascii="Times New Roman" w:hAnsi="Times New Roman" w:cs="Times New Roman"/>
        </w:rPr>
        <w:t>Trzebosi</w:t>
      </w:r>
      <w:proofErr w:type="spellEnd"/>
      <w:r>
        <w:rPr>
          <w:rFonts w:ascii="Times New Roman" w:hAnsi="Times New Roman" w:cs="Times New Roman"/>
        </w:rPr>
        <w:t>,</w:t>
      </w:r>
    </w:p>
    <w:p w14:paraId="08C09A05" w14:textId="77777777" w:rsidR="001B7191" w:rsidRDefault="00E50665">
      <w:pPr>
        <w:pStyle w:val="Akapitzlist"/>
        <w:numPr>
          <w:ilvl w:val="0"/>
          <w:numId w:val="140"/>
        </w:numPr>
        <w:spacing w:after="120" w:line="360" w:lineRule="auto"/>
        <w:jc w:val="both"/>
        <w:rPr>
          <w:rFonts w:ascii="Times New Roman" w:hAnsi="Times New Roman" w:cs="Times New Roman"/>
        </w:rPr>
      </w:pPr>
      <w:r>
        <w:rPr>
          <w:rFonts w:ascii="Times New Roman" w:hAnsi="Times New Roman" w:cs="Times New Roman"/>
        </w:rPr>
        <w:t>Szkoła Podstawowa nr 2 im. I. Partyki w Górnie,</w:t>
      </w:r>
    </w:p>
    <w:p w14:paraId="5FE15721" w14:textId="77777777" w:rsidR="001B7191" w:rsidRDefault="00E50665">
      <w:pPr>
        <w:pStyle w:val="Akapitzlist"/>
        <w:numPr>
          <w:ilvl w:val="0"/>
          <w:numId w:val="140"/>
        </w:numPr>
        <w:spacing w:after="120" w:line="360" w:lineRule="auto"/>
        <w:jc w:val="both"/>
        <w:rPr>
          <w:rFonts w:ascii="Times New Roman" w:hAnsi="Times New Roman" w:cs="Times New Roman"/>
        </w:rPr>
      </w:pPr>
      <w:r>
        <w:rPr>
          <w:rFonts w:ascii="Times New Roman" w:hAnsi="Times New Roman" w:cs="Times New Roman"/>
        </w:rPr>
        <w:t>Szkoła Podstawowa w Turzy,</w:t>
      </w:r>
    </w:p>
    <w:p w14:paraId="62D8785C" w14:textId="77777777" w:rsidR="001B7191" w:rsidRDefault="00E50665">
      <w:pPr>
        <w:pStyle w:val="Akapitzlist"/>
        <w:numPr>
          <w:ilvl w:val="0"/>
          <w:numId w:val="140"/>
        </w:numPr>
        <w:spacing w:after="63" w:line="360" w:lineRule="auto"/>
        <w:jc w:val="both"/>
        <w:rPr>
          <w:rFonts w:ascii="Times New Roman" w:hAnsi="Times New Roman" w:cs="Times New Roman"/>
        </w:rPr>
      </w:pPr>
      <w:r>
        <w:rPr>
          <w:rFonts w:ascii="Times New Roman" w:hAnsi="Times New Roman" w:cs="Times New Roman"/>
        </w:rPr>
        <w:t>Szkoła Podstawowa w Wólce Sokołowskiej.</w:t>
      </w:r>
    </w:p>
    <w:p w14:paraId="258E466D" w14:textId="77777777" w:rsidR="001B7191" w:rsidRDefault="00E50665">
      <w:pPr>
        <w:pStyle w:val="Standard"/>
        <w:tabs>
          <w:tab w:val="left" w:pos="3982"/>
        </w:tabs>
        <w:spacing w:before="57" w:after="417" w:line="360" w:lineRule="auto"/>
        <w:ind w:firstLine="567"/>
        <w:jc w:val="both"/>
        <w:rPr>
          <w:rFonts w:ascii="Times New Roman" w:hAnsi="Times New Roman"/>
        </w:rPr>
      </w:pPr>
      <w:r>
        <w:rPr>
          <w:rFonts w:ascii="Times New Roman" w:hAnsi="Times New Roman"/>
        </w:rPr>
        <w:lastRenderedPageBreak/>
        <w:t xml:space="preserve">Stan zatrudnienia w placówkach oświatowych tj. w przedszkolu samorządowym, szkołach podstawowych i gimnazjach prowadzonych przez Gminę i Miasto Sokołów </w:t>
      </w:r>
      <w:proofErr w:type="spellStart"/>
      <w:r>
        <w:rPr>
          <w:rFonts w:ascii="Times New Roman" w:hAnsi="Times New Roman"/>
        </w:rPr>
        <w:t>Młp</w:t>
      </w:r>
      <w:proofErr w:type="spellEnd"/>
      <w:r>
        <w:rPr>
          <w:rFonts w:ascii="Times New Roman" w:hAnsi="Times New Roman"/>
        </w:rPr>
        <w:t xml:space="preserve">. w roku szkolnym 2019/2020 wynosił 403 osoby w tym 309 zatrudnionych nauczycieli i 94 osoby z obsługi. Liczbę uczniów w szkołach podstawowych na terenie Gminy i Miasta Sokołów </w:t>
      </w:r>
      <w:proofErr w:type="spellStart"/>
      <w:r>
        <w:rPr>
          <w:rFonts w:ascii="Times New Roman" w:hAnsi="Times New Roman"/>
        </w:rPr>
        <w:t>Młp</w:t>
      </w:r>
      <w:proofErr w:type="spellEnd"/>
      <w:r>
        <w:rPr>
          <w:rFonts w:ascii="Times New Roman" w:hAnsi="Times New Roman"/>
        </w:rPr>
        <w:t>. przedstawia wykres 13.</w:t>
      </w:r>
    </w:p>
    <w:p w14:paraId="5E3097BE" w14:textId="77777777" w:rsidR="001B7191" w:rsidRDefault="00E50665">
      <w:pPr>
        <w:pStyle w:val="Standard"/>
        <w:tabs>
          <w:tab w:val="left" w:pos="3982"/>
        </w:tabs>
        <w:spacing w:line="360" w:lineRule="auto"/>
        <w:ind w:firstLine="57"/>
        <w:jc w:val="both"/>
        <w:rPr>
          <w:rFonts w:ascii="Times New Roman" w:hAnsi="Times New Roman" w:cs="Times New Roman"/>
          <w:i/>
          <w:iCs/>
          <w:sz w:val="20"/>
          <w:szCs w:val="20"/>
        </w:rPr>
      </w:pPr>
      <w:r>
        <w:rPr>
          <w:rFonts w:ascii="Times New Roman" w:hAnsi="Times New Roman" w:cs="Times New Roman"/>
          <w:i/>
          <w:iCs/>
          <w:sz w:val="20"/>
          <w:szCs w:val="20"/>
        </w:rPr>
        <w:t>Wykres 13. Liczba uczniów szkół podstawowych w latach 2018 i 2019</w:t>
      </w:r>
    </w:p>
    <w:p w14:paraId="093A2D31" w14:textId="77777777" w:rsidR="001B7191" w:rsidRDefault="00E50665">
      <w:pPr>
        <w:pStyle w:val="Standard"/>
        <w:tabs>
          <w:tab w:val="left" w:pos="3982"/>
        </w:tabs>
        <w:spacing w:after="360" w:line="360" w:lineRule="auto"/>
        <w:jc w:val="both"/>
        <w:rPr>
          <w:rFonts w:hint="eastAsia"/>
        </w:rPr>
      </w:pPr>
      <w:r>
        <w:rPr>
          <w:rFonts w:ascii="Times New Roman" w:hAnsi="Times New Roman"/>
          <w:i/>
          <w:iCs/>
          <w:noProof/>
          <w:sz w:val="20"/>
          <w:szCs w:val="20"/>
          <w:lang w:eastAsia="pl-PL" w:bidi="ar-SA"/>
        </w:rPr>
        <w:drawing>
          <wp:inline distT="0" distB="0" distL="0" distR="0" wp14:anchorId="5FA219CB" wp14:editId="68C46646">
            <wp:extent cx="6315075" cy="1936754"/>
            <wp:effectExtent l="0" t="0" r="0" b="0"/>
            <wp:docPr id="16" name="Obiekt14"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Pr>
          <w:rFonts w:ascii="Times New Roman" w:hAnsi="Times New Roman"/>
          <w:i/>
          <w:iCs/>
          <w:sz w:val="20"/>
          <w:szCs w:val="20"/>
        </w:rPr>
        <w:br/>
        <w:t>Źródło: Raport o stanie gminy i miasta Sokołów Małopolski</w:t>
      </w:r>
    </w:p>
    <w:p w14:paraId="17E46A20" w14:textId="77777777" w:rsidR="001B7191" w:rsidRDefault="00E50665">
      <w:pPr>
        <w:pStyle w:val="Standard"/>
        <w:spacing w:before="57" w:after="57" w:line="360" w:lineRule="auto"/>
        <w:jc w:val="both"/>
        <w:rPr>
          <w:rFonts w:ascii="Times New Roman" w:hAnsi="Times New Roman"/>
          <w:iCs/>
        </w:rPr>
      </w:pPr>
      <w:r>
        <w:rPr>
          <w:rFonts w:ascii="Times New Roman" w:hAnsi="Times New Roman"/>
          <w:iCs/>
        </w:rPr>
        <w:t>Na skutek reformy oświatowej z 2017 roku od roku szkolnego 2017/2018 nie przeprowadza się rekrutacji do klas pierwszych dotychczasowych gimnazjów, które uległy wygaszeniu. Ten typ szkół przestał formalnie funkcjonować z dniem 31 sierpnia 2019 roku. Z początkiem roku szkolnego 2019/2020 wygaszeniu uległy następujące placówki:</w:t>
      </w:r>
    </w:p>
    <w:p w14:paraId="30C7FF61" w14:textId="77777777" w:rsidR="001B7191" w:rsidRDefault="00E50665">
      <w:pPr>
        <w:pStyle w:val="Standard"/>
        <w:spacing w:line="360" w:lineRule="auto"/>
        <w:jc w:val="both"/>
        <w:rPr>
          <w:rFonts w:ascii="Times New Roman" w:hAnsi="Times New Roman"/>
          <w:iCs/>
        </w:rPr>
      </w:pPr>
      <w:r>
        <w:rPr>
          <w:rFonts w:ascii="Times New Roman" w:hAnsi="Times New Roman"/>
          <w:iCs/>
        </w:rPr>
        <w:t>- Publiczne Gimnazjum w Zespole Szkół w Sokołowie Małopolskim,</w:t>
      </w:r>
    </w:p>
    <w:p w14:paraId="039CF718" w14:textId="77777777" w:rsidR="001B7191" w:rsidRDefault="00E50665">
      <w:pPr>
        <w:pStyle w:val="Standard"/>
        <w:spacing w:line="360" w:lineRule="auto"/>
        <w:jc w:val="both"/>
        <w:rPr>
          <w:rFonts w:ascii="Times New Roman" w:hAnsi="Times New Roman"/>
          <w:iCs/>
        </w:rPr>
      </w:pPr>
      <w:r>
        <w:rPr>
          <w:rFonts w:ascii="Times New Roman" w:hAnsi="Times New Roman"/>
          <w:iCs/>
        </w:rPr>
        <w:t>-  Publiczne Gimnazjum w Zespole Szkół Nr 1 w Nienadówce,</w:t>
      </w:r>
    </w:p>
    <w:p w14:paraId="37C018CE" w14:textId="77777777" w:rsidR="001B7191" w:rsidRDefault="00E50665">
      <w:pPr>
        <w:pStyle w:val="Standard"/>
        <w:spacing w:line="360" w:lineRule="auto"/>
        <w:jc w:val="both"/>
        <w:rPr>
          <w:rFonts w:ascii="Times New Roman" w:hAnsi="Times New Roman"/>
          <w:iCs/>
        </w:rPr>
      </w:pPr>
      <w:r>
        <w:rPr>
          <w:rFonts w:ascii="Times New Roman" w:hAnsi="Times New Roman"/>
          <w:iCs/>
        </w:rPr>
        <w:t>- Publiczne Gimnazjum w Zespole Szkół Nr 2 w Nienadówce,</w:t>
      </w:r>
    </w:p>
    <w:p w14:paraId="5F845C71" w14:textId="77777777" w:rsidR="001B7191" w:rsidRDefault="00E50665">
      <w:pPr>
        <w:pStyle w:val="Standard"/>
        <w:spacing w:line="360" w:lineRule="auto"/>
        <w:jc w:val="both"/>
        <w:rPr>
          <w:rFonts w:ascii="Times New Roman" w:hAnsi="Times New Roman"/>
          <w:iCs/>
        </w:rPr>
      </w:pPr>
      <w:r>
        <w:rPr>
          <w:rFonts w:ascii="Times New Roman" w:hAnsi="Times New Roman"/>
          <w:iCs/>
        </w:rPr>
        <w:t xml:space="preserve">- Publiczne Gimnazjum w Zespole Szkół w </w:t>
      </w:r>
      <w:proofErr w:type="spellStart"/>
      <w:r>
        <w:rPr>
          <w:rFonts w:ascii="Times New Roman" w:hAnsi="Times New Roman"/>
          <w:iCs/>
        </w:rPr>
        <w:t>Trzebusce</w:t>
      </w:r>
      <w:proofErr w:type="spellEnd"/>
      <w:r>
        <w:rPr>
          <w:rFonts w:ascii="Times New Roman" w:hAnsi="Times New Roman"/>
          <w:iCs/>
        </w:rPr>
        <w:t>,</w:t>
      </w:r>
    </w:p>
    <w:p w14:paraId="73DB516F" w14:textId="77777777" w:rsidR="001B7191" w:rsidRDefault="00E50665">
      <w:pPr>
        <w:pStyle w:val="Standard"/>
        <w:spacing w:line="360" w:lineRule="auto"/>
        <w:jc w:val="both"/>
        <w:rPr>
          <w:rFonts w:ascii="Times New Roman" w:hAnsi="Times New Roman"/>
          <w:iCs/>
        </w:rPr>
      </w:pPr>
      <w:r>
        <w:rPr>
          <w:rFonts w:ascii="Times New Roman" w:hAnsi="Times New Roman"/>
          <w:iCs/>
        </w:rPr>
        <w:t xml:space="preserve">- Publiczne Gimnazjum w Zespole Szkół  w </w:t>
      </w:r>
      <w:proofErr w:type="spellStart"/>
      <w:r>
        <w:rPr>
          <w:rFonts w:ascii="Times New Roman" w:hAnsi="Times New Roman"/>
          <w:iCs/>
        </w:rPr>
        <w:t>Trzebosi</w:t>
      </w:r>
      <w:proofErr w:type="spellEnd"/>
      <w:r>
        <w:rPr>
          <w:rFonts w:ascii="Times New Roman" w:hAnsi="Times New Roman"/>
          <w:iCs/>
        </w:rPr>
        <w:t>,</w:t>
      </w:r>
    </w:p>
    <w:p w14:paraId="3FD00F3A" w14:textId="77777777" w:rsidR="001B7191" w:rsidRDefault="00E50665">
      <w:pPr>
        <w:pStyle w:val="Standard"/>
        <w:spacing w:line="360" w:lineRule="auto"/>
        <w:jc w:val="both"/>
        <w:rPr>
          <w:rFonts w:ascii="Times New Roman" w:hAnsi="Times New Roman"/>
          <w:iCs/>
        </w:rPr>
      </w:pPr>
      <w:r>
        <w:rPr>
          <w:rFonts w:ascii="Times New Roman" w:hAnsi="Times New Roman"/>
          <w:iCs/>
        </w:rPr>
        <w:t>- Publiczne Gimnazjum w Zespole Szkół w Wólce Niedźwieckiej,</w:t>
      </w:r>
    </w:p>
    <w:p w14:paraId="2BE5004F" w14:textId="703A0357" w:rsidR="008A2CAE" w:rsidRDefault="00E50665">
      <w:pPr>
        <w:pStyle w:val="Standard"/>
        <w:spacing w:line="360" w:lineRule="auto"/>
        <w:jc w:val="both"/>
        <w:rPr>
          <w:rFonts w:ascii="Times New Roman" w:hAnsi="Times New Roman"/>
          <w:iCs/>
        </w:rPr>
      </w:pPr>
      <w:r>
        <w:rPr>
          <w:rFonts w:ascii="Times New Roman" w:hAnsi="Times New Roman"/>
          <w:iCs/>
        </w:rPr>
        <w:t>- Publiczne Gimnazjum w Zespole Szkół w Górnie,</w:t>
      </w:r>
    </w:p>
    <w:p w14:paraId="67D4F7F9" w14:textId="77777777" w:rsidR="001B7191" w:rsidRDefault="008A2CAE">
      <w:pPr>
        <w:pStyle w:val="Standard"/>
        <w:spacing w:line="360" w:lineRule="auto"/>
        <w:jc w:val="both"/>
        <w:rPr>
          <w:rFonts w:ascii="Times New Roman" w:hAnsi="Times New Roman"/>
          <w:iCs/>
        </w:rPr>
      </w:pPr>
      <w:r>
        <w:rPr>
          <w:rFonts w:ascii="Times New Roman" w:hAnsi="Times New Roman"/>
          <w:iCs/>
        </w:rPr>
        <w:br w:type="column"/>
      </w:r>
    </w:p>
    <w:p w14:paraId="0B49A12E" w14:textId="77777777" w:rsidR="001B7191" w:rsidRDefault="00E50665">
      <w:pPr>
        <w:pStyle w:val="Standard"/>
        <w:spacing w:before="57" w:after="57"/>
        <w:jc w:val="both"/>
        <w:rPr>
          <w:rFonts w:hint="eastAsia"/>
        </w:rPr>
      </w:pPr>
      <w:r>
        <w:rPr>
          <w:rFonts w:ascii="Times New Roman" w:hAnsi="Times New Roman"/>
          <w:i/>
          <w:iCs/>
          <w:sz w:val="20"/>
          <w:szCs w:val="20"/>
        </w:rPr>
        <w:t>Tabela 1. Liczba uczniów w poszczególnych szkołach na terenie gminy Sokołów Małopolski w latach 2018/2019 – 2019/2020</w:t>
      </w:r>
      <w:r>
        <w:rPr>
          <w:rFonts w:ascii="Times New Roman" w:hAnsi="Times New Roman"/>
          <w:i/>
          <w:sz w:val="20"/>
          <w:szCs w:val="20"/>
        </w:rPr>
        <w:t>.</w:t>
      </w:r>
    </w:p>
    <w:tbl>
      <w:tblPr>
        <w:tblW w:w="9855" w:type="dxa"/>
        <w:tblInd w:w="15" w:type="dxa"/>
        <w:tblLayout w:type="fixed"/>
        <w:tblCellMar>
          <w:left w:w="10" w:type="dxa"/>
          <w:right w:w="10" w:type="dxa"/>
        </w:tblCellMar>
        <w:tblLook w:val="0000" w:firstRow="0" w:lastRow="0" w:firstColumn="0" w:lastColumn="0" w:noHBand="0" w:noVBand="0"/>
      </w:tblPr>
      <w:tblGrid>
        <w:gridCol w:w="675"/>
        <w:gridCol w:w="3405"/>
        <w:gridCol w:w="1530"/>
        <w:gridCol w:w="1470"/>
        <w:gridCol w:w="1485"/>
        <w:gridCol w:w="1290"/>
      </w:tblGrid>
      <w:tr w:rsidR="001B7191" w14:paraId="3086E3AB" w14:textId="77777777">
        <w:trPr>
          <w:trHeight w:val="390"/>
        </w:trPr>
        <w:tc>
          <w:tcPr>
            <w:tcW w:w="675" w:type="dxa"/>
            <w:vMerge w:val="restart"/>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22B92A52" w14:textId="77777777" w:rsidR="001B7191" w:rsidRDefault="001B7191">
            <w:pPr>
              <w:pStyle w:val="Standard"/>
              <w:snapToGrid w:val="0"/>
              <w:rPr>
                <w:rFonts w:ascii="Times New Roman" w:hAnsi="Times New Roman"/>
                <w:b/>
                <w:bCs/>
                <w:sz w:val="21"/>
                <w:szCs w:val="21"/>
              </w:rPr>
            </w:pPr>
          </w:p>
          <w:p w14:paraId="34993FA4"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Lp.</w:t>
            </w:r>
          </w:p>
        </w:tc>
        <w:tc>
          <w:tcPr>
            <w:tcW w:w="3405" w:type="dxa"/>
            <w:vMerge w:val="restart"/>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762B44BA" w14:textId="77777777" w:rsidR="001B7191" w:rsidRDefault="001B7191">
            <w:pPr>
              <w:pStyle w:val="Standard"/>
              <w:snapToGrid w:val="0"/>
              <w:jc w:val="center"/>
              <w:rPr>
                <w:rFonts w:ascii="Times New Roman" w:hAnsi="Times New Roman"/>
                <w:b/>
                <w:bCs/>
                <w:sz w:val="21"/>
                <w:szCs w:val="21"/>
              </w:rPr>
            </w:pPr>
          </w:p>
          <w:p w14:paraId="74F87EB7" w14:textId="77777777" w:rsidR="001B7191" w:rsidRDefault="001B7191">
            <w:pPr>
              <w:pStyle w:val="Standard"/>
              <w:jc w:val="center"/>
              <w:rPr>
                <w:rFonts w:ascii="Times New Roman" w:hAnsi="Times New Roman"/>
                <w:b/>
                <w:bCs/>
                <w:sz w:val="21"/>
                <w:szCs w:val="21"/>
              </w:rPr>
            </w:pPr>
          </w:p>
          <w:p w14:paraId="7C222917" w14:textId="77777777" w:rsidR="001B7191" w:rsidRDefault="001B7191">
            <w:pPr>
              <w:pStyle w:val="Standard"/>
              <w:jc w:val="center"/>
              <w:rPr>
                <w:rFonts w:ascii="Times New Roman" w:hAnsi="Times New Roman"/>
                <w:b/>
                <w:bCs/>
                <w:sz w:val="21"/>
                <w:szCs w:val="21"/>
              </w:rPr>
            </w:pPr>
          </w:p>
          <w:p w14:paraId="458F45E0"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Nazwa szkoły</w:t>
            </w:r>
          </w:p>
        </w:tc>
        <w:tc>
          <w:tcPr>
            <w:tcW w:w="3000" w:type="dxa"/>
            <w:gridSpan w:val="2"/>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4787938" w14:textId="77777777" w:rsidR="001B7191" w:rsidRDefault="001B7191">
            <w:pPr>
              <w:pStyle w:val="Standard"/>
              <w:jc w:val="center"/>
              <w:rPr>
                <w:rFonts w:ascii="Times New Roman" w:hAnsi="Times New Roman"/>
                <w:b/>
                <w:bCs/>
                <w:sz w:val="21"/>
                <w:szCs w:val="21"/>
              </w:rPr>
            </w:pPr>
          </w:p>
          <w:p w14:paraId="3CCF20D3"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Rok szkolny 2018/2019</w:t>
            </w:r>
          </w:p>
        </w:tc>
        <w:tc>
          <w:tcPr>
            <w:tcW w:w="2775" w:type="dxa"/>
            <w:gridSpan w:val="2"/>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712B236E" w14:textId="77777777" w:rsidR="001B7191" w:rsidRDefault="001B7191">
            <w:pPr>
              <w:pStyle w:val="Standard"/>
              <w:jc w:val="center"/>
              <w:rPr>
                <w:rFonts w:ascii="Times New Roman" w:hAnsi="Times New Roman"/>
                <w:b/>
                <w:bCs/>
                <w:sz w:val="21"/>
                <w:szCs w:val="21"/>
              </w:rPr>
            </w:pPr>
          </w:p>
          <w:p w14:paraId="1EFB1891"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Rok szkolny 2019/2020</w:t>
            </w:r>
          </w:p>
          <w:p w14:paraId="21EA31D8" w14:textId="77777777" w:rsidR="001B7191" w:rsidRDefault="001B7191">
            <w:pPr>
              <w:pStyle w:val="Standard"/>
              <w:jc w:val="center"/>
              <w:rPr>
                <w:rFonts w:ascii="Times New Roman" w:hAnsi="Times New Roman"/>
                <w:b/>
                <w:bCs/>
                <w:sz w:val="21"/>
                <w:szCs w:val="21"/>
              </w:rPr>
            </w:pPr>
          </w:p>
        </w:tc>
      </w:tr>
      <w:tr w:rsidR="001B7191" w14:paraId="37569924" w14:textId="77777777">
        <w:trPr>
          <w:trHeight w:val="510"/>
        </w:trPr>
        <w:tc>
          <w:tcPr>
            <w:tcW w:w="675" w:type="dxa"/>
            <w:vMerge/>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41D8D370" w14:textId="77777777" w:rsidR="001B7191" w:rsidRDefault="001B7191">
            <w:pPr>
              <w:rPr>
                <w:rFonts w:hint="eastAsia"/>
              </w:rPr>
            </w:pPr>
          </w:p>
        </w:tc>
        <w:tc>
          <w:tcPr>
            <w:tcW w:w="3405" w:type="dxa"/>
            <w:vMerge/>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363451FF" w14:textId="77777777" w:rsidR="001B7191" w:rsidRDefault="001B7191">
            <w:pPr>
              <w:rPr>
                <w:rFonts w:hint="eastAsia"/>
              </w:rPr>
            </w:pPr>
          </w:p>
        </w:tc>
        <w:tc>
          <w:tcPr>
            <w:tcW w:w="15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03A631B" w14:textId="77777777" w:rsidR="001B7191" w:rsidRDefault="001B7191">
            <w:pPr>
              <w:pStyle w:val="Standard"/>
              <w:jc w:val="center"/>
              <w:rPr>
                <w:rFonts w:ascii="Times New Roman" w:hAnsi="Times New Roman"/>
                <w:b/>
                <w:bCs/>
                <w:sz w:val="21"/>
                <w:szCs w:val="21"/>
              </w:rPr>
            </w:pPr>
          </w:p>
          <w:p w14:paraId="2AF8B084"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Szkoła podstawowa</w:t>
            </w:r>
          </w:p>
          <w:p w14:paraId="21988A27" w14:textId="77777777" w:rsidR="001B7191" w:rsidRDefault="001B7191">
            <w:pPr>
              <w:pStyle w:val="Standard"/>
              <w:jc w:val="center"/>
              <w:rPr>
                <w:rFonts w:ascii="Times New Roman" w:hAnsi="Times New Roman"/>
                <w:b/>
                <w:bCs/>
                <w:sz w:val="21"/>
                <w:szCs w:val="21"/>
              </w:rPr>
            </w:pPr>
          </w:p>
        </w:tc>
        <w:tc>
          <w:tcPr>
            <w:tcW w:w="1470" w:type="dxa"/>
            <w:tcBorders>
              <w:top w:val="double" w:sz="4" w:space="0" w:color="000001"/>
              <w:left w:val="single" w:sz="4" w:space="0" w:color="000001"/>
              <w:bottom w:val="double" w:sz="4" w:space="0" w:color="000001"/>
            </w:tcBorders>
            <w:shd w:val="clear" w:color="auto" w:fill="auto"/>
            <w:tcMar>
              <w:top w:w="0" w:type="dxa"/>
              <w:left w:w="93" w:type="dxa"/>
              <w:bottom w:w="0" w:type="dxa"/>
              <w:right w:w="108" w:type="dxa"/>
            </w:tcMar>
          </w:tcPr>
          <w:p w14:paraId="73F8B79B" w14:textId="77777777" w:rsidR="001B7191" w:rsidRDefault="001B7191">
            <w:pPr>
              <w:pStyle w:val="Standard"/>
              <w:jc w:val="center"/>
              <w:rPr>
                <w:rFonts w:ascii="Times New Roman" w:hAnsi="Times New Roman"/>
                <w:b/>
                <w:bCs/>
                <w:sz w:val="21"/>
                <w:szCs w:val="21"/>
              </w:rPr>
            </w:pPr>
          </w:p>
          <w:p w14:paraId="27A8B36A"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Gimnazjum</w:t>
            </w:r>
          </w:p>
        </w:tc>
        <w:tc>
          <w:tcPr>
            <w:tcW w:w="148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DF7B7F6" w14:textId="77777777" w:rsidR="001B7191" w:rsidRDefault="001B7191">
            <w:pPr>
              <w:pStyle w:val="Standard"/>
              <w:jc w:val="center"/>
              <w:rPr>
                <w:rFonts w:ascii="Times New Roman" w:hAnsi="Times New Roman"/>
                <w:b/>
                <w:bCs/>
                <w:sz w:val="21"/>
                <w:szCs w:val="21"/>
              </w:rPr>
            </w:pPr>
          </w:p>
          <w:p w14:paraId="735912A9"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Szkoła podstawowa</w:t>
            </w:r>
          </w:p>
        </w:tc>
        <w:tc>
          <w:tcPr>
            <w:tcW w:w="1290" w:type="dxa"/>
            <w:tcBorders>
              <w:top w:val="doub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tcPr>
          <w:p w14:paraId="3B2DC35F" w14:textId="77777777" w:rsidR="001B7191" w:rsidRDefault="001B7191">
            <w:pPr>
              <w:pStyle w:val="Standard"/>
              <w:jc w:val="center"/>
              <w:rPr>
                <w:rFonts w:ascii="Times New Roman" w:hAnsi="Times New Roman"/>
                <w:b/>
                <w:bCs/>
                <w:sz w:val="21"/>
                <w:szCs w:val="21"/>
              </w:rPr>
            </w:pPr>
          </w:p>
          <w:p w14:paraId="65ACF597" w14:textId="77777777" w:rsidR="001B7191" w:rsidRDefault="00E50665">
            <w:pPr>
              <w:pStyle w:val="Standard"/>
              <w:jc w:val="center"/>
              <w:rPr>
                <w:rFonts w:ascii="Times New Roman" w:hAnsi="Times New Roman"/>
                <w:b/>
                <w:bCs/>
                <w:sz w:val="21"/>
                <w:szCs w:val="21"/>
              </w:rPr>
            </w:pPr>
            <w:r>
              <w:rPr>
                <w:rFonts w:ascii="Times New Roman" w:hAnsi="Times New Roman"/>
                <w:b/>
                <w:bCs/>
                <w:sz w:val="21"/>
                <w:szCs w:val="21"/>
              </w:rPr>
              <w:t>Gimnazjum</w:t>
            </w:r>
          </w:p>
        </w:tc>
      </w:tr>
      <w:tr w:rsidR="001B7191" w14:paraId="294B85EB" w14:textId="77777777">
        <w:trPr>
          <w:trHeight w:val="185"/>
        </w:trPr>
        <w:tc>
          <w:tcPr>
            <w:tcW w:w="675"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103DDA84"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1.</w:t>
            </w:r>
          </w:p>
        </w:tc>
        <w:tc>
          <w:tcPr>
            <w:tcW w:w="3405"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2FF4A4AA" w14:textId="77777777" w:rsidR="001B7191" w:rsidRDefault="00E50665">
            <w:pPr>
              <w:pStyle w:val="Standard"/>
              <w:rPr>
                <w:rFonts w:ascii="Times New Roman" w:hAnsi="Times New Roman"/>
                <w:sz w:val="21"/>
                <w:szCs w:val="21"/>
              </w:rPr>
            </w:pPr>
            <w:r>
              <w:rPr>
                <w:rFonts w:ascii="Times New Roman" w:hAnsi="Times New Roman"/>
                <w:sz w:val="21"/>
                <w:szCs w:val="21"/>
              </w:rPr>
              <w:t xml:space="preserve">Zespół Szkół w Sokołowie </w:t>
            </w:r>
            <w:proofErr w:type="spellStart"/>
            <w:r>
              <w:rPr>
                <w:rFonts w:ascii="Times New Roman" w:hAnsi="Times New Roman"/>
                <w:sz w:val="21"/>
                <w:szCs w:val="21"/>
              </w:rPr>
              <w:t>Młp</w:t>
            </w:r>
            <w:proofErr w:type="spellEnd"/>
            <w:r>
              <w:rPr>
                <w:rFonts w:ascii="Times New Roman" w:hAnsi="Times New Roman"/>
                <w:sz w:val="21"/>
                <w:szCs w:val="21"/>
              </w:rPr>
              <w:t>.</w:t>
            </w:r>
          </w:p>
          <w:p w14:paraId="575DD5C3" w14:textId="77777777" w:rsidR="001B7191" w:rsidRDefault="001B7191">
            <w:pPr>
              <w:pStyle w:val="Standard"/>
              <w:rPr>
                <w:rFonts w:ascii="Times New Roman" w:hAnsi="Times New Roman"/>
                <w:sz w:val="21"/>
                <w:szCs w:val="21"/>
              </w:rPr>
            </w:pPr>
          </w:p>
        </w:tc>
        <w:tc>
          <w:tcPr>
            <w:tcW w:w="1530"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45DE8909"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499</w:t>
            </w:r>
          </w:p>
        </w:tc>
        <w:tc>
          <w:tcPr>
            <w:tcW w:w="1470" w:type="dxa"/>
            <w:tcBorders>
              <w:top w:val="double" w:sz="4" w:space="0" w:color="000001"/>
              <w:left w:val="single" w:sz="4" w:space="0" w:color="000001"/>
              <w:bottom w:val="single" w:sz="4" w:space="0" w:color="000001"/>
            </w:tcBorders>
            <w:shd w:val="clear" w:color="auto" w:fill="auto"/>
            <w:tcMar>
              <w:top w:w="0" w:type="dxa"/>
              <w:left w:w="93" w:type="dxa"/>
              <w:bottom w:w="0" w:type="dxa"/>
              <w:right w:w="108" w:type="dxa"/>
            </w:tcMar>
          </w:tcPr>
          <w:p w14:paraId="053BE70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67</w:t>
            </w:r>
          </w:p>
        </w:tc>
        <w:tc>
          <w:tcPr>
            <w:tcW w:w="1485"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661AB95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508</w:t>
            </w:r>
          </w:p>
        </w:tc>
        <w:tc>
          <w:tcPr>
            <w:tcW w:w="1290" w:type="dxa"/>
            <w:tcBorders>
              <w:top w:val="doub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2A44B7C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0E466BF6" w14:textId="77777777">
        <w:trPr>
          <w:trHeight w:val="382"/>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15D516D"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2.</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0409A043" w14:textId="77777777" w:rsidR="001B7191" w:rsidRDefault="00E50665">
            <w:pPr>
              <w:pStyle w:val="Standard"/>
              <w:rPr>
                <w:rFonts w:ascii="Times New Roman" w:hAnsi="Times New Roman"/>
                <w:sz w:val="21"/>
                <w:szCs w:val="21"/>
              </w:rPr>
            </w:pPr>
            <w:r>
              <w:rPr>
                <w:rFonts w:ascii="Times New Roman" w:hAnsi="Times New Roman"/>
                <w:sz w:val="21"/>
                <w:szCs w:val="21"/>
              </w:rPr>
              <w:t>Zespół Szkół nr 1 w Nienadówce</w:t>
            </w:r>
          </w:p>
          <w:p w14:paraId="0055DFC5"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7976293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169</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4518C42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11</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62290C6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166</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5BCE23F6"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35DCDDD3"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3EA87CCE"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3.</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60C8CCC4" w14:textId="77777777" w:rsidR="001B7191" w:rsidRDefault="00E50665">
            <w:pPr>
              <w:pStyle w:val="Standard"/>
              <w:rPr>
                <w:rFonts w:ascii="Times New Roman" w:hAnsi="Times New Roman"/>
                <w:sz w:val="21"/>
                <w:szCs w:val="21"/>
              </w:rPr>
            </w:pPr>
            <w:r>
              <w:rPr>
                <w:rFonts w:ascii="Times New Roman" w:hAnsi="Times New Roman"/>
                <w:sz w:val="21"/>
                <w:szCs w:val="21"/>
              </w:rPr>
              <w:t>Zespół Szkół nr 2 w Nienadówce</w:t>
            </w:r>
          </w:p>
          <w:p w14:paraId="1264648E"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30725DE6" w14:textId="77777777" w:rsidR="001B7191" w:rsidRDefault="00E50665">
            <w:pPr>
              <w:pStyle w:val="Standard"/>
              <w:jc w:val="center"/>
              <w:rPr>
                <w:rFonts w:ascii="Times New Roman" w:hAnsi="Times New Roman"/>
                <w:sz w:val="21"/>
                <w:szCs w:val="21"/>
              </w:rPr>
            </w:pPr>
            <w:r>
              <w:rPr>
                <w:rFonts w:ascii="Times New Roman" w:hAnsi="Times New Roman"/>
                <w:sz w:val="21"/>
                <w:szCs w:val="21"/>
              </w:rPr>
              <w:t>82</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2E8910E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11</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B5956C9" w14:textId="77777777" w:rsidR="001B7191" w:rsidRDefault="00E50665">
            <w:pPr>
              <w:pStyle w:val="Standard"/>
              <w:jc w:val="center"/>
              <w:rPr>
                <w:rFonts w:ascii="Times New Roman" w:hAnsi="Times New Roman"/>
                <w:sz w:val="21"/>
                <w:szCs w:val="21"/>
              </w:rPr>
            </w:pPr>
            <w:r>
              <w:rPr>
                <w:rFonts w:ascii="Times New Roman" w:hAnsi="Times New Roman"/>
                <w:sz w:val="21"/>
                <w:szCs w:val="21"/>
              </w:rPr>
              <w:t>77</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0D634F1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234FFEA4"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7536A64A"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4.</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C965F64" w14:textId="77777777" w:rsidR="001B7191" w:rsidRDefault="00E50665">
            <w:pPr>
              <w:pStyle w:val="Standard"/>
              <w:rPr>
                <w:rFonts w:ascii="Times New Roman" w:hAnsi="Times New Roman"/>
                <w:sz w:val="21"/>
                <w:szCs w:val="21"/>
              </w:rPr>
            </w:pPr>
            <w:r>
              <w:rPr>
                <w:rFonts w:ascii="Times New Roman" w:hAnsi="Times New Roman"/>
                <w:sz w:val="21"/>
                <w:szCs w:val="21"/>
              </w:rPr>
              <w:t>Zespół Szkół nr 1 w Górnie</w:t>
            </w:r>
          </w:p>
          <w:p w14:paraId="3FD65891"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1D10995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136</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20D6FF83"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27</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73150FD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131</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0A0CACD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0BBF498F"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EE88C14"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5.</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A52C570" w14:textId="77777777" w:rsidR="001B7191" w:rsidRDefault="00E50665">
            <w:pPr>
              <w:pStyle w:val="Standard"/>
              <w:rPr>
                <w:rFonts w:ascii="Times New Roman" w:hAnsi="Times New Roman"/>
                <w:sz w:val="21"/>
                <w:szCs w:val="21"/>
              </w:rPr>
            </w:pPr>
            <w:r>
              <w:rPr>
                <w:rFonts w:ascii="Times New Roman" w:hAnsi="Times New Roman"/>
                <w:sz w:val="21"/>
                <w:szCs w:val="21"/>
              </w:rPr>
              <w:t xml:space="preserve">Zespół Szkół w </w:t>
            </w:r>
            <w:proofErr w:type="spellStart"/>
            <w:r>
              <w:rPr>
                <w:rFonts w:ascii="Times New Roman" w:hAnsi="Times New Roman"/>
                <w:sz w:val="21"/>
                <w:szCs w:val="21"/>
              </w:rPr>
              <w:t>Trzebosi</w:t>
            </w:r>
            <w:proofErr w:type="spellEnd"/>
          </w:p>
          <w:p w14:paraId="646D4249"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E94DA3D"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270</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3F852955"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42</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728F6D2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260</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035C6C9C"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54461DFC" w14:textId="77777777">
        <w:trPr>
          <w:trHeight w:val="382"/>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4759EDB"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6.</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6F5C2254" w14:textId="77777777" w:rsidR="001B7191" w:rsidRDefault="00E50665">
            <w:pPr>
              <w:pStyle w:val="Standard"/>
              <w:rPr>
                <w:rFonts w:ascii="Times New Roman" w:hAnsi="Times New Roman"/>
                <w:sz w:val="21"/>
                <w:szCs w:val="21"/>
              </w:rPr>
            </w:pPr>
            <w:r>
              <w:rPr>
                <w:rFonts w:ascii="Times New Roman" w:hAnsi="Times New Roman"/>
                <w:sz w:val="21"/>
                <w:szCs w:val="21"/>
              </w:rPr>
              <w:t>Zespół Szkół w Wólce Niedźwiedzkiej</w:t>
            </w:r>
          </w:p>
          <w:p w14:paraId="3C9DEA80"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1139FF4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152</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7902106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13</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F3CAE5D"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149</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35FA095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0274FBAF" w14:textId="77777777">
        <w:trPr>
          <w:trHeight w:val="382"/>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20F9274A"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7.</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1164F417" w14:textId="77777777" w:rsidR="001B7191" w:rsidRDefault="00E50665">
            <w:pPr>
              <w:pStyle w:val="Standard"/>
              <w:rPr>
                <w:rFonts w:ascii="Times New Roman" w:hAnsi="Times New Roman"/>
                <w:sz w:val="21"/>
                <w:szCs w:val="21"/>
              </w:rPr>
            </w:pPr>
            <w:r>
              <w:rPr>
                <w:rFonts w:ascii="Times New Roman" w:hAnsi="Times New Roman"/>
                <w:sz w:val="21"/>
                <w:szCs w:val="21"/>
              </w:rPr>
              <w:t xml:space="preserve">Zespół Szkół w </w:t>
            </w:r>
            <w:proofErr w:type="spellStart"/>
            <w:r>
              <w:rPr>
                <w:rFonts w:ascii="Times New Roman" w:hAnsi="Times New Roman"/>
                <w:sz w:val="21"/>
                <w:szCs w:val="21"/>
              </w:rPr>
              <w:t>Trzebusce</w:t>
            </w:r>
            <w:proofErr w:type="spellEnd"/>
          </w:p>
          <w:p w14:paraId="68F4BE4A"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103515F8"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64</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5F9892F3"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14</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7B4A5588"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67</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6DC039C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34C8CBCA"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CE81634"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8.</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EA8BA7C" w14:textId="77777777" w:rsidR="001B7191" w:rsidRDefault="00E50665">
            <w:pPr>
              <w:pStyle w:val="Standard"/>
              <w:rPr>
                <w:rFonts w:ascii="Times New Roman" w:hAnsi="Times New Roman"/>
                <w:sz w:val="21"/>
                <w:szCs w:val="21"/>
              </w:rPr>
            </w:pPr>
            <w:r>
              <w:rPr>
                <w:rFonts w:ascii="Times New Roman" w:hAnsi="Times New Roman"/>
                <w:sz w:val="21"/>
                <w:szCs w:val="21"/>
              </w:rPr>
              <w:t>Szkoła Podstawowa nr 2</w:t>
            </w:r>
          </w:p>
          <w:p w14:paraId="3A06FF9D" w14:textId="77777777" w:rsidR="001B7191" w:rsidRDefault="00E50665">
            <w:pPr>
              <w:pStyle w:val="Standard"/>
              <w:rPr>
                <w:rFonts w:ascii="Times New Roman" w:hAnsi="Times New Roman"/>
                <w:sz w:val="21"/>
                <w:szCs w:val="21"/>
              </w:rPr>
            </w:pPr>
            <w:r>
              <w:rPr>
                <w:rFonts w:ascii="Times New Roman" w:hAnsi="Times New Roman"/>
                <w:sz w:val="21"/>
                <w:szCs w:val="21"/>
              </w:rPr>
              <w:t xml:space="preserve">w </w:t>
            </w:r>
            <w:proofErr w:type="spellStart"/>
            <w:r>
              <w:rPr>
                <w:rFonts w:ascii="Times New Roman" w:hAnsi="Times New Roman"/>
                <w:sz w:val="21"/>
                <w:szCs w:val="21"/>
              </w:rPr>
              <w:t>Trzebosi</w:t>
            </w:r>
            <w:proofErr w:type="spellEnd"/>
          </w:p>
          <w:p w14:paraId="3988F856"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6ABCDF6"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58</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1809449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36990FC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70</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28FE09C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08769CBC"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163ED156"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9.</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02F198A1" w14:textId="77777777" w:rsidR="001B7191" w:rsidRDefault="00E50665">
            <w:pPr>
              <w:pStyle w:val="Standard"/>
              <w:rPr>
                <w:rFonts w:ascii="Times New Roman" w:hAnsi="Times New Roman"/>
                <w:sz w:val="21"/>
                <w:szCs w:val="21"/>
              </w:rPr>
            </w:pPr>
            <w:r>
              <w:rPr>
                <w:rFonts w:ascii="Times New Roman" w:hAnsi="Times New Roman"/>
                <w:sz w:val="21"/>
                <w:szCs w:val="21"/>
              </w:rPr>
              <w:t xml:space="preserve">Szkoła Podstawowa nr 3 </w:t>
            </w:r>
            <w:r>
              <w:rPr>
                <w:rFonts w:ascii="Times New Roman" w:hAnsi="Times New Roman"/>
                <w:sz w:val="21"/>
                <w:szCs w:val="21"/>
              </w:rPr>
              <w:br/>
              <w:t xml:space="preserve">w </w:t>
            </w:r>
            <w:proofErr w:type="spellStart"/>
            <w:r>
              <w:rPr>
                <w:rFonts w:ascii="Times New Roman" w:hAnsi="Times New Roman"/>
                <w:sz w:val="21"/>
                <w:szCs w:val="21"/>
              </w:rPr>
              <w:t>Trzebosi</w:t>
            </w:r>
            <w:proofErr w:type="spellEnd"/>
          </w:p>
          <w:p w14:paraId="0978F770"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00B937D8"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39</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5CA00DC2"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033CB42F"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33</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4AD92BE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77962257"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96791EB"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10.</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2555B200" w14:textId="77777777" w:rsidR="001B7191" w:rsidRDefault="00E50665">
            <w:pPr>
              <w:pStyle w:val="Standard"/>
              <w:rPr>
                <w:rFonts w:ascii="Times New Roman" w:hAnsi="Times New Roman"/>
                <w:sz w:val="21"/>
                <w:szCs w:val="21"/>
              </w:rPr>
            </w:pPr>
            <w:r>
              <w:rPr>
                <w:rFonts w:ascii="Times New Roman" w:hAnsi="Times New Roman"/>
                <w:sz w:val="21"/>
                <w:szCs w:val="21"/>
              </w:rPr>
              <w:t xml:space="preserve">Szkoła Podstawowa </w:t>
            </w:r>
            <w:r>
              <w:rPr>
                <w:rFonts w:ascii="Times New Roman" w:hAnsi="Times New Roman"/>
                <w:sz w:val="21"/>
                <w:szCs w:val="21"/>
              </w:rPr>
              <w:br/>
              <w:t>w Wólce Sokołowskiej</w:t>
            </w:r>
          </w:p>
          <w:p w14:paraId="639A645E"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35095718"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13</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425F119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43331A3"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19</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4B041B3F"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2D9FDD4F" w14:textId="77777777">
        <w:trPr>
          <w:trHeight w:val="364"/>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5B0575E"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11.</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6914A369" w14:textId="77777777" w:rsidR="001B7191" w:rsidRDefault="00E50665">
            <w:pPr>
              <w:pStyle w:val="Standard"/>
              <w:rPr>
                <w:rFonts w:ascii="Times New Roman" w:hAnsi="Times New Roman"/>
                <w:sz w:val="21"/>
                <w:szCs w:val="21"/>
              </w:rPr>
            </w:pPr>
            <w:r>
              <w:rPr>
                <w:rFonts w:ascii="Times New Roman" w:hAnsi="Times New Roman"/>
                <w:sz w:val="21"/>
                <w:szCs w:val="21"/>
              </w:rPr>
              <w:t>Szkoła Podstawowa w Turzy</w:t>
            </w:r>
          </w:p>
          <w:p w14:paraId="57CDF36C"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13004EE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9</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0DDEBCA6"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34F7D48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0</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22A1A0B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3E62C4F2" w14:textId="77777777">
        <w:trPr>
          <w:trHeight w:val="382"/>
        </w:trPr>
        <w:tc>
          <w:tcPr>
            <w:tcW w:w="67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68F9DC17"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12.</w:t>
            </w:r>
          </w:p>
        </w:tc>
        <w:tc>
          <w:tcPr>
            <w:tcW w:w="340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547D47A1" w14:textId="77777777" w:rsidR="001B7191" w:rsidRDefault="00E50665">
            <w:pPr>
              <w:pStyle w:val="Standard"/>
              <w:rPr>
                <w:rFonts w:ascii="Times New Roman" w:hAnsi="Times New Roman"/>
                <w:sz w:val="21"/>
                <w:szCs w:val="21"/>
              </w:rPr>
            </w:pPr>
            <w:r>
              <w:rPr>
                <w:rFonts w:ascii="Times New Roman" w:hAnsi="Times New Roman"/>
                <w:sz w:val="21"/>
                <w:szCs w:val="21"/>
              </w:rPr>
              <w:t>Szkoła Podstawowa nr 2 w Górnie</w:t>
            </w:r>
          </w:p>
          <w:p w14:paraId="6531CD31" w14:textId="77777777" w:rsidR="001B7191" w:rsidRDefault="001B7191">
            <w:pPr>
              <w:pStyle w:val="Standard"/>
              <w:rPr>
                <w:rFonts w:ascii="Times New Roman" w:hAnsi="Times New Roman"/>
                <w:sz w:val="21"/>
                <w:szCs w:val="21"/>
              </w:rPr>
            </w:pPr>
          </w:p>
        </w:tc>
        <w:tc>
          <w:tcPr>
            <w:tcW w:w="1530"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4299CB9C"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44</w:t>
            </w:r>
          </w:p>
        </w:tc>
        <w:tc>
          <w:tcPr>
            <w:tcW w:w="1470"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tcPr>
          <w:p w14:paraId="2124EE59"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c>
          <w:tcPr>
            <w:tcW w:w="1485" w:type="dxa"/>
            <w:tcBorders>
              <w:top w:val="single" w:sz="4" w:space="0" w:color="000001"/>
              <w:left w:val="double" w:sz="4" w:space="0" w:color="000001"/>
              <w:bottom w:val="single" w:sz="4" w:space="0" w:color="000001"/>
            </w:tcBorders>
            <w:shd w:val="clear" w:color="auto" w:fill="auto"/>
            <w:tcMar>
              <w:top w:w="0" w:type="dxa"/>
              <w:left w:w="93" w:type="dxa"/>
              <w:bottom w:w="0" w:type="dxa"/>
              <w:right w:w="108" w:type="dxa"/>
            </w:tcMar>
          </w:tcPr>
          <w:p w14:paraId="20D89B89"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40</w:t>
            </w:r>
          </w:p>
        </w:tc>
        <w:tc>
          <w:tcPr>
            <w:tcW w:w="129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tcPr>
          <w:p w14:paraId="30D38A06"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tc>
      </w:tr>
      <w:tr w:rsidR="001B7191" w14:paraId="15787926" w14:textId="77777777">
        <w:trPr>
          <w:trHeight w:val="745"/>
        </w:trPr>
        <w:tc>
          <w:tcPr>
            <w:tcW w:w="675" w:type="dxa"/>
            <w:tcBorders>
              <w:top w:val="single" w:sz="4" w:space="0" w:color="000001"/>
              <w:left w:val="double" w:sz="4" w:space="0" w:color="000001"/>
              <w:bottom w:val="double" w:sz="4" w:space="0" w:color="000001"/>
            </w:tcBorders>
            <w:shd w:val="clear" w:color="auto" w:fill="auto"/>
            <w:tcMar>
              <w:top w:w="0" w:type="dxa"/>
              <w:left w:w="93" w:type="dxa"/>
              <w:bottom w:w="0" w:type="dxa"/>
              <w:right w:w="108" w:type="dxa"/>
            </w:tcMar>
          </w:tcPr>
          <w:p w14:paraId="6E2A5DAA" w14:textId="77777777" w:rsidR="001B7191" w:rsidRDefault="001B7191">
            <w:pPr>
              <w:pStyle w:val="Standard"/>
              <w:rPr>
                <w:rFonts w:ascii="Times New Roman" w:hAnsi="Times New Roman"/>
                <w:b/>
                <w:bCs/>
                <w:sz w:val="21"/>
                <w:szCs w:val="21"/>
              </w:rPr>
            </w:pPr>
          </w:p>
          <w:p w14:paraId="6A583638" w14:textId="77777777" w:rsidR="001B7191" w:rsidRDefault="00E50665">
            <w:pPr>
              <w:pStyle w:val="Standard"/>
              <w:rPr>
                <w:rFonts w:ascii="Times New Roman" w:hAnsi="Times New Roman"/>
                <w:b/>
                <w:bCs/>
                <w:sz w:val="21"/>
                <w:szCs w:val="21"/>
              </w:rPr>
            </w:pPr>
            <w:r>
              <w:rPr>
                <w:rFonts w:ascii="Times New Roman" w:hAnsi="Times New Roman"/>
                <w:b/>
                <w:bCs/>
                <w:sz w:val="21"/>
                <w:szCs w:val="21"/>
              </w:rPr>
              <w:t>13</w:t>
            </w:r>
          </w:p>
        </w:tc>
        <w:tc>
          <w:tcPr>
            <w:tcW w:w="3405" w:type="dxa"/>
            <w:tcBorders>
              <w:top w:val="single" w:sz="4" w:space="0" w:color="000001"/>
              <w:left w:val="double" w:sz="4" w:space="0" w:color="000001"/>
              <w:bottom w:val="double" w:sz="4" w:space="0" w:color="000001"/>
            </w:tcBorders>
            <w:shd w:val="clear" w:color="auto" w:fill="auto"/>
            <w:tcMar>
              <w:top w:w="0" w:type="dxa"/>
              <w:left w:w="93" w:type="dxa"/>
              <w:bottom w:w="0" w:type="dxa"/>
              <w:right w:w="108" w:type="dxa"/>
            </w:tcMar>
          </w:tcPr>
          <w:p w14:paraId="5524FF19" w14:textId="77777777" w:rsidR="001B7191" w:rsidRDefault="001B7191">
            <w:pPr>
              <w:pStyle w:val="Standard"/>
              <w:rPr>
                <w:rFonts w:ascii="Times New Roman" w:hAnsi="Times New Roman"/>
                <w:b/>
                <w:sz w:val="21"/>
                <w:szCs w:val="21"/>
              </w:rPr>
            </w:pPr>
          </w:p>
          <w:p w14:paraId="075B4C7C" w14:textId="77777777" w:rsidR="001B7191" w:rsidRDefault="00E50665">
            <w:pPr>
              <w:pStyle w:val="Standard"/>
              <w:rPr>
                <w:rFonts w:ascii="Times New Roman" w:hAnsi="Times New Roman"/>
                <w:b/>
                <w:sz w:val="21"/>
                <w:szCs w:val="21"/>
              </w:rPr>
            </w:pPr>
            <w:r>
              <w:rPr>
                <w:rFonts w:ascii="Times New Roman" w:hAnsi="Times New Roman"/>
                <w:b/>
                <w:sz w:val="21"/>
                <w:szCs w:val="21"/>
              </w:rPr>
              <w:t>Razem</w:t>
            </w:r>
          </w:p>
        </w:tc>
        <w:tc>
          <w:tcPr>
            <w:tcW w:w="1530" w:type="dxa"/>
            <w:tcBorders>
              <w:top w:val="single" w:sz="4" w:space="0" w:color="000001"/>
              <w:left w:val="double" w:sz="4" w:space="0" w:color="000001"/>
              <w:bottom w:val="double" w:sz="4" w:space="0" w:color="000001"/>
            </w:tcBorders>
            <w:shd w:val="clear" w:color="auto" w:fill="auto"/>
            <w:tcMar>
              <w:top w:w="0" w:type="dxa"/>
              <w:left w:w="93" w:type="dxa"/>
              <w:bottom w:w="0" w:type="dxa"/>
              <w:right w:w="108" w:type="dxa"/>
            </w:tcMar>
          </w:tcPr>
          <w:p w14:paraId="5491E1D3" w14:textId="77777777" w:rsidR="001B7191" w:rsidRDefault="001B7191">
            <w:pPr>
              <w:pStyle w:val="Standard"/>
              <w:jc w:val="center"/>
              <w:rPr>
                <w:rFonts w:ascii="Times New Roman" w:hAnsi="Times New Roman"/>
                <w:b/>
                <w:sz w:val="21"/>
                <w:szCs w:val="21"/>
              </w:rPr>
            </w:pPr>
          </w:p>
          <w:p w14:paraId="7B913F01" w14:textId="77777777" w:rsidR="001B7191" w:rsidRDefault="00E50665">
            <w:pPr>
              <w:pStyle w:val="Standard"/>
              <w:jc w:val="center"/>
              <w:rPr>
                <w:rFonts w:ascii="Times New Roman" w:hAnsi="Times New Roman"/>
                <w:b/>
                <w:sz w:val="21"/>
                <w:szCs w:val="21"/>
              </w:rPr>
            </w:pPr>
            <w:r>
              <w:rPr>
                <w:rFonts w:ascii="Times New Roman" w:hAnsi="Times New Roman"/>
                <w:b/>
                <w:sz w:val="21"/>
                <w:szCs w:val="21"/>
              </w:rPr>
              <w:t>1535</w:t>
            </w:r>
          </w:p>
        </w:tc>
        <w:tc>
          <w:tcPr>
            <w:tcW w:w="1470" w:type="dxa"/>
            <w:tcBorders>
              <w:top w:val="single" w:sz="4" w:space="0" w:color="000001"/>
              <w:left w:val="single" w:sz="4" w:space="0" w:color="000001"/>
              <w:bottom w:val="double" w:sz="4" w:space="0" w:color="000001"/>
            </w:tcBorders>
            <w:shd w:val="clear" w:color="auto" w:fill="auto"/>
            <w:tcMar>
              <w:top w:w="0" w:type="dxa"/>
              <w:left w:w="93" w:type="dxa"/>
              <w:bottom w:w="0" w:type="dxa"/>
              <w:right w:w="108" w:type="dxa"/>
            </w:tcMar>
          </w:tcPr>
          <w:p w14:paraId="0E2B0406" w14:textId="77777777" w:rsidR="001B7191" w:rsidRDefault="001B7191">
            <w:pPr>
              <w:pStyle w:val="Standard"/>
              <w:jc w:val="center"/>
              <w:rPr>
                <w:rFonts w:ascii="Times New Roman" w:hAnsi="Times New Roman"/>
                <w:b/>
                <w:sz w:val="21"/>
                <w:szCs w:val="21"/>
              </w:rPr>
            </w:pPr>
          </w:p>
          <w:p w14:paraId="23461AFF" w14:textId="77777777" w:rsidR="001B7191" w:rsidRDefault="00E50665">
            <w:pPr>
              <w:pStyle w:val="Standard"/>
              <w:jc w:val="center"/>
              <w:rPr>
                <w:rFonts w:ascii="Times New Roman" w:hAnsi="Times New Roman"/>
                <w:b/>
                <w:sz w:val="21"/>
                <w:szCs w:val="21"/>
              </w:rPr>
            </w:pPr>
            <w:r>
              <w:rPr>
                <w:rFonts w:ascii="Times New Roman" w:hAnsi="Times New Roman"/>
                <w:b/>
                <w:sz w:val="21"/>
                <w:szCs w:val="21"/>
              </w:rPr>
              <w:t>185</w:t>
            </w:r>
          </w:p>
        </w:tc>
        <w:tc>
          <w:tcPr>
            <w:tcW w:w="1485" w:type="dxa"/>
            <w:tcBorders>
              <w:top w:val="single" w:sz="4" w:space="0" w:color="000001"/>
              <w:left w:val="double" w:sz="4" w:space="0" w:color="000001"/>
              <w:bottom w:val="double" w:sz="4" w:space="0" w:color="000001"/>
            </w:tcBorders>
            <w:shd w:val="clear" w:color="auto" w:fill="auto"/>
            <w:tcMar>
              <w:top w:w="0" w:type="dxa"/>
              <w:left w:w="93" w:type="dxa"/>
              <w:bottom w:w="0" w:type="dxa"/>
              <w:right w:w="108" w:type="dxa"/>
            </w:tcMar>
          </w:tcPr>
          <w:p w14:paraId="538660AF" w14:textId="77777777" w:rsidR="001B7191" w:rsidRDefault="001B7191">
            <w:pPr>
              <w:pStyle w:val="Standard"/>
              <w:jc w:val="center"/>
              <w:rPr>
                <w:rFonts w:ascii="Times New Roman" w:hAnsi="Times New Roman"/>
                <w:b/>
                <w:sz w:val="21"/>
                <w:szCs w:val="21"/>
              </w:rPr>
            </w:pPr>
          </w:p>
          <w:p w14:paraId="6537EE51" w14:textId="77777777" w:rsidR="001B7191" w:rsidRDefault="00E50665">
            <w:pPr>
              <w:pStyle w:val="Standard"/>
              <w:jc w:val="center"/>
              <w:rPr>
                <w:rFonts w:ascii="Times New Roman" w:hAnsi="Times New Roman"/>
                <w:b/>
                <w:sz w:val="21"/>
                <w:szCs w:val="21"/>
              </w:rPr>
            </w:pPr>
            <w:r>
              <w:rPr>
                <w:rFonts w:ascii="Times New Roman" w:hAnsi="Times New Roman"/>
                <w:b/>
                <w:sz w:val="21"/>
                <w:szCs w:val="21"/>
              </w:rPr>
              <w:t>1520</w:t>
            </w:r>
          </w:p>
        </w:tc>
        <w:tc>
          <w:tcPr>
            <w:tcW w:w="1290" w:type="dxa"/>
            <w:tcBorders>
              <w:top w:val="sing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tcPr>
          <w:p w14:paraId="2DBE83FA" w14:textId="77777777" w:rsidR="001B7191" w:rsidRDefault="001B7191">
            <w:pPr>
              <w:pStyle w:val="Standard"/>
              <w:jc w:val="center"/>
              <w:rPr>
                <w:rFonts w:ascii="Times New Roman" w:hAnsi="Times New Roman"/>
                <w:sz w:val="21"/>
                <w:szCs w:val="21"/>
              </w:rPr>
            </w:pPr>
          </w:p>
          <w:p w14:paraId="00D9CC8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w:t>
            </w:r>
          </w:p>
          <w:p w14:paraId="3E887EE2" w14:textId="77777777" w:rsidR="001B7191" w:rsidRDefault="001B7191">
            <w:pPr>
              <w:pStyle w:val="Standard"/>
              <w:jc w:val="center"/>
              <w:rPr>
                <w:rFonts w:ascii="Times New Roman" w:hAnsi="Times New Roman"/>
                <w:sz w:val="21"/>
                <w:szCs w:val="21"/>
              </w:rPr>
            </w:pPr>
          </w:p>
        </w:tc>
      </w:tr>
    </w:tbl>
    <w:p w14:paraId="49CC6BF7" w14:textId="77777777" w:rsidR="001B7191" w:rsidRDefault="00E50665">
      <w:pPr>
        <w:pStyle w:val="Standard"/>
        <w:spacing w:line="360" w:lineRule="auto"/>
        <w:jc w:val="both"/>
        <w:rPr>
          <w:rFonts w:ascii="Times New Roman" w:hAnsi="Times New Roman"/>
          <w:i/>
          <w:iCs/>
          <w:sz w:val="20"/>
          <w:szCs w:val="20"/>
        </w:rPr>
      </w:pPr>
      <w:r>
        <w:rPr>
          <w:rFonts w:ascii="Times New Roman" w:hAnsi="Times New Roman"/>
          <w:i/>
          <w:iCs/>
          <w:sz w:val="20"/>
          <w:szCs w:val="20"/>
        </w:rPr>
        <w:t>Źródło: Raport o stanie gminy i miasta Sokołów Małopolski</w:t>
      </w:r>
    </w:p>
    <w:p w14:paraId="4256AF4F" w14:textId="77777777" w:rsidR="001B7191" w:rsidRDefault="001B7191">
      <w:pPr>
        <w:pStyle w:val="Standard"/>
        <w:spacing w:line="360" w:lineRule="auto"/>
        <w:jc w:val="both"/>
        <w:rPr>
          <w:rFonts w:ascii="Times New Roman" w:hAnsi="Times New Roman"/>
          <w:i/>
          <w:iCs/>
          <w:sz w:val="20"/>
          <w:szCs w:val="20"/>
        </w:rPr>
      </w:pPr>
    </w:p>
    <w:p w14:paraId="1290359B" w14:textId="77777777" w:rsidR="001B7191" w:rsidRDefault="00E50665">
      <w:pPr>
        <w:pStyle w:val="Standard"/>
        <w:spacing w:after="240" w:line="360" w:lineRule="auto"/>
        <w:ind w:firstLine="567"/>
        <w:jc w:val="both"/>
        <w:rPr>
          <w:rFonts w:ascii="Times New Roman" w:hAnsi="Times New Roman"/>
        </w:rPr>
      </w:pPr>
      <w:r>
        <w:rPr>
          <w:rFonts w:ascii="Times New Roman" w:hAnsi="Times New Roman"/>
        </w:rPr>
        <w:t>Obowiązek szkolny na poziomie szkoły podstawowej oraz przygotowania przedszkolnego (przedszkole i oddział 0) w roku szkolnym 2019/2020 na terenie gminy realizowało ogółem 2287 uczniów.</w:t>
      </w:r>
    </w:p>
    <w:p w14:paraId="41652EDC" w14:textId="77777777" w:rsidR="001B7191" w:rsidRDefault="001B7191">
      <w:pPr>
        <w:pStyle w:val="Standard"/>
        <w:spacing w:after="240" w:line="360" w:lineRule="auto"/>
        <w:ind w:firstLine="567"/>
        <w:jc w:val="both"/>
        <w:rPr>
          <w:rFonts w:ascii="Times New Roman" w:hAnsi="Times New Roman"/>
        </w:rPr>
      </w:pPr>
    </w:p>
    <w:p w14:paraId="61C3868F" w14:textId="77777777" w:rsidR="001B7191" w:rsidRDefault="001B7191">
      <w:pPr>
        <w:pStyle w:val="Standard"/>
        <w:spacing w:after="240" w:line="360" w:lineRule="auto"/>
        <w:ind w:firstLine="567"/>
        <w:jc w:val="both"/>
        <w:rPr>
          <w:rFonts w:ascii="Times New Roman" w:hAnsi="Times New Roman"/>
        </w:rPr>
      </w:pPr>
    </w:p>
    <w:p w14:paraId="250E1795" w14:textId="77777777" w:rsidR="001B7191" w:rsidRDefault="00E50665">
      <w:pPr>
        <w:pStyle w:val="Standard"/>
        <w:jc w:val="both"/>
        <w:rPr>
          <w:rFonts w:ascii="Times New Roman" w:hAnsi="Times New Roman"/>
          <w:i/>
          <w:sz w:val="20"/>
          <w:szCs w:val="20"/>
        </w:rPr>
      </w:pPr>
      <w:r>
        <w:rPr>
          <w:rFonts w:ascii="Times New Roman" w:hAnsi="Times New Roman"/>
          <w:i/>
          <w:sz w:val="20"/>
          <w:szCs w:val="20"/>
        </w:rPr>
        <w:lastRenderedPageBreak/>
        <w:t xml:space="preserve">Tab. 2 Wykaz przedszkoli samorządowych i oddziałów zero z terenu Gminy i Miasta Sokołów </w:t>
      </w:r>
      <w:proofErr w:type="spellStart"/>
      <w:r>
        <w:rPr>
          <w:rFonts w:ascii="Times New Roman" w:hAnsi="Times New Roman"/>
          <w:i/>
          <w:sz w:val="20"/>
          <w:szCs w:val="20"/>
        </w:rPr>
        <w:t>Młp</w:t>
      </w:r>
      <w:proofErr w:type="spellEnd"/>
      <w:r>
        <w:rPr>
          <w:rFonts w:ascii="Times New Roman" w:hAnsi="Times New Roman"/>
          <w:i/>
          <w:sz w:val="20"/>
          <w:szCs w:val="20"/>
        </w:rPr>
        <w:t>. w roku szkolnym 2019/2020</w:t>
      </w:r>
    </w:p>
    <w:tbl>
      <w:tblPr>
        <w:tblW w:w="9915" w:type="dxa"/>
        <w:tblLayout w:type="fixed"/>
        <w:tblCellMar>
          <w:left w:w="10" w:type="dxa"/>
          <w:right w:w="10" w:type="dxa"/>
        </w:tblCellMar>
        <w:tblLook w:val="0000" w:firstRow="0" w:lastRow="0" w:firstColumn="0" w:lastColumn="0" w:noHBand="0" w:noVBand="0"/>
      </w:tblPr>
      <w:tblGrid>
        <w:gridCol w:w="501"/>
        <w:gridCol w:w="4426"/>
        <w:gridCol w:w="2333"/>
        <w:gridCol w:w="2655"/>
      </w:tblGrid>
      <w:tr w:rsidR="001B7191" w14:paraId="2E8C514C" w14:textId="77777777">
        <w:trPr>
          <w:trHeight w:val="450"/>
        </w:trPr>
        <w:tc>
          <w:tcPr>
            <w:tcW w:w="501" w:type="dxa"/>
            <w:vMerge w:val="restart"/>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28AB7DBB" w14:textId="77777777" w:rsidR="001B7191" w:rsidRDefault="001B7191">
            <w:pPr>
              <w:pStyle w:val="Standard"/>
              <w:snapToGrid w:val="0"/>
              <w:spacing w:line="360" w:lineRule="auto"/>
              <w:rPr>
                <w:rFonts w:ascii="Times New Roman" w:hAnsi="Times New Roman"/>
                <w:b/>
                <w:bCs/>
                <w:sz w:val="18"/>
                <w:szCs w:val="18"/>
              </w:rPr>
            </w:pPr>
          </w:p>
          <w:p w14:paraId="5603372A" w14:textId="77777777" w:rsidR="001B7191" w:rsidRDefault="00E50665">
            <w:pPr>
              <w:pStyle w:val="Standard"/>
              <w:spacing w:line="360" w:lineRule="auto"/>
              <w:rPr>
                <w:rFonts w:ascii="Times New Roman" w:hAnsi="Times New Roman"/>
                <w:b/>
                <w:bCs/>
                <w:sz w:val="18"/>
                <w:szCs w:val="18"/>
              </w:rPr>
            </w:pPr>
            <w:r>
              <w:rPr>
                <w:rFonts w:ascii="Times New Roman" w:hAnsi="Times New Roman"/>
                <w:b/>
                <w:bCs/>
                <w:sz w:val="18"/>
                <w:szCs w:val="18"/>
              </w:rPr>
              <w:t>Lp.</w:t>
            </w:r>
          </w:p>
        </w:tc>
        <w:tc>
          <w:tcPr>
            <w:tcW w:w="4426" w:type="dxa"/>
            <w:vMerge w:val="restart"/>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546823FE" w14:textId="77777777" w:rsidR="001B7191" w:rsidRDefault="001B7191">
            <w:pPr>
              <w:pStyle w:val="Standard"/>
              <w:snapToGrid w:val="0"/>
              <w:spacing w:line="360" w:lineRule="auto"/>
              <w:jc w:val="center"/>
              <w:rPr>
                <w:rFonts w:ascii="Times New Roman" w:hAnsi="Times New Roman"/>
                <w:b/>
                <w:bCs/>
                <w:sz w:val="20"/>
                <w:szCs w:val="20"/>
              </w:rPr>
            </w:pPr>
          </w:p>
          <w:p w14:paraId="3A39AA08"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Wyszczególnienie</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13CB7D1"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Rok szkolny 2018/2019</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2164AEA2"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Rok szkolny 2019/2020</w:t>
            </w:r>
          </w:p>
        </w:tc>
      </w:tr>
      <w:tr w:rsidR="001B7191" w14:paraId="0F4B51F6" w14:textId="77777777">
        <w:trPr>
          <w:trHeight w:val="744"/>
        </w:trPr>
        <w:tc>
          <w:tcPr>
            <w:tcW w:w="501" w:type="dxa"/>
            <w:vMerge/>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58179F48" w14:textId="77777777" w:rsidR="001B7191" w:rsidRDefault="001B7191">
            <w:pPr>
              <w:rPr>
                <w:rFonts w:hint="eastAsia"/>
              </w:rPr>
            </w:pPr>
          </w:p>
        </w:tc>
        <w:tc>
          <w:tcPr>
            <w:tcW w:w="4426" w:type="dxa"/>
            <w:vMerge/>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1D4682B9" w14:textId="77777777" w:rsidR="001B7191" w:rsidRDefault="001B7191">
            <w:pPr>
              <w:rPr>
                <w:rFonts w:hint="eastAsia"/>
              </w:rPr>
            </w:pP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511A675"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Liczba uczniów</w:t>
            </w:r>
          </w:p>
          <w:p w14:paraId="012BB9A3"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łącznie z oddziałem zero</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057D619C"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Liczba uczniów</w:t>
            </w:r>
          </w:p>
          <w:p w14:paraId="36164469" w14:textId="77777777" w:rsidR="001B7191" w:rsidRDefault="00E50665">
            <w:pPr>
              <w:pStyle w:val="Standard"/>
              <w:spacing w:line="360" w:lineRule="auto"/>
              <w:jc w:val="center"/>
              <w:rPr>
                <w:rFonts w:ascii="Times New Roman" w:hAnsi="Times New Roman"/>
                <w:b/>
                <w:bCs/>
                <w:sz w:val="20"/>
                <w:szCs w:val="20"/>
              </w:rPr>
            </w:pPr>
            <w:r>
              <w:rPr>
                <w:rFonts w:ascii="Times New Roman" w:hAnsi="Times New Roman"/>
                <w:b/>
                <w:bCs/>
                <w:sz w:val="20"/>
                <w:szCs w:val="20"/>
              </w:rPr>
              <w:t>łącznie z oddziałem zero</w:t>
            </w:r>
          </w:p>
        </w:tc>
      </w:tr>
      <w:tr w:rsidR="001B7191" w14:paraId="51C337F5" w14:textId="77777777">
        <w:trPr>
          <w:trHeight w:val="707"/>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7940E7A"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1.</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5FC3C6E" w14:textId="77777777" w:rsidR="001B7191" w:rsidRDefault="00E50665">
            <w:pPr>
              <w:pStyle w:val="Standard"/>
              <w:rPr>
                <w:rFonts w:ascii="Times New Roman" w:hAnsi="Times New Roman"/>
                <w:sz w:val="20"/>
                <w:szCs w:val="20"/>
              </w:rPr>
            </w:pPr>
            <w:r>
              <w:rPr>
                <w:rFonts w:ascii="Times New Roman" w:hAnsi="Times New Roman"/>
                <w:sz w:val="20"/>
                <w:szCs w:val="20"/>
              </w:rPr>
              <w:t xml:space="preserve">Przedszkole Samorządowe w Zespole Szkół w Sokołowie </w:t>
            </w:r>
            <w:proofErr w:type="spellStart"/>
            <w:r>
              <w:rPr>
                <w:rFonts w:ascii="Times New Roman" w:hAnsi="Times New Roman"/>
                <w:sz w:val="20"/>
                <w:szCs w:val="20"/>
              </w:rPr>
              <w:t>Młp</w:t>
            </w:r>
            <w:proofErr w:type="spellEnd"/>
            <w:r>
              <w:rPr>
                <w:rFonts w:ascii="Times New Roman" w:hAnsi="Times New Roman"/>
                <w:sz w:val="20"/>
                <w:szCs w:val="20"/>
              </w:rPr>
              <w:t>.</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8A72733" w14:textId="77777777" w:rsidR="001B7191" w:rsidRDefault="00E50665">
            <w:pPr>
              <w:pStyle w:val="Standard"/>
              <w:jc w:val="center"/>
              <w:rPr>
                <w:rFonts w:ascii="Times New Roman" w:hAnsi="Times New Roman"/>
              </w:rPr>
            </w:pPr>
            <w:r>
              <w:rPr>
                <w:rFonts w:ascii="Times New Roman" w:hAnsi="Times New Roman"/>
              </w:rPr>
              <w:t>222</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5F977DD5" w14:textId="77777777" w:rsidR="001B7191" w:rsidRDefault="00E50665">
            <w:pPr>
              <w:pStyle w:val="Standard"/>
              <w:jc w:val="center"/>
              <w:rPr>
                <w:rFonts w:ascii="Times New Roman" w:hAnsi="Times New Roman"/>
              </w:rPr>
            </w:pPr>
            <w:r>
              <w:rPr>
                <w:rFonts w:ascii="Times New Roman" w:hAnsi="Times New Roman"/>
              </w:rPr>
              <w:t>239</w:t>
            </w:r>
          </w:p>
        </w:tc>
      </w:tr>
      <w:tr w:rsidR="001B7191" w14:paraId="4AFCD8AF" w14:textId="77777777">
        <w:trPr>
          <w:trHeight w:val="675"/>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9469B34"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2.</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4BCF4A1" w14:textId="77777777" w:rsidR="001B7191" w:rsidRDefault="00E50665">
            <w:pPr>
              <w:pStyle w:val="Standard"/>
              <w:rPr>
                <w:rFonts w:ascii="Times New Roman" w:hAnsi="Times New Roman"/>
                <w:sz w:val="20"/>
                <w:szCs w:val="20"/>
              </w:rPr>
            </w:pPr>
            <w:r>
              <w:rPr>
                <w:rFonts w:ascii="Times New Roman" w:hAnsi="Times New Roman"/>
                <w:sz w:val="20"/>
                <w:szCs w:val="20"/>
              </w:rPr>
              <w:t xml:space="preserve">Przedszkole Samorządowe w Zespole Szkół w </w:t>
            </w:r>
            <w:proofErr w:type="spellStart"/>
            <w:r>
              <w:rPr>
                <w:rFonts w:ascii="Times New Roman" w:hAnsi="Times New Roman"/>
                <w:sz w:val="20"/>
                <w:szCs w:val="20"/>
              </w:rPr>
              <w:t>Trzebosi</w:t>
            </w:r>
            <w:proofErr w:type="spellEnd"/>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0019D0E" w14:textId="77777777" w:rsidR="001B7191" w:rsidRDefault="00E50665">
            <w:pPr>
              <w:pStyle w:val="Standard"/>
              <w:jc w:val="center"/>
              <w:rPr>
                <w:rFonts w:ascii="Times New Roman" w:hAnsi="Times New Roman"/>
              </w:rPr>
            </w:pPr>
            <w:r>
              <w:rPr>
                <w:rFonts w:ascii="Times New Roman" w:hAnsi="Times New Roman"/>
              </w:rPr>
              <w:t>86</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8F2F062" w14:textId="77777777" w:rsidR="001B7191" w:rsidRDefault="00E50665">
            <w:pPr>
              <w:pStyle w:val="Standard"/>
              <w:jc w:val="center"/>
              <w:rPr>
                <w:rFonts w:ascii="Times New Roman" w:hAnsi="Times New Roman"/>
              </w:rPr>
            </w:pPr>
            <w:r>
              <w:rPr>
                <w:rFonts w:ascii="Times New Roman" w:hAnsi="Times New Roman"/>
              </w:rPr>
              <w:t>93</w:t>
            </w:r>
          </w:p>
        </w:tc>
      </w:tr>
      <w:tr w:rsidR="001B7191" w14:paraId="0BE67A7A" w14:textId="77777777">
        <w:trPr>
          <w:trHeight w:val="69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1119FCB"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3.</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7C2C1000" w14:textId="77777777" w:rsidR="001B7191" w:rsidRDefault="00E50665">
            <w:pPr>
              <w:pStyle w:val="Standard"/>
              <w:rPr>
                <w:rFonts w:ascii="Times New Roman" w:hAnsi="Times New Roman"/>
                <w:sz w:val="20"/>
                <w:szCs w:val="20"/>
              </w:rPr>
            </w:pPr>
            <w:r>
              <w:rPr>
                <w:rFonts w:ascii="Times New Roman" w:hAnsi="Times New Roman"/>
                <w:sz w:val="20"/>
                <w:szCs w:val="20"/>
              </w:rPr>
              <w:t>Przedszkole Samorządowe w Zespole Szkół Nr 1 w Nienadówce</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16EC75C" w14:textId="77777777" w:rsidR="001B7191" w:rsidRDefault="00E50665">
            <w:pPr>
              <w:pStyle w:val="Standard"/>
              <w:jc w:val="center"/>
              <w:rPr>
                <w:rFonts w:ascii="Times New Roman" w:hAnsi="Times New Roman"/>
              </w:rPr>
            </w:pPr>
            <w:r>
              <w:rPr>
                <w:rFonts w:ascii="Times New Roman" w:hAnsi="Times New Roman"/>
              </w:rPr>
              <w:t>75</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51E2FBE6" w14:textId="77777777" w:rsidR="001B7191" w:rsidRDefault="00E50665">
            <w:pPr>
              <w:pStyle w:val="Standard"/>
              <w:jc w:val="center"/>
              <w:rPr>
                <w:rFonts w:ascii="Times New Roman" w:hAnsi="Times New Roman"/>
              </w:rPr>
            </w:pPr>
            <w:r>
              <w:rPr>
                <w:rFonts w:ascii="Times New Roman" w:hAnsi="Times New Roman"/>
              </w:rPr>
              <w:t>81</w:t>
            </w:r>
          </w:p>
        </w:tc>
      </w:tr>
      <w:tr w:rsidR="001B7191" w14:paraId="3A2258E7" w14:textId="77777777">
        <w:trPr>
          <w:trHeight w:val="675"/>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3F55E95"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4.</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73A3FD1" w14:textId="77777777" w:rsidR="001B7191" w:rsidRDefault="00E50665">
            <w:pPr>
              <w:pStyle w:val="Standard"/>
              <w:rPr>
                <w:rFonts w:ascii="Times New Roman" w:hAnsi="Times New Roman"/>
                <w:sz w:val="20"/>
                <w:szCs w:val="20"/>
              </w:rPr>
            </w:pPr>
            <w:r>
              <w:rPr>
                <w:rFonts w:ascii="Times New Roman" w:hAnsi="Times New Roman"/>
                <w:sz w:val="20"/>
                <w:szCs w:val="20"/>
              </w:rPr>
              <w:t>Przedszkole Samorządowe w Zespole Szkół Nr 2 w Nienadówce</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0AEE58E" w14:textId="77777777" w:rsidR="001B7191" w:rsidRDefault="00E50665">
            <w:pPr>
              <w:pStyle w:val="Standard"/>
              <w:jc w:val="center"/>
              <w:rPr>
                <w:rFonts w:ascii="Times New Roman" w:hAnsi="Times New Roman"/>
              </w:rPr>
            </w:pPr>
            <w:r>
              <w:rPr>
                <w:rFonts w:ascii="Times New Roman" w:hAnsi="Times New Roman"/>
              </w:rPr>
              <w:t>22</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40A94E01" w14:textId="77777777" w:rsidR="001B7191" w:rsidRDefault="00E50665">
            <w:pPr>
              <w:pStyle w:val="Standard"/>
              <w:jc w:val="center"/>
              <w:rPr>
                <w:rFonts w:ascii="Times New Roman" w:hAnsi="Times New Roman"/>
              </w:rPr>
            </w:pPr>
            <w:r>
              <w:rPr>
                <w:rFonts w:ascii="Times New Roman" w:hAnsi="Times New Roman"/>
              </w:rPr>
              <w:t>25</w:t>
            </w:r>
          </w:p>
        </w:tc>
      </w:tr>
      <w:tr w:rsidR="001B7191" w14:paraId="602D5BC7" w14:textId="77777777">
        <w:trPr>
          <w:trHeight w:val="615"/>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2B955E8"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5.</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B2183C4" w14:textId="77777777" w:rsidR="001B7191" w:rsidRDefault="00E50665">
            <w:pPr>
              <w:pStyle w:val="Standard"/>
              <w:rPr>
                <w:rFonts w:ascii="Times New Roman" w:hAnsi="Times New Roman"/>
                <w:sz w:val="20"/>
                <w:szCs w:val="20"/>
              </w:rPr>
            </w:pPr>
            <w:r>
              <w:rPr>
                <w:rFonts w:ascii="Times New Roman" w:hAnsi="Times New Roman"/>
                <w:sz w:val="20"/>
                <w:szCs w:val="20"/>
              </w:rPr>
              <w:t>Przedszkole Samorządowe w Zespole Szkół w Górnie</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FC8D1EA" w14:textId="77777777" w:rsidR="001B7191" w:rsidRDefault="00E50665">
            <w:pPr>
              <w:pStyle w:val="Standard"/>
              <w:jc w:val="center"/>
              <w:rPr>
                <w:rFonts w:ascii="Times New Roman" w:hAnsi="Times New Roman"/>
              </w:rPr>
            </w:pPr>
            <w:r>
              <w:rPr>
                <w:rFonts w:ascii="Times New Roman" w:hAnsi="Times New Roman"/>
              </w:rPr>
              <w:t>68</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1629E470" w14:textId="77777777" w:rsidR="001B7191" w:rsidRDefault="00E50665">
            <w:pPr>
              <w:pStyle w:val="Standard"/>
              <w:jc w:val="center"/>
              <w:rPr>
                <w:rFonts w:ascii="Times New Roman" w:hAnsi="Times New Roman"/>
              </w:rPr>
            </w:pPr>
            <w:r>
              <w:rPr>
                <w:rFonts w:ascii="Times New Roman" w:hAnsi="Times New Roman"/>
              </w:rPr>
              <w:t>63</w:t>
            </w:r>
          </w:p>
        </w:tc>
      </w:tr>
      <w:tr w:rsidR="001B7191" w14:paraId="2AA48663" w14:textId="77777777">
        <w:trPr>
          <w:trHeight w:val="63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726B8E2"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6.</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38F9CE7" w14:textId="77777777" w:rsidR="001B7191" w:rsidRDefault="00E50665">
            <w:pPr>
              <w:pStyle w:val="Standard"/>
              <w:rPr>
                <w:rFonts w:ascii="Times New Roman" w:hAnsi="Times New Roman"/>
                <w:sz w:val="20"/>
                <w:szCs w:val="20"/>
              </w:rPr>
            </w:pPr>
            <w:r>
              <w:rPr>
                <w:rFonts w:ascii="Times New Roman" w:hAnsi="Times New Roman"/>
                <w:sz w:val="20"/>
                <w:szCs w:val="20"/>
              </w:rPr>
              <w:t>Przedszkole Samorządowe w Zespole Szkół w Wólce Niedźwieckiej</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7832BDA" w14:textId="77777777" w:rsidR="001B7191" w:rsidRDefault="00E50665">
            <w:pPr>
              <w:pStyle w:val="Standard"/>
              <w:jc w:val="center"/>
              <w:rPr>
                <w:rFonts w:ascii="Times New Roman" w:hAnsi="Times New Roman"/>
              </w:rPr>
            </w:pPr>
            <w:r>
              <w:rPr>
                <w:rFonts w:ascii="Times New Roman" w:hAnsi="Times New Roman"/>
              </w:rPr>
              <w:t>74</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E360D2E" w14:textId="77777777" w:rsidR="001B7191" w:rsidRDefault="00E50665">
            <w:pPr>
              <w:pStyle w:val="Standard"/>
              <w:jc w:val="center"/>
              <w:rPr>
                <w:rFonts w:ascii="Times New Roman" w:hAnsi="Times New Roman"/>
              </w:rPr>
            </w:pPr>
            <w:r>
              <w:rPr>
                <w:rFonts w:ascii="Times New Roman" w:hAnsi="Times New Roman"/>
              </w:rPr>
              <w:t>63</w:t>
            </w:r>
          </w:p>
        </w:tc>
      </w:tr>
      <w:tr w:rsidR="001B7191" w14:paraId="33FBA541" w14:textId="77777777">
        <w:trPr>
          <w:trHeight w:val="45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4C4545E"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7.</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7AE549CD" w14:textId="77777777" w:rsidR="001B7191" w:rsidRDefault="00E50665">
            <w:pPr>
              <w:pStyle w:val="Standard"/>
              <w:rPr>
                <w:rFonts w:ascii="Times New Roman" w:hAnsi="Times New Roman"/>
                <w:sz w:val="20"/>
                <w:szCs w:val="20"/>
              </w:rPr>
            </w:pPr>
            <w:r>
              <w:rPr>
                <w:rFonts w:ascii="Times New Roman" w:hAnsi="Times New Roman"/>
                <w:sz w:val="20"/>
                <w:szCs w:val="20"/>
              </w:rPr>
              <w:t xml:space="preserve">Szkoła Podstawowa w </w:t>
            </w:r>
            <w:proofErr w:type="spellStart"/>
            <w:r>
              <w:rPr>
                <w:rFonts w:ascii="Times New Roman" w:hAnsi="Times New Roman"/>
                <w:sz w:val="20"/>
                <w:szCs w:val="20"/>
              </w:rPr>
              <w:t>Trzebusce</w:t>
            </w:r>
            <w:proofErr w:type="spellEnd"/>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94D2B64" w14:textId="77777777" w:rsidR="001B7191" w:rsidRDefault="00E50665">
            <w:pPr>
              <w:pStyle w:val="Standard"/>
              <w:jc w:val="center"/>
              <w:rPr>
                <w:rFonts w:ascii="Times New Roman" w:hAnsi="Times New Roman"/>
              </w:rPr>
            </w:pPr>
            <w:r>
              <w:rPr>
                <w:rFonts w:ascii="Times New Roman" w:hAnsi="Times New Roman"/>
              </w:rPr>
              <w:t>29</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30868727" w14:textId="77777777" w:rsidR="001B7191" w:rsidRDefault="00E50665">
            <w:pPr>
              <w:pStyle w:val="Standard"/>
              <w:jc w:val="center"/>
              <w:rPr>
                <w:rFonts w:ascii="Times New Roman" w:hAnsi="Times New Roman"/>
              </w:rPr>
            </w:pPr>
            <w:r>
              <w:rPr>
                <w:rFonts w:ascii="Times New Roman" w:hAnsi="Times New Roman"/>
              </w:rPr>
              <w:t>31</w:t>
            </w:r>
          </w:p>
        </w:tc>
      </w:tr>
      <w:tr w:rsidR="001B7191" w14:paraId="2EF2A585" w14:textId="77777777">
        <w:trPr>
          <w:trHeight w:val="465"/>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7FF9065"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8.</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2534E1C" w14:textId="77777777" w:rsidR="001B7191" w:rsidRDefault="00E50665">
            <w:pPr>
              <w:pStyle w:val="Standard"/>
              <w:rPr>
                <w:rFonts w:ascii="Times New Roman" w:hAnsi="Times New Roman"/>
                <w:sz w:val="20"/>
                <w:szCs w:val="20"/>
              </w:rPr>
            </w:pPr>
            <w:r>
              <w:rPr>
                <w:rFonts w:ascii="Times New Roman" w:hAnsi="Times New Roman"/>
                <w:sz w:val="20"/>
                <w:szCs w:val="20"/>
              </w:rPr>
              <w:t xml:space="preserve">Szkoła Podstawowa nr 2 w </w:t>
            </w:r>
            <w:proofErr w:type="spellStart"/>
            <w:r>
              <w:rPr>
                <w:rFonts w:ascii="Times New Roman" w:hAnsi="Times New Roman"/>
                <w:sz w:val="20"/>
                <w:szCs w:val="20"/>
              </w:rPr>
              <w:t>Trzebosi</w:t>
            </w:r>
            <w:proofErr w:type="spellEnd"/>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0E82C5D" w14:textId="77777777" w:rsidR="001B7191" w:rsidRDefault="00E50665">
            <w:pPr>
              <w:pStyle w:val="Standard"/>
              <w:jc w:val="center"/>
              <w:rPr>
                <w:rFonts w:ascii="Times New Roman" w:hAnsi="Times New Roman"/>
              </w:rPr>
            </w:pPr>
            <w:r>
              <w:rPr>
                <w:rFonts w:ascii="Times New Roman" w:hAnsi="Times New Roman"/>
              </w:rPr>
              <w:t>25</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75FABB5C" w14:textId="77777777" w:rsidR="001B7191" w:rsidRDefault="00E50665">
            <w:pPr>
              <w:pStyle w:val="Standard"/>
              <w:jc w:val="center"/>
              <w:rPr>
                <w:rFonts w:ascii="Times New Roman" w:hAnsi="Times New Roman"/>
              </w:rPr>
            </w:pPr>
            <w:r>
              <w:rPr>
                <w:rFonts w:ascii="Times New Roman" w:hAnsi="Times New Roman"/>
              </w:rPr>
              <w:t>20</w:t>
            </w:r>
          </w:p>
        </w:tc>
      </w:tr>
      <w:tr w:rsidR="001B7191" w14:paraId="128C9BDC" w14:textId="77777777">
        <w:trPr>
          <w:trHeight w:val="51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DC4A4C7"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9.</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BF22861" w14:textId="77777777" w:rsidR="001B7191" w:rsidRDefault="00E50665">
            <w:pPr>
              <w:pStyle w:val="Standard"/>
              <w:rPr>
                <w:rFonts w:ascii="Times New Roman" w:hAnsi="Times New Roman"/>
                <w:sz w:val="20"/>
                <w:szCs w:val="20"/>
              </w:rPr>
            </w:pPr>
            <w:r>
              <w:rPr>
                <w:rFonts w:ascii="Times New Roman" w:hAnsi="Times New Roman"/>
                <w:sz w:val="20"/>
                <w:szCs w:val="20"/>
              </w:rPr>
              <w:t xml:space="preserve">Szkoła Podstawowa nr 3 w </w:t>
            </w:r>
            <w:proofErr w:type="spellStart"/>
            <w:r>
              <w:rPr>
                <w:rFonts w:ascii="Times New Roman" w:hAnsi="Times New Roman"/>
                <w:sz w:val="20"/>
                <w:szCs w:val="20"/>
              </w:rPr>
              <w:t>Trzebosi</w:t>
            </w:r>
            <w:proofErr w:type="spellEnd"/>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403F305" w14:textId="77777777" w:rsidR="001B7191" w:rsidRDefault="00E50665">
            <w:pPr>
              <w:pStyle w:val="Standard"/>
              <w:jc w:val="center"/>
              <w:rPr>
                <w:rFonts w:ascii="Times New Roman" w:hAnsi="Times New Roman"/>
              </w:rPr>
            </w:pPr>
            <w:r>
              <w:rPr>
                <w:rFonts w:ascii="Times New Roman" w:hAnsi="Times New Roman"/>
              </w:rPr>
              <w:t>19</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68EE24D" w14:textId="77777777" w:rsidR="001B7191" w:rsidRDefault="00E50665">
            <w:pPr>
              <w:pStyle w:val="Standard"/>
              <w:jc w:val="center"/>
              <w:rPr>
                <w:rFonts w:ascii="Times New Roman" w:hAnsi="Times New Roman"/>
              </w:rPr>
            </w:pPr>
            <w:r>
              <w:rPr>
                <w:rFonts w:ascii="Times New Roman" w:hAnsi="Times New Roman"/>
              </w:rPr>
              <w:t>17</w:t>
            </w:r>
          </w:p>
        </w:tc>
      </w:tr>
      <w:tr w:rsidR="001B7191" w14:paraId="715FFC0C" w14:textId="77777777">
        <w:trPr>
          <w:trHeight w:val="45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7441260"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10.</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981C358" w14:textId="77777777" w:rsidR="001B7191" w:rsidRDefault="00E50665">
            <w:pPr>
              <w:pStyle w:val="Standard"/>
              <w:rPr>
                <w:rFonts w:ascii="Times New Roman" w:hAnsi="Times New Roman"/>
                <w:sz w:val="20"/>
                <w:szCs w:val="20"/>
              </w:rPr>
            </w:pPr>
            <w:r>
              <w:rPr>
                <w:rFonts w:ascii="Times New Roman" w:hAnsi="Times New Roman"/>
                <w:sz w:val="20"/>
                <w:szCs w:val="20"/>
              </w:rPr>
              <w:t>Szkoła Podstawowa w Wólce Sokołowskiej</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22FD1FA" w14:textId="77777777" w:rsidR="001B7191" w:rsidRDefault="00E50665">
            <w:pPr>
              <w:pStyle w:val="Standard"/>
              <w:jc w:val="center"/>
              <w:rPr>
                <w:rFonts w:ascii="Times New Roman" w:hAnsi="Times New Roman"/>
              </w:rPr>
            </w:pPr>
            <w:r>
              <w:rPr>
                <w:rFonts w:ascii="Times New Roman" w:hAnsi="Times New Roman"/>
              </w:rPr>
              <w:t>20</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4F97107A" w14:textId="77777777" w:rsidR="001B7191" w:rsidRDefault="00E50665">
            <w:pPr>
              <w:pStyle w:val="Standard"/>
              <w:jc w:val="center"/>
              <w:rPr>
                <w:rFonts w:ascii="Times New Roman" w:hAnsi="Times New Roman"/>
              </w:rPr>
            </w:pPr>
            <w:r>
              <w:rPr>
                <w:rFonts w:ascii="Times New Roman" w:hAnsi="Times New Roman"/>
              </w:rPr>
              <w:t>18</w:t>
            </w:r>
          </w:p>
        </w:tc>
      </w:tr>
      <w:tr w:rsidR="001B7191" w14:paraId="25366105" w14:textId="77777777">
        <w:trPr>
          <w:trHeight w:val="51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A554F80"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11.</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5D78DC9" w14:textId="77777777" w:rsidR="001B7191" w:rsidRDefault="00E50665">
            <w:pPr>
              <w:pStyle w:val="Standard"/>
              <w:rPr>
                <w:rFonts w:ascii="Times New Roman" w:hAnsi="Times New Roman"/>
                <w:sz w:val="20"/>
                <w:szCs w:val="20"/>
              </w:rPr>
            </w:pPr>
            <w:r>
              <w:rPr>
                <w:rFonts w:ascii="Times New Roman" w:hAnsi="Times New Roman"/>
                <w:sz w:val="20"/>
                <w:szCs w:val="20"/>
              </w:rPr>
              <w:t>Szkoła Podstawowa w Turzy</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96718E8" w14:textId="77777777" w:rsidR="001B7191" w:rsidRDefault="00E50665">
            <w:pPr>
              <w:pStyle w:val="Standard"/>
              <w:jc w:val="center"/>
              <w:rPr>
                <w:rFonts w:ascii="Times New Roman" w:hAnsi="Times New Roman"/>
              </w:rPr>
            </w:pPr>
            <w:r>
              <w:rPr>
                <w:rFonts w:ascii="Times New Roman" w:hAnsi="Times New Roman"/>
              </w:rPr>
              <w:t>15</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433361A9" w14:textId="77777777" w:rsidR="001B7191" w:rsidRDefault="00E50665">
            <w:pPr>
              <w:pStyle w:val="Standard"/>
              <w:jc w:val="center"/>
              <w:rPr>
                <w:rFonts w:ascii="Times New Roman" w:hAnsi="Times New Roman"/>
              </w:rPr>
            </w:pPr>
            <w:r>
              <w:rPr>
                <w:rFonts w:ascii="Times New Roman" w:hAnsi="Times New Roman"/>
              </w:rPr>
              <w:t>20</w:t>
            </w:r>
          </w:p>
        </w:tc>
      </w:tr>
      <w:tr w:rsidR="001B7191" w14:paraId="6E66390F" w14:textId="77777777">
        <w:trPr>
          <w:trHeight w:val="45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234C161"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12.</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CEB616F" w14:textId="77777777" w:rsidR="001B7191" w:rsidRDefault="00E50665">
            <w:pPr>
              <w:pStyle w:val="Standard"/>
              <w:rPr>
                <w:rFonts w:ascii="Times New Roman" w:hAnsi="Times New Roman"/>
                <w:sz w:val="20"/>
                <w:szCs w:val="20"/>
              </w:rPr>
            </w:pPr>
            <w:r>
              <w:rPr>
                <w:rFonts w:ascii="Times New Roman" w:hAnsi="Times New Roman"/>
                <w:sz w:val="20"/>
                <w:szCs w:val="20"/>
              </w:rPr>
              <w:t>Szkoła Podstawowa nr 2 w Górnie</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D05A5D5" w14:textId="77777777" w:rsidR="001B7191" w:rsidRDefault="00E50665">
            <w:pPr>
              <w:pStyle w:val="Standard"/>
              <w:jc w:val="center"/>
              <w:rPr>
                <w:rFonts w:ascii="Times New Roman" w:hAnsi="Times New Roman"/>
              </w:rPr>
            </w:pPr>
            <w:r>
              <w:rPr>
                <w:rFonts w:ascii="Times New Roman" w:hAnsi="Times New Roman"/>
              </w:rPr>
              <w:t>6</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3CB7B34C" w14:textId="77777777" w:rsidR="001B7191" w:rsidRDefault="00E50665">
            <w:pPr>
              <w:pStyle w:val="Standard"/>
              <w:jc w:val="center"/>
              <w:rPr>
                <w:rFonts w:ascii="Times New Roman" w:hAnsi="Times New Roman"/>
              </w:rPr>
            </w:pPr>
            <w:r>
              <w:rPr>
                <w:rFonts w:ascii="Times New Roman" w:hAnsi="Times New Roman"/>
              </w:rPr>
              <w:t>16</w:t>
            </w:r>
          </w:p>
        </w:tc>
      </w:tr>
      <w:tr w:rsidR="001B7191" w14:paraId="6F58AE18" w14:textId="77777777">
        <w:trPr>
          <w:trHeight w:val="630"/>
        </w:trPr>
        <w:tc>
          <w:tcPr>
            <w:tcW w:w="501"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2A7D51B" w14:textId="77777777" w:rsidR="001B7191" w:rsidRDefault="00E50665">
            <w:pPr>
              <w:pStyle w:val="Standard"/>
              <w:rPr>
                <w:rFonts w:ascii="Times New Roman" w:hAnsi="Times New Roman"/>
                <w:b/>
                <w:bCs/>
                <w:sz w:val="20"/>
                <w:szCs w:val="20"/>
              </w:rPr>
            </w:pPr>
            <w:r>
              <w:rPr>
                <w:rFonts w:ascii="Times New Roman" w:hAnsi="Times New Roman"/>
                <w:b/>
                <w:bCs/>
                <w:sz w:val="20"/>
                <w:szCs w:val="20"/>
              </w:rPr>
              <w:t>13.</w:t>
            </w:r>
          </w:p>
        </w:tc>
        <w:tc>
          <w:tcPr>
            <w:tcW w:w="4426"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BA752EF" w14:textId="77777777" w:rsidR="001B7191" w:rsidRDefault="00E50665">
            <w:pPr>
              <w:pStyle w:val="Standard"/>
              <w:rPr>
                <w:rFonts w:ascii="Times New Roman" w:hAnsi="Times New Roman"/>
                <w:sz w:val="20"/>
                <w:szCs w:val="20"/>
              </w:rPr>
            </w:pPr>
            <w:r>
              <w:rPr>
                <w:rFonts w:ascii="Times New Roman" w:hAnsi="Times New Roman"/>
                <w:sz w:val="20"/>
                <w:szCs w:val="20"/>
              </w:rPr>
              <w:t xml:space="preserve">Logopedyczny Punkt Przedszkolny SOKOLIK w Sokołowie </w:t>
            </w:r>
            <w:proofErr w:type="spellStart"/>
            <w:r>
              <w:rPr>
                <w:rFonts w:ascii="Times New Roman" w:hAnsi="Times New Roman"/>
                <w:sz w:val="20"/>
                <w:szCs w:val="20"/>
              </w:rPr>
              <w:t>Młp</w:t>
            </w:r>
            <w:proofErr w:type="spellEnd"/>
            <w:r>
              <w:rPr>
                <w:rFonts w:ascii="Times New Roman" w:hAnsi="Times New Roman"/>
                <w:sz w:val="20"/>
                <w:szCs w:val="20"/>
              </w:rPr>
              <w:t>.</w:t>
            </w:r>
          </w:p>
        </w:tc>
        <w:tc>
          <w:tcPr>
            <w:tcW w:w="2333"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D258AC5" w14:textId="77777777" w:rsidR="001B7191" w:rsidRDefault="00E50665">
            <w:pPr>
              <w:pStyle w:val="Standard"/>
              <w:jc w:val="center"/>
              <w:rPr>
                <w:rFonts w:ascii="Times New Roman" w:hAnsi="Times New Roman"/>
              </w:rPr>
            </w:pPr>
            <w:r>
              <w:rPr>
                <w:rFonts w:ascii="Times New Roman" w:hAnsi="Times New Roman"/>
              </w:rPr>
              <w:t>b.d.</w:t>
            </w:r>
          </w:p>
        </w:tc>
        <w:tc>
          <w:tcPr>
            <w:tcW w:w="26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4496947" w14:textId="77777777" w:rsidR="001B7191" w:rsidRDefault="00E50665">
            <w:pPr>
              <w:pStyle w:val="Standard"/>
              <w:jc w:val="center"/>
              <w:rPr>
                <w:rFonts w:ascii="Times New Roman" w:hAnsi="Times New Roman"/>
              </w:rPr>
            </w:pPr>
            <w:r>
              <w:rPr>
                <w:rFonts w:ascii="Times New Roman" w:hAnsi="Times New Roman"/>
              </w:rPr>
              <w:t>1</w:t>
            </w:r>
          </w:p>
        </w:tc>
      </w:tr>
      <w:tr w:rsidR="001B7191" w14:paraId="7E5FC9DE" w14:textId="77777777">
        <w:trPr>
          <w:trHeight w:val="555"/>
        </w:trPr>
        <w:tc>
          <w:tcPr>
            <w:tcW w:w="501"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381BBEBD" w14:textId="77777777" w:rsidR="001B7191" w:rsidRDefault="001B7191">
            <w:pPr>
              <w:pStyle w:val="Standard"/>
              <w:rPr>
                <w:rFonts w:ascii="Times New Roman" w:hAnsi="Times New Roman"/>
                <w:b/>
                <w:bCs/>
                <w:sz w:val="20"/>
                <w:szCs w:val="20"/>
              </w:rPr>
            </w:pPr>
          </w:p>
        </w:tc>
        <w:tc>
          <w:tcPr>
            <w:tcW w:w="4426"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1B71216B" w14:textId="77777777" w:rsidR="001B7191" w:rsidRDefault="00E50665">
            <w:pPr>
              <w:pStyle w:val="Standard"/>
              <w:rPr>
                <w:rFonts w:ascii="Times New Roman" w:hAnsi="Times New Roman"/>
                <w:b/>
                <w:sz w:val="20"/>
                <w:szCs w:val="20"/>
              </w:rPr>
            </w:pPr>
            <w:r>
              <w:rPr>
                <w:rFonts w:ascii="Times New Roman" w:hAnsi="Times New Roman"/>
                <w:b/>
                <w:sz w:val="20"/>
                <w:szCs w:val="20"/>
              </w:rPr>
              <w:t>Razem</w:t>
            </w:r>
          </w:p>
        </w:tc>
        <w:tc>
          <w:tcPr>
            <w:tcW w:w="2333" w:type="dxa"/>
            <w:tcBorders>
              <w:top w:val="double" w:sz="4" w:space="0" w:color="000001"/>
              <w:left w:val="double" w:sz="4" w:space="0" w:color="000001"/>
              <w:bottom w:val="single" w:sz="4" w:space="0" w:color="000001"/>
            </w:tcBorders>
            <w:shd w:val="clear" w:color="auto" w:fill="auto"/>
            <w:tcMar>
              <w:top w:w="0" w:type="dxa"/>
              <w:left w:w="93" w:type="dxa"/>
              <w:bottom w:w="0" w:type="dxa"/>
              <w:right w:w="108" w:type="dxa"/>
            </w:tcMar>
          </w:tcPr>
          <w:p w14:paraId="5E1BC7A8" w14:textId="77777777" w:rsidR="001B7191" w:rsidRDefault="00E50665">
            <w:pPr>
              <w:pStyle w:val="Standard"/>
              <w:jc w:val="center"/>
              <w:rPr>
                <w:rFonts w:ascii="Times New Roman" w:hAnsi="Times New Roman"/>
                <w:b/>
              </w:rPr>
            </w:pPr>
            <w:r>
              <w:rPr>
                <w:rFonts w:ascii="Times New Roman" w:hAnsi="Times New Roman"/>
                <w:b/>
              </w:rPr>
              <w:t>661</w:t>
            </w:r>
          </w:p>
        </w:tc>
        <w:tc>
          <w:tcPr>
            <w:tcW w:w="2655" w:type="dxa"/>
            <w:tcBorders>
              <w:top w:val="doub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tcPr>
          <w:p w14:paraId="6AC7644D" w14:textId="77777777" w:rsidR="001B7191" w:rsidRDefault="00E50665">
            <w:pPr>
              <w:pStyle w:val="Standard"/>
              <w:jc w:val="center"/>
              <w:rPr>
                <w:rFonts w:ascii="Times New Roman" w:hAnsi="Times New Roman"/>
                <w:b/>
              </w:rPr>
            </w:pPr>
            <w:r>
              <w:rPr>
                <w:rFonts w:ascii="Times New Roman" w:hAnsi="Times New Roman"/>
                <w:b/>
              </w:rPr>
              <w:t>687</w:t>
            </w:r>
          </w:p>
        </w:tc>
      </w:tr>
    </w:tbl>
    <w:p w14:paraId="3BD03911" w14:textId="77777777" w:rsidR="001B7191" w:rsidRDefault="00E50665">
      <w:pPr>
        <w:pStyle w:val="Standard"/>
        <w:spacing w:line="360" w:lineRule="auto"/>
        <w:jc w:val="both"/>
        <w:rPr>
          <w:rFonts w:ascii="Times New Roman" w:hAnsi="Times New Roman"/>
          <w:i/>
          <w:iCs/>
          <w:sz w:val="20"/>
          <w:szCs w:val="20"/>
        </w:rPr>
      </w:pPr>
      <w:r>
        <w:rPr>
          <w:rFonts w:ascii="Times New Roman" w:hAnsi="Times New Roman"/>
          <w:i/>
          <w:iCs/>
          <w:sz w:val="20"/>
          <w:szCs w:val="20"/>
        </w:rPr>
        <w:t>Źródło: Raport o stanie gminy i miasta Sokołów Małopolski</w:t>
      </w:r>
    </w:p>
    <w:p w14:paraId="3E2A1EE9" w14:textId="77777777" w:rsidR="001B7191" w:rsidRDefault="001B7191">
      <w:pPr>
        <w:pStyle w:val="Standard"/>
        <w:spacing w:after="240" w:line="360" w:lineRule="auto"/>
        <w:jc w:val="both"/>
        <w:rPr>
          <w:rFonts w:ascii="Times New Roman" w:hAnsi="Times New Roman"/>
          <w:i/>
          <w:iCs/>
          <w:sz w:val="20"/>
          <w:szCs w:val="20"/>
        </w:rPr>
      </w:pPr>
    </w:p>
    <w:p w14:paraId="70F0B366" w14:textId="77777777" w:rsidR="001B7191" w:rsidRDefault="00E50665">
      <w:pPr>
        <w:pStyle w:val="Standard"/>
        <w:spacing w:after="120" w:line="360" w:lineRule="auto"/>
        <w:ind w:firstLine="567"/>
        <w:jc w:val="both"/>
        <w:rPr>
          <w:rFonts w:hint="eastAsia"/>
        </w:rPr>
      </w:pPr>
      <w:r>
        <w:rPr>
          <w:rFonts w:ascii="Times New Roman" w:hAnsi="Times New Roman"/>
        </w:rPr>
        <w:t>Na podstawie zestawionych danych widać nieznaczny wzrost liczby dzieci w wieku przedszkolnym uczęszczających do placówek publicznych. Na terenie gminy funkcjonują również</w:t>
      </w:r>
      <w:r>
        <w:rPr>
          <w:rFonts w:ascii="Times New Roman" w:hAnsi="Times New Roman"/>
        </w:rPr>
        <w:br/>
        <w:t xml:space="preserve">3 placówki będące przedszkolami niepublicznymi. Są to: Ochronka Ducha Świętego w Sokołowie </w:t>
      </w:r>
      <w:proofErr w:type="spellStart"/>
      <w:r>
        <w:rPr>
          <w:rFonts w:ascii="Times New Roman" w:hAnsi="Times New Roman"/>
        </w:rPr>
        <w:t>Młp</w:t>
      </w:r>
      <w:proofErr w:type="spellEnd"/>
      <w:r>
        <w:rPr>
          <w:rFonts w:ascii="Times New Roman" w:hAnsi="Times New Roman"/>
        </w:rPr>
        <w:t xml:space="preserve">., Przedszkole Zgromadzenia Sióstr Służebniczek NMP NP pw. Św. Józefa, oraz Logopedyczny Punkt Przedszkolny SOKOLIK w Sokołowie </w:t>
      </w:r>
      <w:proofErr w:type="spellStart"/>
      <w:r>
        <w:rPr>
          <w:rFonts w:ascii="Times New Roman" w:hAnsi="Times New Roman"/>
        </w:rPr>
        <w:t>Młp</w:t>
      </w:r>
      <w:proofErr w:type="spellEnd"/>
      <w:r>
        <w:rPr>
          <w:rFonts w:ascii="Times New Roman" w:hAnsi="Times New Roman"/>
        </w:rPr>
        <w:t>.</w:t>
      </w:r>
      <w:r>
        <w:rPr>
          <w:rFonts w:ascii="Times New Roman" w:hAnsi="Times New Roman"/>
          <w:sz w:val="20"/>
          <w:szCs w:val="20"/>
        </w:rPr>
        <w:t xml:space="preserve"> </w:t>
      </w:r>
      <w:r>
        <w:rPr>
          <w:rFonts w:ascii="Times New Roman" w:hAnsi="Times New Roman"/>
        </w:rPr>
        <w:t>Łącznie uczęszczało do nich 86 dzieci w roku szkolnym 2018/2019 i 80 dzieci w roku 2019/2010.</w:t>
      </w:r>
    </w:p>
    <w:p w14:paraId="5D1F3954"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lastRenderedPageBreak/>
        <w:t>W roku szkolnym 2018/2019 na terenie gminy do szkół dowożonych było 274 uczniów oraz 46 uczniów niepełnosprawnych. W roku szkolnym 2019/2020 dowożono 242 uczniów oraz 22 uczniów niepełnosprawnych. Dowóz odbywał się przy wykorzystaniu linii stałych i biletów miesięcznych</w:t>
      </w:r>
      <w:r>
        <w:rPr>
          <w:rFonts w:ascii="Times New Roman" w:hAnsi="Times New Roman"/>
        </w:rPr>
        <w:br/>
        <w:t xml:space="preserve">dla uczniów z terenu Gminy i Miasta Sokołów </w:t>
      </w:r>
      <w:proofErr w:type="spellStart"/>
      <w:r>
        <w:rPr>
          <w:rFonts w:ascii="Times New Roman" w:hAnsi="Times New Roman"/>
        </w:rPr>
        <w:t>Młp</w:t>
      </w:r>
      <w:proofErr w:type="spellEnd"/>
      <w:r>
        <w:rPr>
          <w:rFonts w:ascii="Times New Roman" w:hAnsi="Times New Roman"/>
        </w:rPr>
        <w:t>., ale również z gmin sąsiednich.</w:t>
      </w:r>
    </w:p>
    <w:p w14:paraId="11E72D4D"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 xml:space="preserve">Na terenie gminy realizowane jest dożywanie uczniów w szkołach i przedszkolach. Proces dożywiania realizowany jest za pośrednictwem ośmiu kuchni, w których przygotowywane są ciepłe posiłki. Kuchnie zlokalizowane są w zespołach szkół na terenie Gminy i Miasta Sokołów </w:t>
      </w:r>
      <w:proofErr w:type="spellStart"/>
      <w:r>
        <w:rPr>
          <w:rFonts w:ascii="Times New Roman" w:hAnsi="Times New Roman"/>
        </w:rPr>
        <w:t>Młp</w:t>
      </w:r>
      <w:proofErr w:type="spellEnd"/>
      <w:r>
        <w:rPr>
          <w:rFonts w:ascii="Times New Roman" w:hAnsi="Times New Roman"/>
        </w:rPr>
        <w:t>.</w:t>
      </w:r>
    </w:p>
    <w:p w14:paraId="6CC19805"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Gmina realizuje również pomoc materialną dla uczniów o charakterze socjalnym, co wynika</w:t>
      </w:r>
      <w:r>
        <w:rPr>
          <w:rFonts w:ascii="Times New Roman" w:hAnsi="Times New Roman"/>
        </w:rPr>
        <w:br/>
        <w:t>z zadań własnych gminy, na realizację których otrzymuje dofinansowanie z budżetu państwa.</w:t>
      </w:r>
    </w:p>
    <w:p w14:paraId="59F1E8BB" w14:textId="77777777" w:rsidR="001B7191" w:rsidRDefault="00E50665">
      <w:pPr>
        <w:pStyle w:val="Standard"/>
        <w:spacing w:line="360" w:lineRule="auto"/>
        <w:jc w:val="both"/>
        <w:rPr>
          <w:rFonts w:ascii="Times New Roman" w:hAnsi="Times New Roman"/>
          <w:i/>
          <w:sz w:val="20"/>
          <w:szCs w:val="20"/>
        </w:rPr>
      </w:pPr>
      <w:r>
        <w:rPr>
          <w:rFonts w:ascii="Times New Roman" w:hAnsi="Times New Roman"/>
          <w:i/>
          <w:sz w:val="20"/>
          <w:szCs w:val="20"/>
        </w:rPr>
        <w:t>Tab. 3 Rozliczenie dotacji na pomoc stypendialną i zasiłki dla uczniów o charakterze socjalnym</w:t>
      </w:r>
    </w:p>
    <w:tbl>
      <w:tblPr>
        <w:tblW w:w="9915" w:type="dxa"/>
        <w:tblInd w:w="45" w:type="dxa"/>
        <w:tblLayout w:type="fixed"/>
        <w:tblCellMar>
          <w:left w:w="10" w:type="dxa"/>
          <w:right w:w="10" w:type="dxa"/>
        </w:tblCellMar>
        <w:tblLook w:val="0000" w:firstRow="0" w:lastRow="0" w:firstColumn="0" w:lastColumn="0" w:noHBand="0" w:noVBand="0"/>
      </w:tblPr>
      <w:tblGrid>
        <w:gridCol w:w="630"/>
        <w:gridCol w:w="6060"/>
        <w:gridCol w:w="1695"/>
        <w:gridCol w:w="1530"/>
      </w:tblGrid>
      <w:tr w:rsidR="001B7191" w14:paraId="186E7422" w14:textId="77777777">
        <w:trPr>
          <w:trHeight w:val="90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07A43F2"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Poz.</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D8D77F9" w14:textId="77777777" w:rsidR="001B7191" w:rsidRDefault="00E50665">
            <w:pPr>
              <w:pStyle w:val="Standard"/>
              <w:spacing w:line="360" w:lineRule="auto"/>
              <w:jc w:val="center"/>
              <w:rPr>
                <w:rFonts w:ascii="Times New Roman" w:hAnsi="Times New Roman"/>
                <w:b/>
              </w:rPr>
            </w:pPr>
            <w:r>
              <w:rPr>
                <w:rFonts w:ascii="Times New Roman" w:hAnsi="Times New Roman"/>
                <w:b/>
              </w:rPr>
              <w:t>Wyszczególnienie</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7407C3A" w14:textId="77777777" w:rsidR="001B7191" w:rsidRDefault="00E50665">
            <w:pPr>
              <w:pStyle w:val="Standard"/>
              <w:spacing w:line="360" w:lineRule="auto"/>
              <w:jc w:val="center"/>
              <w:rPr>
                <w:rFonts w:ascii="Times New Roman" w:hAnsi="Times New Roman"/>
                <w:b/>
              </w:rPr>
            </w:pPr>
            <w:r>
              <w:rPr>
                <w:rFonts w:ascii="Times New Roman" w:hAnsi="Times New Roman"/>
                <w:b/>
              </w:rPr>
              <w:t>Rok szkolny 2018/2019</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1FEA7EB6" w14:textId="77777777" w:rsidR="001B7191" w:rsidRDefault="00E50665">
            <w:pPr>
              <w:pStyle w:val="Standard"/>
              <w:spacing w:line="360" w:lineRule="auto"/>
              <w:jc w:val="center"/>
              <w:rPr>
                <w:rFonts w:ascii="Times New Roman" w:hAnsi="Times New Roman"/>
                <w:b/>
              </w:rPr>
            </w:pPr>
            <w:r>
              <w:rPr>
                <w:rFonts w:ascii="Times New Roman" w:hAnsi="Times New Roman"/>
                <w:b/>
              </w:rPr>
              <w:t>Rok szkolny</w:t>
            </w:r>
          </w:p>
          <w:p w14:paraId="020BC418" w14:textId="77777777" w:rsidR="001B7191" w:rsidRDefault="00E50665">
            <w:pPr>
              <w:pStyle w:val="Standard"/>
              <w:spacing w:line="360" w:lineRule="auto"/>
              <w:jc w:val="center"/>
              <w:rPr>
                <w:rFonts w:ascii="Times New Roman" w:hAnsi="Times New Roman"/>
                <w:b/>
              </w:rPr>
            </w:pPr>
            <w:r>
              <w:rPr>
                <w:rFonts w:ascii="Times New Roman" w:hAnsi="Times New Roman"/>
                <w:b/>
              </w:rPr>
              <w:t>2019/2020</w:t>
            </w:r>
          </w:p>
        </w:tc>
      </w:tr>
      <w:tr w:rsidR="001B7191" w14:paraId="61FD759B" w14:textId="77777777">
        <w:trPr>
          <w:trHeight w:val="42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06A04A8"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1</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E419CBD" w14:textId="77777777" w:rsidR="001B7191" w:rsidRDefault="00E50665">
            <w:pPr>
              <w:pStyle w:val="Standard"/>
              <w:rPr>
                <w:rFonts w:ascii="Times New Roman" w:hAnsi="Times New Roman"/>
                <w:sz w:val="20"/>
                <w:szCs w:val="20"/>
              </w:rPr>
            </w:pPr>
            <w:r>
              <w:rPr>
                <w:rFonts w:ascii="Times New Roman" w:hAnsi="Times New Roman"/>
                <w:sz w:val="20"/>
                <w:szCs w:val="20"/>
              </w:rPr>
              <w:t>Liczba złożonych wniosków o przyznanie stypendium szkolnego</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626D43B" w14:textId="77777777" w:rsidR="001B7191" w:rsidRDefault="00E50665">
            <w:pPr>
              <w:pStyle w:val="Standard"/>
              <w:jc w:val="right"/>
              <w:rPr>
                <w:rFonts w:ascii="Times New Roman" w:hAnsi="Times New Roman"/>
                <w:sz w:val="20"/>
                <w:szCs w:val="20"/>
              </w:rPr>
            </w:pPr>
            <w:r>
              <w:rPr>
                <w:rFonts w:ascii="Times New Roman" w:hAnsi="Times New Roman"/>
                <w:sz w:val="20"/>
                <w:szCs w:val="20"/>
              </w:rPr>
              <w:t>289</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AA89F8B" w14:textId="77777777" w:rsidR="001B7191" w:rsidRDefault="00E50665">
            <w:pPr>
              <w:pStyle w:val="Standard"/>
              <w:jc w:val="right"/>
              <w:rPr>
                <w:rFonts w:ascii="Times New Roman" w:hAnsi="Times New Roman"/>
                <w:sz w:val="20"/>
                <w:szCs w:val="20"/>
              </w:rPr>
            </w:pPr>
            <w:r>
              <w:rPr>
                <w:rFonts w:ascii="Times New Roman" w:hAnsi="Times New Roman"/>
                <w:sz w:val="20"/>
                <w:szCs w:val="20"/>
              </w:rPr>
              <w:t>217</w:t>
            </w:r>
          </w:p>
        </w:tc>
      </w:tr>
      <w:tr w:rsidR="001B7191" w14:paraId="3171EF4A" w14:textId="77777777">
        <w:trPr>
          <w:trHeight w:val="39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3959A8B"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2</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D569B2B" w14:textId="77777777" w:rsidR="001B7191" w:rsidRDefault="00E50665">
            <w:pPr>
              <w:pStyle w:val="Standard"/>
              <w:rPr>
                <w:rFonts w:ascii="Times New Roman" w:hAnsi="Times New Roman"/>
                <w:sz w:val="20"/>
                <w:szCs w:val="20"/>
              </w:rPr>
            </w:pPr>
            <w:r>
              <w:rPr>
                <w:rFonts w:ascii="Times New Roman" w:hAnsi="Times New Roman"/>
                <w:sz w:val="20"/>
                <w:szCs w:val="20"/>
              </w:rPr>
              <w:t>Liczba przyznanych stypendiów</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E8B7DD6" w14:textId="77777777" w:rsidR="001B7191" w:rsidRDefault="00E50665">
            <w:pPr>
              <w:pStyle w:val="Standard"/>
              <w:jc w:val="right"/>
              <w:rPr>
                <w:rFonts w:ascii="Times New Roman" w:hAnsi="Times New Roman"/>
                <w:sz w:val="20"/>
                <w:szCs w:val="20"/>
              </w:rPr>
            </w:pPr>
            <w:r>
              <w:rPr>
                <w:rFonts w:ascii="Times New Roman" w:hAnsi="Times New Roman"/>
                <w:sz w:val="20"/>
                <w:szCs w:val="20"/>
              </w:rPr>
              <w:t>280</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786763F0" w14:textId="77777777" w:rsidR="001B7191" w:rsidRDefault="00E50665">
            <w:pPr>
              <w:pStyle w:val="Standard"/>
              <w:jc w:val="right"/>
              <w:rPr>
                <w:rFonts w:ascii="Times New Roman" w:hAnsi="Times New Roman"/>
                <w:sz w:val="20"/>
                <w:szCs w:val="20"/>
              </w:rPr>
            </w:pPr>
            <w:r>
              <w:rPr>
                <w:rFonts w:ascii="Times New Roman" w:hAnsi="Times New Roman"/>
                <w:sz w:val="20"/>
                <w:szCs w:val="20"/>
              </w:rPr>
              <w:t>212</w:t>
            </w:r>
          </w:p>
        </w:tc>
      </w:tr>
      <w:tr w:rsidR="001B7191" w14:paraId="02D7E59D" w14:textId="77777777">
        <w:trPr>
          <w:trHeight w:val="405"/>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7AF5C285"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3</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13463F3" w14:textId="77777777" w:rsidR="001B7191" w:rsidRDefault="00E50665">
            <w:pPr>
              <w:pStyle w:val="Standard"/>
              <w:rPr>
                <w:rFonts w:ascii="Times New Roman" w:hAnsi="Times New Roman"/>
                <w:sz w:val="20"/>
                <w:szCs w:val="20"/>
              </w:rPr>
            </w:pPr>
            <w:r>
              <w:rPr>
                <w:rFonts w:ascii="Times New Roman" w:hAnsi="Times New Roman"/>
                <w:sz w:val="20"/>
                <w:szCs w:val="20"/>
              </w:rPr>
              <w:t>Kwota przyznanych stypendiów szkolnych</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11EB3008" w14:textId="77777777" w:rsidR="001B7191" w:rsidRDefault="00E50665">
            <w:pPr>
              <w:pStyle w:val="Standard"/>
              <w:jc w:val="right"/>
              <w:rPr>
                <w:rFonts w:ascii="Times New Roman" w:hAnsi="Times New Roman"/>
                <w:sz w:val="20"/>
                <w:szCs w:val="20"/>
              </w:rPr>
            </w:pPr>
            <w:r>
              <w:rPr>
                <w:rFonts w:ascii="Times New Roman" w:hAnsi="Times New Roman"/>
                <w:sz w:val="20"/>
                <w:szCs w:val="20"/>
              </w:rPr>
              <w:t>108 622,13</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069E52B7" w14:textId="77777777" w:rsidR="001B7191" w:rsidRDefault="00E50665">
            <w:pPr>
              <w:pStyle w:val="Standard"/>
              <w:jc w:val="right"/>
              <w:rPr>
                <w:rFonts w:ascii="Times New Roman" w:hAnsi="Times New Roman"/>
                <w:sz w:val="20"/>
                <w:szCs w:val="20"/>
              </w:rPr>
            </w:pPr>
            <w:r>
              <w:rPr>
                <w:rFonts w:ascii="Times New Roman" w:hAnsi="Times New Roman"/>
                <w:sz w:val="20"/>
                <w:szCs w:val="20"/>
              </w:rPr>
              <w:t>191 548,29</w:t>
            </w:r>
          </w:p>
        </w:tc>
      </w:tr>
      <w:tr w:rsidR="001B7191" w14:paraId="1FDB4CAF" w14:textId="77777777">
        <w:trPr>
          <w:trHeight w:val="45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F90752E" w14:textId="77777777" w:rsidR="001B7191" w:rsidRDefault="001B7191">
            <w:pPr>
              <w:pStyle w:val="Standard"/>
              <w:spacing w:line="360" w:lineRule="auto"/>
              <w:rPr>
                <w:rFonts w:ascii="Times New Roman" w:hAnsi="Times New Roman"/>
                <w:b/>
                <w:bCs/>
                <w:sz w:val="20"/>
                <w:szCs w:val="20"/>
              </w:rPr>
            </w:pP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3EC2195" w14:textId="77777777" w:rsidR="001B7191" w:rsidRDefault="00E50665">
            <w:pPr>
              <w:pStyle w:val="Standard"/>
              <w:rPr>
                <w:rFonts w:ascii="Times New Roman" w:hAnsi="Times New Roman"/>
                <w:sz w:val="20"/>
                <w:szCs w:val="20"/>
              </w:rPr>
            </w:pPr>
            <w:r>
              <w:rPr>
                <w:rFonts w:ascii="Times New Roman" w:hAnsi="Times New Roman"/>
                <w:sz w:val="20"/>
                <w:szCs w:val="20"/>
              </w:rPr>
              <w:t>Z tego</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4D120A1" w14:textId="77777777" w:rsidR="001B7191" w:rsidRDefault="001B7191">
            <w:pPr>
              <w:pStyle w:val="Standard"/>
              <w:jc w:val="right"/>
              <w:rPr>
                <w:rFonts w:ascii="Times New Roman" w:hAnsi="Times New Roman"/>
                <w:sz w:val="20"/>
                <w:szCs w:val="20"/>
              </w:rPr>
            </w:pP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05DD8F9E" w14:textId="77777777" w:rsidR="001B7191" w:rsidRDefault="001B7191">
            <w:pPr>
              <w:pStyle w:val="Standard"/>
              <w:jc w:val="right"/>
              <w:rPr>
                <w:rFonts w:ascii="Times New Roman" w:hAnsi="Times New Roman"/>
                <w:sz w:val="20"/>
                <w:szCs w:val="20"/>
              </w:rPr>
            </w:pPr>
          </w:p>
        </w:tc>
      </w:tr>
      <w:tr w:rsidR="001B7191" w14:paraId="28E8045D" w14:textId="77777777">
        <w:trPr>
          <w:trHeight w:val="39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B199676"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3a</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5FAE123E" w14:textId="77777777" w:rsidR="001B7191" w:rsidRDefault="00E50665">
            <w:pPr>
              <w:pStyle w:val="Standard"/>
              <w:rPr>
                <w:rFonts w:ascii="Times New Roman" w:hAnsi="Times New Roman"/>
                <w:sz w:val="20"/>
                <w:szCs w:val="20"/>
              </w:rPr>
            </w:pPr>
            <w:r>
              <w:rPr>
                <w:rFonts w:ascii="Times New Roman" w:hAnsi="Times New Roman"/>
                <w:sz w:val="20"/>
                <w:szCs w:val="20"/>
              </w:rPr>
              <w:t>Pomoc rzeczowa o charakterze socjalnym</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3FECB83" w14:textId="77777777" w:rsidR="001B7191" w:rsidRDefault="00E50665">
            <w:pPr>
              <w:pStyle w:val="Standard"/>
              <w:jc w:val="right"/>
              <w:rPr>
                <w:rFonts w:ascii="Times New Roman" w:hAnsi="Times New Roman"/>
                <w:sz w:val="20"/>
                <w:szCs w:val="20"/>
              </w:rPr>
            </w:pPr>
            <w:r>
              <w:rPr>
                <w:rFonts w:ascii="Times New Roman" w:hAnsi="Times New Roman"/>
                <w:sz w:val="20"/>
                <w:szCs w:val="20"/>
              </w:rPr>
              <w:t>103 378,93</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50D22526" w14:textId="77777777" w:rsidR="001B7191" w:rsidRDefault="00E50665">
            <w:pPr>
              <w:pStyle w:val="Standard"/>
              <w:jc w:val="right"/>
              <w:rPr>
                <w:rFonts w:ascii="Times New Roman" w:hAnsi="Times New Roman"/>
                <w:sz w:val="20"/>
                <w:szCs w:val="20"/>
              </w:rPr>
            </w:pPr>
            <w:r>
              <w:rPr>
                <w:rFonts w:ascii="Times New Roman" w:hAnsi="Times New Roman"/>
                <w:sz w:val="20"/>
                <w:szCs w:val="20"/>
              </w:rPr>
              <w:t>178 680,43</w:t>
            </w:r>
          </w:p>
        </w:tc>
      </w:tr>
      <w:tr w:rsidR="001B7191" w14:paraId="57F4F11F" w14:textId="77777777">
        <w:trPr>
          <w:trHeight w:val="63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7FC2A4A"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3b</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4FEF562A" w14:textId="77777777" w:rsidR="001B7191" w:rsidRDefault="00E50665">
            <w:pPr>
              <w:pStyle w:val="Standard"/>
              <w:rPr>
                <w:rFonts w:ascii="Times New Roman" w:hAnsi="Times New Roman"/>
                <w:sz w:val="20"/>
                <w:szCs w:val="20"/>
              </w:rPr>
            </w:pPr>
            <w:r>
              <w:rPr>
                <w:rFonts w:ascii="Times New Roman" w:hAnsi="Times New Roman"/>
                <w:sz w:val="20"/>
                <w:szCs w:val="20"/>
              </w:rPr>
              <w:t>Całkowite lub częściowe pokrycie kosztów związanych z pobieraniem nauki poza miejscem zamieszkania</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2BC957B6" w14:textId="77777777" w:rsidR="001B7191" w:rsidRDefault="00E50665">
            <w:pPr>
              <w:pStyle w:val="Standard"/>
              <w:jc w:val="right"/>
              <w:rPr>
                <w:rFonts w:ascii="Times New Roman" w:hAnsi="Times New Roman"/>
                <w:sz w:val="20"/>
                <w:szCs w:val="20"/>
              </w:rPr>
            </w:pPr>
            <w:r>
              <w:rPr>
                <w:rFonts w:ascii="Times New Roman" w:hAnsi="Times New Roman"/>
                <w:sz w:val="20"/>
                <w:szCs w:val="20"/>
              </w:rPr>
              <w:t>5 243,20</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6369B69" w14:textId="77777777" w:rsidR="001B7191" w:rsidRDefault="00E50665">
            <w:pPr>
              <w:pStyle w:val="Standard"/>
              <w:jc w:val="right"/>
              <w:rPr>
                <w:rFonts w:ascii="Times New Roman" w:hAnsi="Times New Roman"/>
                <w:sz w:val="20"/>
                <w:szCs w:val="20"/>
              </w:rPr>
            </w:pPr>
            <w:r>
              <w:rPr>
                <w:rFonts w:ascii="Times New Roman" w:hAnsi="Times New Roman"/>
                <w:sz w:val="20"/>
                <w:szCs w:val="20"/>
              </w:rPr>
              <w:t>7 367,86</w:t>
            </w:r>
          </w:p>
        </w:tc>
      </w:tr>
      <w:tr w:rsidR="001B7191" w14:paraId="0181C30B" w14:textId="77777777">
        <w:trPr>
          <w:trHeight w:val="390"/>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AD31444"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3c</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3EBD6505" w14:textId="77777777" w:rsidR="001B7191" w:rsidRDefault="00E50665">
            <w:pPr>
              <w:pStyle w:val="Standard"/>
              <w:rPr>
                <w:rFonts w:ascii="Times New Roman" w:hAnsi="Times New Roman"/>
                <w:sz w:val="20"/>
                <w:szCs w:val="20"/>
              </w:rPr>
            </w:pPr>
            <w:r>
              <w:rPr>
                <w:rFonts w:ascii="Times New Roman" w:hAnsi="Times New Roman"/>
                <w:sz w:val="20"/>
                <w:szCs w:val="20"/>
              </w:rPr>
              <w:t>Świadczenia pieniężne</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2D95573" w14:textId="77777777" w:rsidR="001B7191" w:rsidRDefault="00E50665">
            <w:pPr>
              <w:pStyle w:val="Standard"/>
              <w:jc w:val="right"/>
              <w:rPr>
                <w:rFonts w:ascii="Times New Roman" w:hAnsi="Times New Roman"/>
                <w:sz w:val="20"/>
                <w:szCs w:val="20"/>
              </w:rPr>
            </w:pPr>
            <w:r>
              <w:rPr>
                <w:rFonts w:ascii="Times New Roman" w:hAnsi="Times New Roman"/>
                <w:sz w:val="20"/>
                <w:szCs w:val="20"/>
              </w:rPr>
              <w:t>0,00</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6AFCE14" w14:textId="77777777" w:rsidR="001B7191" w:rsidRDefault="00E50665">
            <w:pPr>
              <w:pStyle w:val="Standard"/>
              <w:jc w:val="right"/>
              <w:rPr>
                <w:rFonts w:ascii="Times New Roman" w:hAnsi="Times New Roman"/>
                <w:sz w:val="20"/>
                <w:szCs w:val="20"/>
              </w:rPr>
            </w:pPr>
            <w:r>
              <w:rPr>
                <w:rFonts w:ascii="Times New Roman" w:hAnsi="Times New Roman"/>
                <w:sz w:val="20"/>
                <w:szCs w:val="20"/>
              </w:rPr>
              <w:t>5 500,00</w:t>
            </w:r>
          </w:p>
        </w:tc>
      </w:tr>
      <w:tr w:rsidR="001B7191" w14:paraId="7395F9BD" w14:textId="77777777">
        <w:trPr>
          <w:trHeight w:val="405"/>
        </w:trPr>
        <w:tc>
          <w:tcPr>
            <w:tcW w:w="63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6A242515" w14:textId="77777777" w:rsidR="001B7191" w:rsidRDefault="00E50665">
            <w:pPr>
              <w:pStyle w:val="Standard"/>
              <w:spacing w:line="360" w:lineRule="auto"/>
              <w:rPr>
                <w:rFonts w:ascii="Times New Roman" w:hAnsi="Times New Roman"/>
                <w:b/>
                <w:bCs/>
                <w:sz w:val="20"/>
                <w:szCs w:val="20"/>
              </w:rPr>
            </w:pPr>
            <w:r>
              <w:rPr>
                <w:rFonts w:ascii="Times New Roman" w:hAnsi="Times New Roman"/>
                <w:b/>
                <w:bCs/>
                <w:sz w:val="20"/>
                <w:szCs w:val="20"/>
              </w:rPr>
              <w:t>4</w:t>
            </w:r>
          </w:p>
        </w:tc>
        <w:tc>
          <w:tcPr>
            <w:tcW w:w="6060"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07AF774B" w14:textId="77777777" w:rsidR="001B7191" w:rsidRDefault="00E50665">
            <w:pPr>
              <w:pStyle w:val="Standard"/>
              <w:rPr>
                <w:rFonts w:ascii="Times New Roman" w:hAnsi="Times New Roman"/>
                <w:sz w:val="20"/>
                <w:szCs w:val="20"/>
              </w:rPr>
            </w:pPr>
            <w:r>
              <w:rPr>
                <w:rFonts w:ascii="Times New Roman" w:hAnsi="Times New Roman"/>
                <w:sz w:val="20"/>
                <w:szCs w:val="20"/>
              </w:rPr>
              <w:t>Kwota wypłaconych zasiłków szkolnych</w:t>
            </w:r>
          </w:p>
        </w:tc>
        <w:tc>
          <w:tcPr>
            <w:tcW w:w="1695" w:type="dxa"/>
            <w:tcBorders>
              <w:top w:val="double" w:sz="4" w:space="0" w:color="000001"/>
              <w:left w:val="double" w:sz="4" w:space="0" w:color="000001"/>
              <w:bottom w:val="double" w:sz="4" w:space="0" w:color="000001"/>
            </w:tcBorders>
            <w:shd w:val="clear" w:color="auto" w:fill="auto"/>
            <w:tcMar>
              <w:top w:w="0" w:type="dxa"/>
              <w:left w:w="93" w:type="dxa"/>
              <w:bottom w:w="0" w:type="dxa"/>
              <w:right w:w="108" w:type="dxa"/>
            </w:tcMar>
          </w:tcPr>
          <w:p w14:paraId="71801CF5" w14:textId="77777777" w:rsidR="001B7191" w:rsidRDefault="00E50665">
            <w:pPr>
              <w:pStyle w:val="Standard"/>
              <w:jc w:val="right"/>
              <w:rPr>
                <w:rFonts w:ascii="Times New Roman" w:hAnsi="Times New Roman"/>
                <w:sz w:val="20"/>
                <w:szCs w:val="20"/>
              </w:rPr>
            </w:pPr>
            <w:r>
              <w:rPr>
                <w:rFonts w:ascii="Times New Roman" w:hAnsi="Times New Roman"/>
                <w:sz w:val="20"/>
                <w:szCs w:val="20"/>
              </w:rPr>
              <w:t>0,00</w:t>
            </w:r>
          </w:p>
        </w:tc>
        <w:tc>
          <w:tcPr>
            <w:tcW w:w="153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5AE3E35B" w14:textId="77777777" w:rsidR="001B7191" w:rsidRDefault="00E50665">
            <w:pPr>
              <w:pStyle w:val="Standard"/>
              <w:jc w:val="right"/>
              <w:rPr>
                <w:rFonts w:ascii="Times New Roman" w:hAnsi="Times New Roman"/>
                <w:sz w:val="20"/>
                <w:szCs w:val="20"/>
              </w:rPr>
            </w:pPr>
            <w:r>
              <w:rPr>
                <w:rFonts w:ascii="Times New Roman" w:hAnsi="Times New Roman"/>
                <w:sz w:val="20"/>
                <w:szCs w:val="20"/>
              </w:rPr>
              <w:t>5 900,00</w:t>
            </w:r>
          </w:p>
        </w:tc>
      </w:tr>
    </w:tbl>
    <w:p w14:paraId="5B9AC623" w14:textId="77777777" w:rsidR="001B7191" w:rsidRDefault="001B7191">
      <w:pPr>
        <w:pStyle w:val="Standard"/>
        <w:tabs>
          <w:tab w:val="left" w:pos="3982"/>
        </w:tabs>
        <w:spacing w:after="120" w:line="360" w:lineRule="auto"/>
        <w:ind w:firstLine="567"/>
        <w:jc w:val="both"/>
        <w:rPr>
          <w:rFonts w:ascii="Times New Roman" w:hAnsi="Times New Roman"/>
          <w:i/>
          <w:iCs/>
          <w:sz w:val="20"/>
          <w:szCs w:val="20"/>
        </w:rPr>
      </w:pPr>
    </w:p>
    <w:p w14:paraId="5BB01DEE" w14:textId="77777777" w:rsidR="001B7191" w:rsidRDefault="00E50665">
      <w:pPr>
        <w:pStyle w:val="Nagwek"/>
        <w:spacing w:line="360" w:lineRule="auto"/>
        <w:ind w:firstLine="567"/>
        <w:jc w:val="both"/>
        <w:rPr>
          <w:rFonts w:ascii="Times New Roman" w:hAnsi="Times New Roman"/>
        </w:rPr>
      </w:pPr>
      <w:r>
        <w:rPr>
          <w:rFonts w:ascii="Times New Roman" w:hAnsi="Times New Roman"/>
        </w:rPr>
        <w:t xml:space="preserve">W Zespole Szkół w Sokołowie Małopolskim funkcjonują ponadto liceum ogólnokształcące, technika i szkoły branżowe pierwszego stopnia. Organem prowadzącym dla szkół ponadpodstawowych mieszących się w Zespole Szkół jest Starostwo Powiatowe w Rzeszowie.  W Sokołowie </w:t>
      </w:r>
      <w:proofErr w:type="spellStart"/>
      <w:r>
        <w:rPr>
          <w:rFonts w:ascii="Times New Roman" w:hAnsi="Times New Roman"/>
        </w:rPr>
        <w:t>Młp</w:t>
      </w:r>
      <w:proofErr w:type="spellEnd"/>
      <w:r>
        <w:rPr>
          <w:rFonts w:ascii="Times New Roman" w:hAnsi="Times New Roman"/>
        </w:rPr>
        <w:t>. funkcjonuje także Niepaństwowa Szkoła Muzyczna I stopnia oraz filia Niepaństwowej Szkoły Muzycznej II stopnia w Leżajsku.</w:t>
      </w:r>
    </w:p>
    <w:p w14:paraId="0E791EE9" w14:textId="77777777" w:rsidR="001B7191" w:rsidRDefault="00E50665">
      <w:pPr>
        <w:pStyle w:val="Nagwek"/>
        <w:spacing w:line="360" w:lineRule="auto"/>
        <w:ind w:firstLine="567"/>
        <w:jc w:val="both"/>
        <w:rPr>
          <w:rFonts w:ascii="Times New Roman" w:hAnsi="Times New Roman"/>
        </w:rPr>
      </w:pPr>
      <w:r>
        <w:rPr>
          <w:rFonts w:ascii="Times New Roman" w:hAnsi="Times New Roman"/>
        </w:rPr>
        <w:t xml:space="preserve">Dla mieszkańców Gminy i Miasta Sokołów </w:t>
      </w:r>
      <w:proofErr w:type="spellStart"/>
      <w:r>
        <w:rPr>
          <w:rFonts w:ascii="Times New Roman" w:hAnsi="Times New Roman"/>
        </w:rPr>
        <w:t>Młp</w:t>
      </w:r>
      <w:proofErr w:type="spellEnd"/>
      <w:r>
        <w:rPr>
          <w:rFonts w:ascii="Times New Roman" w:hAnsi="Times New Roman"/>
        </w:rPr>
        <w:t>. niezmiernie ważnym elementem</w:t>
      </w:r>
      <w:r>
        <w:rPr>
          <w:rFonts w:ascii="Times New Roman" w:hAnsi="Times New Roman"/>
        </w:rPr>
        <w:br/>
        <w:t xml:space="preserve"> są instytucje sprawujące opiekę zdrowotną, gdyż ich istnienie zapewnia poczucie bezpieczeństwa</w:t>
      </w:r>
      <w:r>
        <w:rPr>
          <w:rFonts w:ascii="Times New Roman" w:hAnsi="Times New Roman"/>
        </w:rPr>
        <w:br/>
        <w:t xml:space="preserve"> w aspekcie zdrowia i życia.</w:t>
      </w:r>
    </w:p>
    <w:p w14:paraId="57A39640" w14:textId="77777777" w:rsidR="001B7191" w:rsidRDefault="001B7191">
      <w:pPr>
        <w:pStyle w:val="Nagwek"/>
        <w:spacing w:line="360" w:lineRule="auto"/>
        <w:rPr>
          <w:rFonts w:ascii="Times New Roman" w:hAnsi="Times New Roman"/>
        </w:rPr>
      </w:pPr>
    </w:p>
    <w:p w14:paraId="4A7345C1" w14:textId="77777777" w:rsidR="001B7191" w:rsidRDefault="00E50665">
      <w:pPr>
        <w:pStyle w:val="Nagwek"/>
        <w:spacing w:line="360" w:lineRule="auto"/>
        <w:rPr>
          <w:rFonts w:ascii="Times New Roman" w:hAnsi="Times New Roman"/>
        </w:rPr>
      </w:pPr>
      <w:r>
        <w:rPr>
          <w:rFonts w:ascii="Times New Roman" w:hAnsi="Times New Roman"/>
        </w:rPr>
        <w:lastRenderedPageBreak/>
        <w:t xml:space="preserve">Na terenie Gminy Sokołów </w:t>
      </w:r>
      <w:proofErr w:type="spellStart"/>
      <w:r>
        <w:rPr>
          <w:rFonts w:ascii="Times New Roman" w:hAnsi="Times New Roman"/>
        </w:rPr>
        <w:t>Młp</w:t>
      </w:r>
      <w:proofErr w:type="spellEnd"/>
      <w:r>
        <w:rPr>
          <w:rFonts w:ascii="Times New Roman" w:hAnsi="Times New Roman"/>
        </w:rPr>
        <w:t>. działalność w zakresie opieki zdrowotnej prowadzą:</w:t>
      </w:r>
    </w:p>
    <w:p w14:paraId="4347D946" w14:textId="77777777" w:rsidR="001B7191" w:rsidRDefault="00E50665" w:rsidP="00A14A94">
      <w:pPr>
        <w:pStyle w:val="Nagwek"/>
        <w:numPr>
          <w:ilvl w:val="0"/>
          <w:numId w:val="41"/>
        </w:numPr>
        <w:spacing w:line="276" w:lineRule="auto"/>
        <w:rPr>
          <w:rFonts w:ascii="Times New Roman" w:hAnsi="Times New Roman"/>
        </w:rPr>
      </w:pPr>
      <w:r>
        <w:rPr>
          <w:rFonts w:ascii="Times New Roman" w:hAnsi="Times New Roman"/>
        </w:rPr>
        <w:t xml:space="preserve">ZOZ  Nr 2 w Rzeszowie Samodzielny Publiczny ZOZ Przychodnia Rejonowa </w:t>
      </w:r>
      <w:r>
        <w:rPr>
          <w:rFonts w:ascii="Times New Roman" w:hAnsi="Times New Roman"/>
        </w:rPr>
        <w:br/>
        <w:t xml:space="preserve">w Sokołowie </w:t>
      </w:r>
      <w:proofErr w:type="spellStart"/>
      <w:r>
        <w:rPr>
          <w:rFonts w:ascii="Times New Roman" w:hAnsi="Times New Roman"/>
        </w:rPr>
        <w:t>Młp</w:t>
      </w:r>
      <w:proofErr w:type="spellEnd"/>
      <w:r>
        <w:rPr>
          <w:rFonts w:ascii="Times New Roman" w:hAnsi="Times New Roman"/>
        </w:rPr>
        <w:t>. oraz Wiejski Ośrodek Zdrowia w Nienadówce,</w:t>
      </w:r>
    </w:p>
    <w:p w14:paraId="36673C4E" w14:textId="77777777" w:rsidR="001B7191" w:rsidRDefault="00E50665" w:rsidP="00A14A94">
      <w:pPr>
        <w:pStyle w:val="Nagwek"/>
        <w:numPr>
          <w:ilvl w:val="0"/>
          <w:numId w:val="41"/>
        </w:numPr>
        <w:spacing w:before="57" w:after="57" w:line="276" w:lineRule="auto"/>
        <w:rPr>
          <w:rFonts w:ascii="Times New Roman" w:hAnsi="Times New Roman"/>
        </w:rPr>
      </w:pPr>
      <w:r>
        <w:rPr>
          <w:rFonts w:ascii="Times New Roman" w:hAnsi="Times New Roman"/>
        </w:rPr>
        <w:t xml:space="preserve">NZOZ Sokołów </w:t>
      </w:r>
      <w:proofErr w:type="spellStart"/>
      <w:r>
        <w:rPr>
          <w:rFonts w:ascii="Times New Roman" w:hAnsi="Times New Roman"/>
        </w:rPr>
        <w:t>Młp</w:t>
      </w:r>
      <w:proofErr w:type="spellEnd"/>
      <w:r>
        <w:rPr>
          <w:rFonts w:ascii="Times New Roman" w:hAnsi="Times New Roman"/>
        </w:rPr>
        <w:t xml:space="preserve">. – posiadający placówki w Sokołowie </w:t>
      </w:r>
      <w:proofErr w:type="spellStart"/>
      <w:r>
        <w:rPr>
          <w:rFonts w:ascii="Times New Roman" w:hAnsi="Times New Roman"/>
        </w:rPr>
        <w:t>Młp</w:t>
      </w:r>
      <w:proofErr w:type="spellEnd"/>
      <w:r>
        <w:rPr>
          <w:rFonts w:ascii="Times New Roman" w:hAnsi="Times New Roman"/>
        </w:rPr>
        <w:t xml:space="preserve">., Górnie, Wólce Niedźwiedzkiej oraz </w:t>
      </w:r>
      <w:proofErr w:type="spellStart"/>
      <w:r>
        <w:rPr>
          <w:rFonts w:ascii="Times New Roman" w:hAnsi="Times New Roman"/>
        </w:rPr>
        <w:t>Trzebosi</w:t>
      </w:r>
      <w:proofErr w:type="spellEnd"/>
      <w:r>
        <w:rPr>
          <w:rFonts w:ascii="Times New Roman" w:hAnsi="Times New Roman"/>
        </w:rPr>
        <w:t>.</w:t>
      </w:r>
    </w:p>
    <w:p w14:paraId="31814910" w14:textId="77777777" w:rsidR="001B7191" w:rsidRDefault="00E50665">
      <w:pPr>
        <w:pStyle w:val="Nagwek"/>
        <w:spacing w:before="114" w:after="114" w:line="360" w:lineRule="auto"/>
        <w:rPr>
          <w:rFonts w:ascii="Times New Roman" w:hAnsi="Times New Roman"/>
        </w:rPr>
      </w:pPr>
      <w:r>
        <w:rPr>
          <w:rFonts w:ascii="Times New Roman" w:hAnsi="Times New Roman"/>
        </w:rPr>
        <w:t>Ponadto w Miejscowości Górno znajduje się kompleks medyczny, w którego skład wchodzą:</w:t>
      </w:r>
    </w:p>
    <w:p w14:paraId="47DCC4A7" w14:textId="77777777" w:rsidR="001B7191" w:rsidRDefault="00E50665" w:rsidP="00A14A94">
      <w:pPr>
        <w:pStyle w:val="Nagwek"/>
        <w:spacing w:line="276" w:lineRule="auto"/>
        <w:ind w:firstLine="397"/>
        <w:rPr>
          <w:rFonts w:ascii="Times New Roman" w:hAnsi="Times New Roman"/>
        </w:rPr>
      </w:pPr>
      <w:r>
        <w:rPr>
          <w:rFonts w:ascii="Times New Roman" w:hAnsi="Times New Roman"/>
        </w:rPr>
        <w:t>1. SPZZOZ „Sanatorium” w Górnie,</w:t>
      </w:r>
    </w:p>
    <w:p w14:paraId="7B710C56" w14:textId="77777777" w:rsidR="001B7191" w:rsidRDefault="00E50665" w:rsidP="00A14A94">
      <w:pPr>
        <w:pStyle w:val="Nagwek"/>
        <w:spacing w:line="276" w:lineRule="auto"/>
        <w:ind w:firstLine="397"/>
        <w:rPr>
          <w:rFonts w:ascii="Times New Roman" w:hAnsi="Times New Roman"/>
        </w:rPr>
      </w:pPr>
      <w:r>
        <w:rPr>
          <w:rFonts w:ascii="Times New Roman" w:hAnsi="Times New Roman"/>
        </w:rPr>
        <w:t>2. Dom Pomocy Społecznej w Górnie dla psychicznie przewlekle chorych,</w:t>
      </w:r>
    </w:p>
    <w:p w14:paraId="3AF33EFF" w14:textId="77777777" w:rsidR="001B7191" w:rsidRDefault="00E50665" w:rsidP="00A14A94">
      <w:pPr>
        <w:pStyle w:val="Nagwek"/>
        <w:spacing w:line="276" w:lineRule="auto"/>
        <w:ind w:firstLine="397"/>
        <w:rPr>
          <w:rFonts w:ascii="Times New Roman" w:hAnsi="Times New Roman"/>
        </w:rPr>
      </w:pPr>
      <w:r>
        <w:rPr>
          <w:rFonts w:ascii="Times New Roman" w:hAnsi="Times New Roman"/>
        </w:rPr>
        <w:t>3. Zakład Opiekuńczo Leczniczy w Górnie,</w:t>
      </w:r>
    </w:p>
    <w:p w14:paraId="20C48AF0" w14:textId="77777777" w:rsidR="001B7191" w:rsidRDefault="00E50665" w:rsidP="00A14A94">
      <w:pPr>
        <w:pStyle w:val="Nagwek"/>
        <w:spacing w:line="276" w:lineRule="auto"/>
        <w:ind w:firstLine="397"/>
        <w:rPr>
          <w:rFonts w:ascii="Times New Roman" w:hAnsi="Times New Roman"/>
        </w:rPr>
      </w:pPr>
      <w:r>
        <w:rPr>
          <w:rFonts w:ascii="Times New Roman" w:hAnsi="Times New Roman"/>
        </w:rPr>
        <w:t>4. Hospicjum w Górnie,</w:t>
      </w:r>
    </w:p>
    <w:p w14:paraId="2F12EBE9" w14:textId="77777777" w:rsidR="001B7191" w:rsidRDefault="00E50665" w:rsidP="00A14A94">
      <w:pPr>
        <w:pStyle w:val="Nagwek"/>
        <w:spacing w:line="276" w:lineRule="auto"/>
        <w:ind w:firstLine="397"/>
        <w:rPr>
          <w:rFonts w:ascii="Times New Roman" w:hAnsi="Times New Roman"/>
        </w:rPr>
      </w:pPr>
      <w:r>
        <w:rPr>
          <w:rFonts w:ascii="Times New Roman" w:hAnsi="Times New Roman"/>
        </w:rPr>
        <w:t>5. Oddział Gruźlicy i Chorób Płuc.</w:t>
      </w:r>
    </w:p>
    <w:p w14:paraId="03F11181" w14:textId="77777777" w:rsidR="001B7191" w:rsidRDefault="00E50665">
      <w:pPr>
        <w:pStyle w:val="Nagwek"/>
        <w:spacing w:before="114" w:after="114" w:line="360" w:lineRule="auto"/>
        <w:ind w:firstLine="567"/>
        <w:rPr>
          <w:rFonts w:ascii="Times New Roman" w:hAnsi="Times New Roman"/>
        </w:rPr>
      </w:pPr>
      <w:r>
        <w:rPr>
          <w:rFonts w:ascii="Times New Roman" w:hAnsi="Times New Roman"/>
        </w:rPr>
        <w:t>W miejscowości  Turza usługi świadczy też Zakład Opieki Paliatywno-Hospicyjnej ,,</w:t>
      </w:r>
      <w:proofErr w:type="spellStart"/>
      <w:r>
        <w:rPr>
          <w:rFonts w:ascii="Times New Roman" w:hAnsi="Times New Roman"/>
        </w:rPr>
        <w:t>Leśniówka</w:t>
      </w:r>
      <w:proofErr w:type="spellEnd"/>
      <w:r>
        <w:rPr>
          <w:rFonts w:ascii="Times New Roman" w:hAnsi="Times New Roman"/>
        </w:rPr>
        <w:t xml:space="preserve">” w Turzy. W Sokołowie </w:t>
      </w:r>
      <w:proofErr w:type="spellStart"/>
      <w:r>
        <w:rPr>
          <w:rFonts w:ascii="Times New Roman" w:hAnsi="Times New Roman"/>
        </w:rPr>
        <w:t>Młp</w:t>
      </w:r>
      <w:proofErr w:type="spellEnd"/>
      <w:r>
        <w:rPr>
          <w:rFonts w:ascii="Times New Roman" w:hAnsi="Times New Roman"/>
        </w:rPr>
        <w:t>. stacjonuje Zespół Wyjazdowo Wypadkowy Wojewódzkiej Stacji Pogotowia Ratunkowego w Rzeszowie.</w:t>
      </w:r>
    </w:p>
    <w:p w14:paraId="52393CC2" w14:textId="77777777" w:rsidR="001B7191" w:rsidRDefault="00E50665">
      <w:pPr>
        <w:pStyle w:val="Standard"/>
        <w:spacing w:after="63" w:line="360" w:lineRule="auto"/>
        <w:ind w:firstLine="567"/>
        <w:jc w:val="both"/>
        <w:rPr>
          <w:rFonts w:hint="eastAsia"/>
        </w:rPr>
      </w:pPr>
      <w:r>
        <w:rPr>
          <w:rFonts w:ascii="Times New Roman" w:hAnsi="Times New Roman"/>
        </w:rPr>
        <w:t xml:space="preserve">W rozwoju każdej jednostki ważny jest też rozwój kulturowy, celem jej prawidłowego funkcjonowania i zaspokajania potrzeb wyższych tj.: np. potrzeby samorealizacji. Zapewnienie dostępu do potrzeb podstawowych </w:t>
      </w:r>
      <w:proofErr w:type="spellStart"/>
      <w:r>
        <w:rPr>
          <w:rFonts w:ascii="Times New Roman" w:hAnsi="Times New Roman"/>
        </w:rPr>
        <w:t>socjalno</w:t>
      </w:r>
      <w:proofErr w:type="spellEnd"/>
      <w:r>
        <w:rPr>
          <w:rFonts w:ascii="Times New Roman" w:hAnsi="Times New Roman"/>
        </w:rPr>
        <w:t xml:space="preserve"> - bytowych warunkuje możność zaspokajania potrzeb wyższych związanych między innymi z aktywnością kulturalno-sportową. W Gminie Sokołów </w:t>
      </w:r>
      <w:proofErr w:type="spellStart"/>
      <w:r>
        <w:rPr>
          <w:rFonts w:ascii="Times New Roman" w:hAnsi="Times New Roman"/>
        </w:rPr>
        <w:t>Młp</w:t>
      </w:r>
      <w:proofErr w:type="spellEnd"/>
      <w:r>
        <w:rPr>
          <w:rFonts w:ascii="Times New Roman" w:hAnsi="Times New Roman"/>
        </w:rPr>
        <w:t>. działalność</w:t>
      </w:r>
      <w:r>
        <w:rPr>
          <w:rFonts w:ascii="Times New Roman" w:hAnsi="Times New Roman"/>
        </w:rPr>
        <w:br/>
        <w:t xml:space="preserve">tą świadczy Miejsko – Gminny Ośrodek Kultury, Sportu i Rekreacji. Przy </w:t>
      </w:r>
      <w:proofErr w:type="spellStart"/>
      <w:r>
        <w:rPr>
          <w:rFonts w:ascii="Times New Roman" w:hAnsi="Times New Roman"/>
        </w:rPr>
        <w:t>MGOKSiR</w:t>
      </w:r>
      <w:proofErr w:type="spellEnd"/>
      <w:r>
        <w:rPr>
          <w:rFonts w:ascii="Times New Roman" w:hAnsi="Times New Roman"/>
        </w:rPr>
        <w:t xml:space="preserve"> działają zespoły folklorystyczne, chóry, kapele i koła zainteresowań. W poszczególnych miejscowościach działalność</w:t>
      </w:r>
      <w:r>
        <w:rPr>
          <w:rFonts w:ascii="Times New Roman" w:hAnsi="Times New Roman"/>
        </w:rPr>
        <w:br/>
        <w:t>tą świadczą jednostki bazujące na świetlicach wiejskich.</w:t>
      </w:r>
      <w:r>
        <w:rPr>
          <w:rFonts w:ascii="Times New Roman" w:hAnsi="Times New Roman"/>
          <w:color w:val="FF0000"/>
        </w:rPr>
        <w:t xml:space="preserve"> </w:t>
      </w:r>
      <w:r>
        <w:rPr>
          <w:rFonts w:ascii="Times New Roman" w:hAnsi="Times New Roman"/>
        </w:rPr>
        <w:t xml:space="preserve">W Sokołowie </w:t>
      </w:r>
      <w:proofErr w:type="spellStart"/>
      <w:r>
        <w:rPr>
          <w:rFonts w:ascii="Times New Roman" w:hAnsi="Times New Roman"/>
        </w:rPr>
        <w:t>Młp</w:t>
      </w:r>
      <w:proofErr w:type="spellEnd"/>
      <w:r>
        <w:rPr>
          <w:rFonts w:ascii="Times New Roman" w:hAnsi="Times New Roman"/>
        </w:rPr>
        <w:t xml:space="preserve">. mieści się mieści Kryta Pływalnia, a także działa Miejska i Gminna Biblioteka Publiczna, która posiada filie w Górnie, Nienadówce, Wólce Niedźwiedzkiej, </w:t>
      </w:r>
      <w:proofErr w:type="spellStart"/>
      <w:r>
        <w:rPr>
          <w:rFonts w:ascii="Times New Roman" w:hAnsi="Times New Roman"/>
        </w:rPr>
        <w:t>Trzebusce</w:t>
      </w:r>
      <w:proofErr w:type="spellEnd"/>
      <w:r>
        <w:rPr>
          <w:rFonts w:ascii="Times New Roman" w:hAnsi="Times New Roman"/>
        </w:rPr>
        <w:t xml:space="preserve"> i </w:t>
      </w:r>
      <w:proofErr w:type="spellStart"/>
      <w:r>
        <w:rPr>
          <w:rFonts w:ascii="Times New Roman" w:hAnsi="Times New Roman"/>
        </w:rPr>
        <w:t>Trzebosi</w:t>
      </w:r>
      <w:proofErr w:type="spellEnd"/>
      <w:r>
        <w:rPr>
          <w:rFonts w:ascii="Times New Roman" w:hAnsi="Times New Roman"/>
        </w:rPr>
        <w:t>.</w:t>
      </w:r>
    </w:p>
    <w:p w14:paraId="78DCAF79" w14:textId="77777777" w:rsidR="001B7191" w:rsidRDefault="00E50665">
      <w:pPr>
        <w:pStyle w:val="Standard"/>
        <w:spacing w:after="120" w:line="360" w:lineRule="auto"/>
        <w:ind w:firstLine="567"/>
        <w:jc w:val="both"/>
        <w:rPr>
          <w:rFonts w:hint="eastAsia"/>
        </w:rPr>
      </w:pPr>
      <w:r>
        <w:rPr>
          <w:rFonts w:ascii="Times New Roman" w:hAnsi="Times New Roman"/>
        </w:rPr>
        <w:t xml:space="preserve">Miasto jest też siedzibą Banku Spółdzielczego, Gminnego Centrum Pracy.  Aktywnie działa również Środowiskowy Dom Samopomocy świadczący usługi dla osób </w:t>
      </w:r>
      <w:r>
        <w:rPr>
          <w:rFonts w:ascii="Times New Roman" w:hAnsi="Times New Roman"/>
          <w:shd w:val="clear" w:color="auto" w:fill="FFFFFF"/>
        </w:rPr>
        <w:t>z zaburzeniami psychicznymi</w:t>
      </w:r>
      <w:r>
        <w:rPr>
          <w:rFonts w:ascii="Times New Roman" w:hAnsi="Times New Roman"/>
          <w:shd w:val="clear" w:color="auto" w:fill="FFFFFF"/>
        </w:rPr>
        <w:br/>
      </w:r>
      <w:r>
        <w:rPr>
          <w:rFonts w:ascii="Times New Roman" w:hAnsi="Times New Roman"/>
        </w:rPr>
        <w:t>z terenu całej gminy. Organizacjami pozarządowymi są między innymi Stowarzyszenie Pomocy Osobom Niepełnosprawnym.</w:t>
      </w:r>
    </w:p>
    <w:p w14:paraId="45449C5C" w14:textId="77777777" w:rsidR="001B7191" w:rsidRDefault="00E50665">
      <w:pPr>
        <w:pStyle w:val="Standard"/>
        <w:tabs>
          <w:tab w:val="left" w:pos="3982"/>
        </w:tabs>
        <w:spacing w:after="240" w:line="360" w:lineRule="auto"/>
        <w:ind w:firstLine="567"/>
        <w:jc w:val="both"/>
        <w:rPr>
          <w:rFonts w:ascii="Times New Roman" w:hAnsi="Times New Roman"/>
        </w:rPr>
      </w:pPr>
      <w:r>
        <w:rPr>
          <w:rFonts w:ascii="Times New Roman" w:hAnsi="Times New Roman"/>
        </w:rPr>
        <w:t xml:space="preserve">Na terenie Gminy Sokołów </w:t>
      </w:r>
      <w:proofErr w:type="spellStart"/>
      <w:r>
        <w:rPr>
          <w:rFonts w:ascii="Times New Roman" w:hAnsi="Times New Roman"/>
        </w:rPr>
        <w:t>Młp</w:t>
      </w:r>
      <w:proofErr w:type="spellEnd"/>
      <w:r>
        <w:rPr>
          <w:rFonts w:ascii="Times New Roman" w:hAnsi="Times New Roman"/>
        </w:rPr>
        <w:t>. działa Ośrodek Interwencji Kryzysowej w Górnie, który jest ośrodkiem wsparcia funkcjonującym przy Powiatowym Centrum Pomocy Rodzinie w Rzeszowie świadczącym pomoc osobom, rodzinom, które znalazły się w trudnej sytuacji kryzysowej w wyniku przemocy w rodzinie, zdarzenia losowego lub trudnych przeżyć osobistych.</w:t>
      </w:r>
    </w:p>
    <w:p w14:paraId="1FFB9BF1" w14:textId="77777777" w:rsidR="00A14A94" w:rsidRDefault="00A14A94">
      <w:pPr>
        <w:pStyle w:val="Standard"/>
        <w:shd w:val="clear" w:color="auto" w:fill="FFFFFF"/>
        <w:spacing w:line="360" w:lineRule="auto"/>
        <w:jc w:val="center"/>
        <w:rPr>
          <w:rFonts w:ascii="Times New Roman" w:hAnsi="Times New Roman"/>
          <w:b/>
          <w:bCs/>
          <w:color w:val="000000"/>
          <w:sz w:val="26"/>
          <w:szCs w:val="26"/>
        </w:rPr>
      </w:pPr>
    </w:p>
    <w:p w14:paraId="76AE24F1" w14:textId="46C573E3" w:rsidR="00DB2011" w:rsidRDefault="00C52366">
      <w:pPr>
        <w:pStyle w:val="Standard"/>
        <w:shd w:val="clear" w:color="auto" w:fill="FFFFFF"/>
        <w:spacing w:line="360" w:lineRule="auto"/>
        <w:jc w:val="center"/>
        <w:rPr>
          <w:rFonts w:ascii="Times New Roman" w:hAnsi="Times New Roman"/>
          <w:b/>
          <w:bCs/>
          <w:color w:val="000000"/>
          <w:sz w:val="26"/>
          <w:szCs w:val="26"/>
        </w:rPr>
      </w:pPr>
      <w:r w:rsidRPr="00A14A94">
        <w:br w:type="column"/>
      </w:r>
      <w:r w:rsidR="00E50665">
        <w:rPr>
          <w:rFonts w:ascii="Times New Roman" w:hAnsi="Times New Roman"/>
          <w:b/>
          <w:bCs/>
          <w:color w:val="000000"/>
          <w:sz w:val="26"/>
          <w:szCs w:val="26"/>
        </w:rPr>
        <w:lastRenderedPageBreak/>
        <w:t>ROZDZIAŁ II</w:t>
      </w:r>
    </w:p>
    <w:p w14:paraId="742F425F" w14:textId="0E3A8933" w:rsidR="001B7191" w:rsidRDefault="00E50665">
      <w:pPr>
        <w:pStyle w:val="Standard"/>
        <w:shd w:val="clear" w:color="auto" w:fill="FFFFFF"/>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t>DIAGNOZA PROBLEMÓW SPOŁECZNYCH</w:t>
      </w:r>
    </w:p>
    <w:p w14:paraId="54122541" w14:textId="77777777" w:rsidR="001B7191" w:rsidRDefault="00E50665">
      <w:pPr>
        <w:pStyle w:val="Standard"/>
        <w:shd w:val="clear" w:color="auto" w:fill="FFFFFF"/>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t>GMINY I MIASTA SOKOŁÓW MAŁOPOLSKI</w:t>
      </w:r>
    </w:p>
    <w:p w14:paraId="51FEFCC6" w14:textId="77777777" w:rsidR="001B7191" w:rsidRDefault="001B7191">
      <w:pPr>
        <w:pStyle w:val="Standard"/>
        <w:shd w:val="clear" w:color="auto" w:fill="FFFFFF"/>
        <w:spacing w:line="360" w:lineRule="auto"/>
        <w:jc w:val="center"/>
        <w:rPr>
          <w:rFonts w:ascii="Times New Roman" w:hAnsi="Times New Roman"/>
          <w:b/>
          <w:bCs/>
          <w:color w:val="000000"/>
          <w:sz w:val="32"/>
          <w:szCs w:val="32"/>
        </w:rPr>
      </w:pPr>
    </w:p>
    <w:p w14:paraId="3E3419B6" w14:textId="283E759D" w:rsidR="001B7191" w:rsidRDefault="00E50665">
      <w:pPr>
        <w:pStyle w:val="Standard"/>
        <w:spacing w:after="120" w:line="360" w:lineRule="auto"/>
        <w:ind w:firstLine="567"/>
        <w:jc w:val="both"/>
        <w:rPr>
          <w:rFonts w:ascii="Times New Roman" w:hAnsi="Times New Roman"/>
        </w:rPr>
      </w:pPr>
      <w:r>
        <w:rPr>
          <w:rFonts w:ascii="Times New Roman" w:hAnsi="Times New Roman"/>
        </w:rPr>
        <w:t xml:space="preserve">Konieczność realizacji zadań postawionych przed pomocą społeczną wymaga wpierw  zdiagnozowania problemów społecznych w skali gminy, opracowania założeń  polityki społecznej oraz przystosowania istniejącej infrastruktury pomocowej do minimalizowania negatywnych skutków przemian </w:t>
      </w:r>
      <w:proofErr w:type="spellStart"/>
      <w:r>
        <w:rPr>
          <w:rFonts w:ascii="Times New Roman" w:hAnsi="Times New Roman"/>
        </w:rPr>
        <w:t>społeczn</w:t>
      </w:r>
      <w:r w:rsidR="00C52366">
        <w:rPr>
          <w:rFonts w:ascii="Times New Roman" w:hAnsi="Times New Roman"/>
        </w:rPr>
        <w:t>o</w:t>
      </w:r>
      <w:proofErr w:type="spellEnd"/>
      <w:r>
        <w:rPr>
          <w:rFonts w:ascii="Times New Roman" w:hAnsi="Times New Roman"/>
        </w:rPr>
        <w:t xml:space="preserve"> gospodarczych. Problemy społeczne swoim zasięgiem obejmują coraz większe grupy i młodsze pokolenia. Zmuszają one część społeczności do szukania różnych form pomocy,</w:t>
      </w:r>
      <w:r>
        <w:rPr>
          <w:rFonts w:ascii="Times New Roman" w:hAnsi="Times New Roman"/>
        </w:rPr>
        <w:br/>
        <w:t>w tym korzystania z pomocy społecznej.</w:t>
      </w:r>
    </w:p>
    <w:p w14:paraId="6FCB3687" w14:textId="77777777" w:rsidR="001B7191" w:rsidRDefault="00E50665">
      <w:pPr>
        <w:pStyle w:val="Standard"/>
        <w:spacing w:line="360" w:lineRule="auto"/>
        <w:ind w:firstLine="567"/>
        <w:jc w:val="both"/>
        <w:rPr>
          <w:rFonts w:hint="eastAsia"/>
        </w:rPr>
      </w:pPr>
      <w:r>
        <w:rPr>
          <w:rFonts w:ascii="Times New Roman" w:hAnsi="Times New Roman"/>
        </w:rPr>
        <w:t xml:space="preserve">Diagnoza problemów społecznych w gminie Sokołów </w:t>
      </w:r>
      <w:proofErr w:type="spellStart"/>
      <w:r>
        <w:rPr>
          <w:rFonts w:ascii="Times New Roman" w:hAnsi="Times New Roman"/>
        </w:rPr>
        <w:t>Młp</w:t>
      </w:r>
      <w:proofErr w:type="spellEnd"/>
      <w:r>
        <w:rPr>
          <w:rFonts w:ascii="Times New Roman" w:hAnsi="Times New Roman"/>
        </w:rPr>
        <w:t>. została dokonana w oparciu</w:t>
      </w:r>
      <w:r>
        <w:rPr>
          <w:rFonts w:ascii="Times New Roman" w:hAnsi="Times New Roman"/>
        </w:rPr>
        <w:br/>
        <w:t xml:space="preserve">o rozeznanie środowiskowe pracowników socjalnych Miejsko  – Gminnego Ośrodka Pomocy Społecznej w Sokołowie </w:t>
      </w:r>
      <w:proofErr w:type="spellStart"/>
      <w:r>
        <w:rPr>
          <w:rFonts w:ascii="Times New Roman" w:hAnsi="Times New Roman"/>
        </w:rPr>
        <w:t>Młp</w:t>
      </w:r>
      <w:proofErr w:type="spellEnd"/>
      <w:r>
        <w:rPr>
          <w:rFonts w:ascii="Times New Roman" w:hAnsi="Times New Roman"/>
        </w:rPr>
        <w:t>. oraz w oparciu o dane statystyczne zgromadzone przez MGOPS</w:t>
      </w:r>
      <w:r>
        <w:rPr>
          <w:rFonts w:ascii="Times New Roman" w:hAnsi="Times New Roman"/>
        </w:rPr>
        <w:br/>
        <w:t xml:space="preserve">w Sokołowie </w:t>
      </w:r>
      <w:proofErr w:type="spellStart"/>
      <w:r>
        <w:rPr>
          <w:rFonts w:ascii="Times New Roman" w:hAnsi="Times New Roman"/>
        </w:rPr>
        <w:t>Młp</w:t>
      </w:r>
      <w:proofErr w:type="spellEnd"/>
      <w:r>
        <w:rPr>
          <w:rFonts w:ascii="Times New Roman" w:hAnsi="Times New Roman"/>
        </w:rPr>
        <w:t>. a także poprzez pozyskane dane od  instytucji tj.: Policja, Powiatowy Urząd Pracy, Gminna Komisja Rozwiązywania Problemów Alkoholowych, Zespół Interdyscyplinarny.</w:t>
      </w:r>
      <w:r>
        <w:rPr>
          <w:rFonts w:ascii="Times New Roman" w:hAnsi="Times New Roman"/>
        </w:rPr>
        <w:br/>
        <w:t>Skalę borykania się mieszkańców gminy z różnorakimi problemami przedstawia wykres</w:t>
      </w:r>
      <w:r>
        <w:rPr>
          <w:rFonts w:ascii="Times New Roman" w:hAnsi="Times New Roman"/>
          <w:b/>
        </w:rPr>
        <w:t xml:space="preserve"> </w:t>
      </w:r>
      <w:r>
        <w:rPr>
          <w:rFonts w:ascii="Times New Roman" w:hAnsi="Times New Roman"/>
        </w:rPr>
        <w:t>14.</w:t>
      </w:r>
    </w:p>
    <w:p w14:paraId="61F7C9F5" w14:textId="77777777" w:rsidR="001B7191" w:rsidRDefault="001B7191">
      <w:pPr>
        <w:pStyle w:val="Standard"/>
        <w:spacing w:line="360" w:lineRule="auto"/>
        <w:ind w:firstLine="567"/>
        <w:jc w:val="both"/>
        <w:rPr>
          <w:rFonts w:ascii="Times New Roman" w:hAnsi="Times New Roman"/>
        </w:rPr>
      </w:pPr>
    </w:p>
    <w:p w14:paraId="7A0BB203" w14:textId="77777777" w:rsidR="001B7191" w:rsidRDefault="00E50665">
      <w:pPr>
        <w:pStyle w:val="Standard"/>
        <w:spacing w:before="114" w:after="114" w:line="360" w:lineRule="auto"/>
        <w:jc w:val="both"/>
        <w:rPr>
          <w:rFonts w:ascii="Times New Roman" w:hAnsi="Times New Roman"/>
          <w:i/>
          <w:iCs/>
          <w:sz w:val="20"/>
          <w:szCs w:val="20"/>
        </w:rPr>
      </w:pPr>
      <w:r>
        <w:rPr>
          <w:rFonts w:ascii="Times New Roman" w:hAnsi="Times New Roman"/>
          <w:i/>
          <w:iCs/>
          <w:sz w:val="20"/>
          <w:szCs w:val="20"/>
        </w:rPr>
        <w:t>Wykres 14. Rzeczywista liczba rodzin i osób objętych pomocą społeczną w latach 2017-2019.</w:t>
      </w:r>
    </w:p>
    <w:p w14:paraId="2DB92084" w14:textId="77777777" w:rsidR="001B7191" w:rsidRDefault="00E50665">
      <w:pPr>
        <w:pStyle w:val="Standard"/>
        <w:spacing w:line="360" w:lineRule="auto"/>
        <w:jc w:val="both"/>
        <w:rPr>
          <w:rFonts w:hint="eastAsia"/>
        </w:rPr>
      </w:pPr>
      <w:r>
        <w:rPr>
          <w:rFonts w:ascii="Times New Roman" w:hAnsi="Times New Roman"/>
          <w:i/>
          <w:iCs/>
          <w:noProof/>
          <w:sz w:val="20"/>
          <w:szCs w:val="20"/>
          <w:lang w:eastAsia="pl-PL" w:bidi="ar-SA"/>
        </w:rPr>
        <w:drawing>
          <wp:inline distT="0" distB="0" distL="0" distR="0" wp14:anchorId="519469FD" wp14:editId="45B2F197">
            <wp:extent cx="6390641" cy="2292986"/>
            <wp:effectExtent l="0" t="0" r="0" b="0"/>
            <wp:docPr id="17" name="Obiekt15"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w:t>
      </w:r>
      <w:r>
        <w:rPr>
          <w:rFonts w:ascii="Times New Roman" w:hAnsi="Times New Roman"/>
          <w:i/>
          <w:iCs/>
          <w:sz w:val="20"/>
          <w:szCs w:val="20"/>
        </w:rPr>
        <w:br/>
        <w:t>2018 – 2019.</w:t>
      </w:r>
    </w:p>
    <w:p w14:paraId="32213282" w14:textId="2FD56546" w:rsidR="00C52366" w:rsidRDefault="00E50665">
      <w:pPr>
        <w:pStyle w:val="Standard"/>
        <w:tabs>
          <w:tab w:val="left" w:pos="3982"/>
        </w:tabs>
        <w:spacing w:after="240" w:line="360" w:lineRule="auto"/>
        <w:ind w:firstLine="708"/>
        <w:jc w:val="both"/>
        <w:rPr>
          <w:rFonts w:ascii="Times New Roman" w:hAnsi="Times New Roman"/>
        </w:rPr>
      </w:pPr>
      <w:r>
        <w:rPr>
          <w:rFonts w:ascii="Times New Roman" w:hAnsi="Times New Roman"/>
        </w:rPr>
        <w:t xml:space="preserve">W latach 2017-2019 widać wyraźny spadek liczby osób oraz rodzin objętych pomocą społeczną na terenie Miasta i Gminy Sokołów </w:t>
      </w:r>
      <w:proofErr w:type="spellStart"/>
      <w:r>
        <w:rPr>
          <w:rFonts w:ascii="Times New Roman" w:hAnsi="Times New Roman"/>
        </w:rPr>
        <w:t>Młp</w:t>
      </w:r>
      <w:proofErr w:type="spellEnd"/>
      <w:r>
        <w:rPr>
          <w:rFonts w:ascii="Times New Roman" w:hAnsi="Times New Roman"/>
        </w:rPr>
        <w:t>.</w:t>
      </w:r>
    </w:p>
    <w:p w14:paraId="3E9B74CD" w14:textId="289AFBE8" w:rsidR="001B7191" w:rsidRDefault="00C52366" w:rsidP="00C52366">
      <w:pPr>
        <w:pStyle w:val="Standard"/>
        <w:tabs>
          <w:tab w:val="left" w:pos="3982"/>
        </w:tabs>
        <w:spacing w:after="240" w:line="360" w:lineRule="auto"/>
        <w:jc w:val="both"/>
        <w:rPr>
          <w:rFonts w:hint="eastAsia"/>
        </w:rPr>
      </w:pPr>
      <w:r>
        <w:rPr>
          <w:rFonts w:ascii="Times New Roman" w:hAnsi="Times New Roman"/>
        </w:rPr>
        <w:br w:type="column"/>
      </w:r>
      <w:r w:rsidR="00E50665">
        <w:rPr>
          <w:rFonts w:ascii="Times New Roman" w:hAnsi="Times New Roman"/>
          <w:i/>
          <w:iCs/>
          <w:sz w:val="20"/>
          <w:szCs w:val="20"/>
        </w:rPr>
        <w:lastRenderedPageBreak/>
        <w:t xml:space="preserve">Tab. 4.  Liczba rodzin oraz osób w rodzinach ze względu na powód przyznania pomocy </w:t>
      </w:r>
      <w:r w:rsidR="00E50665">
        <w:rPr>
          <w:rFonts w:ascii="Times New Roman" w:hAnsi="Times New Roman"/>
          <w:i/>
          <w:sz w:val="20"/>
          <w:szCs w:val="20"/>
        </w:rPr>
        <w:t>w latach 2017-2019.</w:t>
      </w:r>
    </w:p>
    <w:tbl>
      <w:tblPr>
        <w:tblW w:w="9810" w:type="dxa"/>
        <w:tblInd w:w="81" w:type="dxa"/>
        <w:tblLayout w:type="fixed"/>
        <w:tblCellMar>
          <w:left w:w="10" w:type="dxa"/>
          <w:right w:w="10" w:type="dxa"/>
        </w:tblCellMar>
        <w:tblLook w:val="0000" w:firstRow="0" w:lastRow="0" w:firstColumn="0" w:lastColumn="0" w:noHBand="0" w:noVBand="0"/>
      </w:tblPr>
      <w:tblGrid>
        <w:gridCol w:w="3000"/>
        <w:gridCol w:w="795"/>
        <w:gridCol w:w="1410"/>
        <w:gridCol w:w="855"/>
        <w:gridCol w:w="1305"/>
        <w:gridCol w:w="1140"/>
        <w:gridCol w:w="1305"/>
      </w:tblGrid>
      <w:tr w:rsidR="001B7191" w14:paraId="43F3A106" w14:textId="77777777">
        <w:trPr>
          <w:trHeight w:val="188"/>
        </w:trPr>
        <w:tc>
          <w:tcPr>
            <w:tcW w:w="9810" w:type="dxa"/>
            <w:gridSpan w:val="7"/>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CDCB290" w14:textId="77777777" w:rsidR="001B7191" w:rsidRDefault="001B7191">
            <w:pPr>
              <w:pStyle w:val="Standard"/>
              <w:snapToGrid w:val="0"/>
              <w:jc w:val="center"/>
              <w:rPr>
                <w:rFonts w:ascii="Times New Roman" w:hAnsi="Times New Roman"/>
                <w:b/>
                <w:bCs/>
                <w:sz w:val="20"/>
                <w:szCs w:val="20"/>
              </w:rPr>
            </w:pPr>
          </w:p>
          <w:p w14:paraId="69BB3333" w14:textId="77777777" w:rsidR="001B7191" w:rsidRDefault="00E50665">
            <w:pPr>
              <w:pStyle w:val="Standard"/>
              <w:jc w:val="center"/>
              <w:rPr>
                <w:rFonts w:ascii="Times New Roman" w:hAnsi="Times New Roman"/>
                <w:b/>
                <w:bCs/>
                <w:sz w:val="22"/>
                <w:szCs w:val="22"/>
              </w:rPr>
            </w:pPr>
            <w:r>
              <w:rPr>
                <w:rFonts w:ascii="Times New Roman" w:hAnsi="Times New Roman"/>
                <w:b/>
                <w:bCs/>
                <w:sz w:val="22"/>
                <w:szCs w:val="22"/>
              </w:rPr>
              <w:t>Powód przyznania pomocy na przestrzeni lat 2017-2019</w:t>
            </w:r>
          </w:p>
          <w:p w14:paraId="4DA81327" w14:textId="77777777" w:rsidR="001B7191" w:rsidRDefault="001B7191">
            <w:pPr>
              <w:pStyle w:val="Standard"/>
              <w:jc w:val="center"/>
              <w:rPr>
                <w:rFonts w:ascii="Times New Roman" w:hAnsi="Times New Roman"/>
                <w:b/>
                <w:bCs/>
                <w:sz w:val="20"/>
                <w:szCs w:val="20"/>
              </w:rPr>
            </w:pPr>
          </w:p>
        </w:tc>
      </w:tr>
      <w:tr w:rsidR="001B7191" w14:paraId="42A4E9F8" w14:textId="77777777">
        <w:trPr>
          <w:trHeight w:val="392"/>
        </w:trPr>
        <w:tc>
          <w:tcPr>
            <w:tcW w:w="3000" w:type="dxa"/>
            <w:vMerge w:val="restart"/>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tcPr>
          <w:p w14:paraId="7475458F" w14:textId="77777777" w:rsidR="001B7191" w:rsidRDefault="001B7191">
            <w:pPr>
              <w:pStyle w:val="Standard"/>
              <w:snapToGrid w:val="0"/>
              <w:rPr>
                <w:rFonts w:ascii="Times New Roman" w:hAnsi="Times New Roman"/>
                <w:b/>
                <w:bCs/>
                <w:sz w:val="20"/>
                <w:szCs w:val="20"/>
              </w:rPr>
            </w:pPr>
          </w:p>
          <w:p w14:paraId="51FA6BBF"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Powód trudnej sytuacji</w:t>
            </w:r>
          </w:p>
        </w:tc>
        <w:tc>
          <w:tcPr>
            <w:tcW w:w="2205" w:type="dxa"/>
            <w:gridSpan w:val="2"/>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0F044E57"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2017</w:t>
            </w:r>
          </w:p>
        </w:tc>
        <w:tc>
          <w:tcPr>
            <w:tcW w:w="2160" w:type="dxa"/>
            <w:gridSpan w:val="2"/>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333E0BD0"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2018</w:t>
            </w:r>
          </w:p>
        </w:tc>
        <w:tc>
          <w:tcPr>
            <w:tcW w:w="2445" w:type="dxa"/>
            <w:gridSpan w:val="2"/>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tcPr>
          <w:p w14:paraId="6E580AD8"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2019</w:t>
            </w:r>
          </w:p>
        </w:tc>
      </w:tr>
      <w:tr w:rsidR="001B7191" w14:paraId="4A3953EE" w14:textId="77777777">
        <w:trPr>
          <w:trHeight w:val="1082"/>
        </w:trPr>
        <w:tc>
          <w:tcPr>
            <w:tcW w:w="3000" w:type="dxa"/>
            <w:vMerge/>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tcPr>
          <w:p w14:paraId="4BB09F57" w14:textId="77777777" w:rsidR="001B7191" w:rsidRDefault="001B7191">
            <w:pPr>
              <w:rPr>
                <w:rFonts w:hint="eastAsia"/>
              </w:rPr>
            </w:pPr>
          </w:p>
        </w:tc>
        <w:tc>
          <w:tcPr>
            <w:tcW w:w="79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51DDBB0D"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Liczba rodzin</w:t>
            </w:r>
          </w:p>
        </w:tc>
        <w:tc>
          <w:tcPr>
            <w:tcW w:w="1410" w:type="dxa"/>
            <w:tcBorders>
              <w:top w:val="doub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425DB185"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Liczba osób</w:t>
            </w:r>
            <w:r>
              <w:rPr>
                <w:rFonts w:ascii="Times New Roman" w:hAnsi="Times New Roman"/>
                <w:b/>
                <w:bCs/>
                <w:sz w:val="20"/>
                <w:szCs w:val="20"/>
              </w:rPr>
              <w:br/>
              <w:t xml:space="preserve"> w rodzinach</w:t>
            </w:r>
          </w:p>
        </w:tc>
        <w:tc>
          <w:tcPr>
            <w:tcW w:w="855"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1F702651"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Liczba rodzin</w:t>
            </w:r>
          </w:p>
        </w:tc>
        <w:tc>
          <w:tcPr>
            <w:tcW w:w="1305" w:type="dxa"/>
            <w:tcBorders>
              <w:top w:val="doub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2C7AB397"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Liczba osób</w:t>
            </w:r>
            <w:r>
              <w:rPr>
                <w:rFonts w:ascii="Times New Roman" w:hAnsi="Times New Roman"/>
                <w:b/>
                <w:bCs/>
                <w:sz w:val="20"/>
                <w:szCs w:val="20"/>
              </w:rPr>
              <w:br/>
              <w:t xml:space="preserve"> w rodzinach</w:t>
            </w:r>
          </w:p>
        </w:tc>
        <w:tc>
          <w:tcPr>
            <w:tcW w:w="1140" w:type="dxa"/>
            <w:tcBorders>
              <w:top w:val="doub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7A486A3D"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Liczba rodzin</w:t>
            </w:r>
          </w:p>
        </w:tc>
        <w:tc>
          <w:tcPr>
            <w:tcW w:w="1305" w:type="dxa"/>
            <w:tcBorders>
              <w:top w:val="doub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4720A3D1" w14:textId="77777777" w:rsidR="001B7191" w:rsidRDefault="00E50665">
            <w:pPr>
              <w:pStyle w:val="Standard"/>
              <w:jc w:val="center"/>
              <w:rPr>
                <w:rFonts w:ascii="Times New Roman" w:hAnsi="Times New Roman"/>
                <w:b/>
                <w:bCs/>
                <w:sz w:val="20"/>
                <w:szCs w:val="20"/>
              </w:rPr>
            </w:pPr>
            <w:r>
              <w:rPr>
                <w:rFonts w:ascii="Times New Roman" w:hAnsi="Times New Roman"/>
                <w:b/>
                <w:bCs/>
                <w:sz w:val="20"/>
                <w:szCs w:val="20"/>
              </w:rPr>
              <w:t>Liczna osób w rodzinach</w:t>
            </w:r>
          </w:p>
        </w:tc>
      </w:tr>
      <w:tr w:rsidR="001B7191" w14:paraId="3833C840" w14:textId="77777777">
        <w:trPr>
          <w:trHeight w:val="556"/>
        </w:trPr>
        <w:tc>
          <w:tcPr>
            <w:tcW w:w="3000" w:type="dxa"/>
            <w:tcBorders>
              <w:top w:val="doub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455A47C" w14:textId="77777777" w:rsidR="001B7191" w:rsidRDefault="00E50665">
            <w:pPr>
              <w:pStyle w:val="Standard"/>
              <w:rPr>
                <w:rFonts w:ascii="Times New Roman" w:hAnsi="Times New Roman"/>
                <w:b/>
                <w:sz w:val="20"/>
                <w:szCs w:val="20"/>
              </w:rPr>
            </w:pPr>
            <w:r>
              <w:rPr>
                <w:rFonts w:ascii="Times New Roman" w:hAnsi="Times New Roman"/>
                <w:b/>
                <w:sz w:val="20"/>
                <w:szCs w:val="20"/>
              </w:rPr>
              <w:t>Ubóstwo</w:t>
            </w:r>
          </w:p>
          <w:p w14:paraId="3493E66A" w14:textId="77777777" w:rsidR="001B7191" w:rsidRDefault="001B7191">
            <w:pPr>
              <w:pStyle w:val="Standard"/>
              <w:rPr>
                <w:rFonts w:ascii="Times New Roman" w:hAnsi="Times New Roman"/>
                <w:b/>
                <w:sz w:val="20"/>
                <w:szCs w:val="20"/>
              </w:rPr>
            </w:pPr>
          </w:p>
        </w:tc>
        <w:tc>
          <w:tcPr>
            <w:tcW w:w="795" w:type="dxa"/>
            <w:tcBorders>
              <w:top w:val="doub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8FB414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188</w:t>
            </w:r>
          </w:p>
        </w:tc>
        <w:tc>
          <w:tcPr>
            <w:tcW w:w="1410" w:type="dxa"/>
            <w:tcBorders>
              <w:top w:val="doub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A0439A7" w14:textId="77777777" w:rsidR="001B7191" w:rsidRDefault="00E50665">
            <w:pPr>
              <w:pStyle w:val="Standard"/>
              <w:jc w:val="center"/>
              <w:rPr>
                <w:rFonts w:ascii="Times New Roman" w:hAnsi="Times New Roman"/>
                <w:sz w:val="20"/>
                <w:szCs w:val="20"/>
              </w:rPr>
            </w:pPr>
            <w:r>
              <w:rPr>
                <w:rFonts w:ascii="Times New Roman" w:hAnsi="Times New Roman"/>
                <w:sz w:val="20"/>
                <w:szCs w:val="20"/>
              </w:rPr>
              <w:t>479</w:t>
            </w:r>
          </w:p>
        </w:tc>
        <w:tc>
          <w:tcPr>
            <w:tcW w:w="855" w:type="dxa"/>
            <w:tcBorders>
              <w:top w:val="doub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F2494F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152</w:t>
            </w:r>
          </w:p>
        </w:tc>
        <w:tc>
          <w:tcPr>
            <w:tcW w:w="1305" w:type="dxa"/>
            <w:tcBorders>
              <w:top w:val="doub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9744EC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274</w:t>
            </w:r>
          </w:p>
        </w:tc>
        <w:tc>
          <w:tcPr>
            <w:tcW w:w="1140" w:type="dxa"/>
            <w:tcBorders>
              <w:top w:val="doub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E0004B5"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136</w:t>
            </w:r>
          </w:p>
        </w:tc>
        <w:tc>
          <w:tcPr>
            <w:tcW w:w="1305" w:type="dxa"/>
            <w:tcBorders>
              <w:top w:val="doub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1C185B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245</w:t>
            </w:r>
          </w:p>
        </w:tc>
      </w:tr>
      <w:tr w:rsidR="001B7191" w14:paraId="6AE8B304" w14:textId="77777777">
        <w:trPr>
          <w:trHeight w:val="390"/>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5960203" w14:textId="77777777" w:rsidR="001B7191" w:rsidRDefault="00E50665">
            <w:pPr>
              <w:pStyle w:val="Standard"/>
              <w:rPr>
                <w:rFonts w:ascii="Times New Roman" w:hAnsi="Times New Roman"/>
                <w:b/>
                <w:sz w:val="20"/>
                <w:szCs w:val="20"/>
              </w:rPr>
            </w:pPr>
            <w:r>
              <w:rPr>
                <w:rFonts w:ascii="Times New Roman" w:hAnsi="Times New Roman"/>
                <w:b/>
                <w:sz w:val="20"/>
                <w:szCs w:val="20"/>
              </w:rPr>
              <w:t>Sieroctwo</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6D800D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7A5D49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FDA329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0D3EDD4"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D57942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3DCDBCB"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r>
      <w:tr w:rsidR="001B7191" w14:paraId="7B30FE04" w14:textId="77777777">
        <w:trPr>
          <w:trHeight w:val="188"/>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C288A19" w14:textId="77777777" w:rsidR="001B7191" w:rsidRDefault="001B7191">
            <w:pPr>
              <w:pStyle w:val="Standard"/>
              <w:rPr>
                <w:rFonts w:ascii="Times New Roman" w:hAnsi="Times New Roman"/>
                <w:b/>
                <w:sz w:val="20"/>
                <w:szCs w:val="20"/>
              </w:rPr>
            </w:pPr>
          </w:p>
          <w:p w14:paraId="3A46E5C8" w14:textId="77777777" w:rsidR="001B7191" w:rsidRDefault="00E50665">
            <w:pPr>
              <w:pStyle w:val="Standard"/>
              <w:rPr>
                <w:rFonts w:ascii="Times New Roman" w:hAnsi="Times New Roman"/>
                <w:b/>
                <w:sz w:val="20"/>
                <w:szCs w:val="20"/>
              </w:rPr>
            </w:pPr>
            <w:r>
              <w:rPr>
                <w:rFonts w:ascii="Times New Roman" w:hAnsi="Times New Roman"/>
                <w:b/>
                <w:sz w:val="20"/>
                <w:szCs w:val="20"/>
              </w:rPr>
              <w:t>Bezdomność</w:t>
            </w:r>
          </w:p>
          <w:p w14:paraId="4CE9F782" w14:textId="77777777" w:rsidR="001B7191" w:rsidRDefault="001B7191">
            <w:pPr>
              <w:pStyle w:val="Standard"/>
              <w:rPr>
                <w:rFonts w:ascii="Times New Roman" w:hAnsi="Times New Roman"/>
                <w:b/>
                <w:sz w:val="20"/>
                <w:szCs w:val="20"/>
              </w:rPr>
            </w:pP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6C90580"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8E4E01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F7564A3"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5A2A759"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BFAA49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5</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98A56C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5</w:t>
            </w:r>
          </w:p>
        </w:tc>
      </w:tr>
      <w:tr w:rsidR="001B7191" w14:paraId="013EC166" w14:textId="77777777">
        <w:trPr>
          <w:trHeight w:val="188"/>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18DCFD9" w14:textId="77777777" w:rsidR="001B7191" w:rsidRDefault="001B7191">
            <w:pPr>
              <w:pStyle w:val="Standard"/>
              <w:rPr>
                <w:rFonts w:ascii="Times New Roman" w:hAnsi="Times New Roman"/>
                <w:b/>
                <w:sz w:val="20"/>
                <w:szCs w:val="20"/>
              </w:rPr>
            </w:pPr>
          </w:p>
          <w:p w14:paraId="586B7CFD" w14:textId="77777777" w:rsidR="001B7191" w:rsidRDefault="00E50665">
            <w:pPr>
              <w:pStyle w:val="Standard"/>
              <w:rPr>
                <w:rFonts w:ascii="Times New Roman" w:hAnsi="Times New Roman"/>
                <w:b/>
                <w:sz w:val="20"/>
                <w:szCs w:val="20"/>
              </w:rPr>
            </w:pPr>
            <w:r>
              <w:rPr>
                <w:rFonts w:ascii="Times New Roman" w:hAnsi="Times New Roman"/>
                <w:b/>
                <w:sz w:val="20"/>
                <w:szCs w:val="20"/>
              </w:rPr>
              <w:t>Potrzeba Ochrony Macierzyństwa: wielodzietność</w:t>
            </w:r>
          </w:p>
          <w:p w14:paraId="2EA6E8DA" w14:textId="77777777" w:rsidR="001B7191" w:rsidRDefault="001B7191">
            <w:pPr>
              <w:pStyle w:val="Standard"/>
              <w:rPr>
                <w:rFonts w:ascii="Times New Roman" w:hAnsi="Times New Roman"/>
                <w:b/>
                <w:sz w:val="20"/>
                <w:szCs w:val="20"/>
              </w:rPr>
            </w:pP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43FBF19" w14:textId="77777777" w:rsidR="001B7191" w:rsidRDefault="00E50665">
            <w:pPr>
              <w:pStyle w:val="Standard"/>
              <w:jc w:val="center"/>
              <w:rPr>
                <w:rFonts w:ascii="Times New Roman" w:hAnsi="Times New Roman"/>
                <w:sz w:val="20"/>
                <w:szCs w:val="20"/>
              </w:rPr>
            </w:pPr>
            <w:r>
              <w:rPr>
                <w:rFonts w:ascii="Times New Roman" w:hAnsi="Times New Roman"/>
                <w:sz w:val="20"/>
                <w:szCs w:val="20"/>
              </w:rPr>
              <w:t>94</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C92FBF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534</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DDA3E4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75</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893FF0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428</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0ACD76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61</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1D0C5B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352</w:t>
            </w:r>
          </w:p>
        </w:tc>
      </w:tr>
      <w:tr w:rsidR="001B7191" w14:paraId="5E5AA032" w14:textId="77777777">
        <w:trPr>
          <w:trHeight w:val="188"/>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F8E2272" w14:textId="77777777" w:rsidR="001B7191" w:rsidRDefault="001B7191">
            <w:pPr>
              <w:pStyle w:val="Standard"/>
              <w:rPr>
                <w:rFonts w:ascii="Times New Roman" w:hAnsi="Times New Roman"/>
                <w:b/>
                <w:sz w:val="20"/>
                <w:szCs w:val="20"/>
              </w:rPr>
            </w:pPr>
          </w:p>
          <w:p w14:paraId="6ACC58B0" w14:textId="77777777" w:rsidR="001B7191" w:rsidRDefault="00E50665">
            <w:pPr>
              <w:pStyle w:val="Standard"/>
              <w:rPr>
                <w:rFonts w:ascii="Times New Roman" w:hAnsi="Times New Roman"/>
                <w:b/>
                <w:sz w:val="20"/>
                <w:szCs w:val="20"/>
              </w:rPr>
            </w:pPr>
            <w:r>
              <w:rPr>
                <w:rFonts w:ascii="Times New Roman" w:hAnsi="Times New Roman"/>
                <w:b/>
                <w:sz w:val="20"/>
                <w:szCs w:val="20"/>
              </w:rPr>
              <w:t>Bezrobocie</w:t>
            </w:r>
          </w:p>
          <w:p w14:paraId="3C73451C" w14:textId="77777777" w:rsidR="001B7191" w:rsidRDefault="001B7191">
            <w:pPr>
              <w:pStyle w:val="Standard"/>
              <w:rPr>
                <w:rFonts w:ascii="Times New Roman" w:hAnsi="Times New Roman"/>
                <w:b/>
                <w:sz w:val="20"/>
                <w:szCs w:val="20"/>
              </w:rPr>
            </w:pP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D2F0FA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204</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17924C9" w14:textId="77777777" w:rsidR="001B7191" w:rsidRDefault="00E50665">
            <w:pPr>
              <w:pStyle w:val="Standard"/>
              <w:jc w:val="center"/>
              <w:rPr>
                <w:rFonts w:ascii="Times New Roman" w:hAnsi="Times New Roman"/>
                <w:sz w:val="20"/>
                <w:szCs w:val="20"/>
              </w:rPr>
            </w:pPr>
            <w:r>
              <w:rPr>
                <w:rFonts w:ascii="Times New Roman" w:hAnsi="Times New Roman"/>
                <w:sz w:val="20"/>
                <w:szCs w:val="20"/>
              </w:rPr>
              <w:t>634</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F84EAB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176</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92C609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500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6817EF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155</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0F0BB9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460</w:t>
            </w:r>
          </w:p>
        </w:tc>
      </w:tr>
      <w:tr w:rsidR="001B7191" w14:paraId="570C585C" w14:textId="77777777">
        <w:trPr>
          <w:trHeight w:val="188"/>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5C08B7C" w14:textId="77777777" w:rsidR="001B7191" w:rsidRDefault="00E50665">
            <w:pPr>
              <w:pStyle w:val="Standard"/>
              <w:rPr>
                <w:rFonts w:ascii="Times New Roman" w:hAnsi="Times New Roman"/>
                <w:b/>
                <w:sz w:val="20"/>
                <w:szCs w:val="20"/>
              </w:rPr>
            </w:pPr>
            <w:r>
              <w:rPr>
                <w:rFonts w:ascii="Times New Roman" w:hAnsi="Times New Roman"/>
                <w:b/>
                <w:sz w:val="20"/>
                <w:szCs w:val="20"/>
              </w:rPr>
              <w:t>Niepełnosprawność</w:t>
            </w:r>
          </w:p>
          <w:p w14:paraId="56B3EE69" w14:textId="77777777" w:rsidR="001B7191" w:rsidRDefault="001B7191">
            <w:pPr>
              <w:pStyle w:val="Standard"/>
              <w:rPr>
                <w:rFonts w:ascii="Times New Roman" w:hAnsi="Times New Roman"/>
                <w:b/>
                <w:sz w:val="20"/>
                <w:szCs w:val="20"/>
              </w:rPr>
            </w:pP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FCE0E3B"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182</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F04D057" w14:textId="77777777" w:rsidR="001B7191" w:rsidRDefault="00E50665">
            <w:pPr>
              <w:pStyle w:val="Standard"/>
              <w:jc w:val="center"/>
              <w:rPr>
                <w:rFonts w:ascii="Times New Roman" w:hAnsi="Times New Roman"/>
                <w:sz w:val="20"/>
                <w:szCs w:val="20"/>
              </w:rPr>
            </w:pPr>
            <w:r>
              <w:rPr>
                <w:rFonts w:ascii="Times New Roman" w:hAnsi="Times New Roman"/>
                <w:sz w:val="20"/>
                <w:szCs w:val="20"/>
              </w:rPr>
              <w:t>488</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6B96A73"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160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235BD9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418</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2B7B88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146</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D2DF49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360</w:t>
            </w:r>
          </w:p>
        </w:tc>
      </w:tr>
      <w:tr w:rsidR="001B7191" w14:paraId="10872F98" w14:textId="77777777">
        <w:trPr>
          <w:trHeight w:val="74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FA69AAA" w14:textId="77777777" w:rsidR="001B7191" w:rsidRDefault="00E50665">
            <w:pPr>
              <w:pStyle w:val="Standard"/>
              <w:rPr>
                <w:rFonts w:ascii="Times New Roman" w:hAnsi="Times New Roman"/>
                <w:b/>
                <w:sz w:val="20"/>
                <w:szCs w:val="20"/>
              </w:rPr>
            </w:pPr>
            <w:r>
              <w:rPr>
                <w:rFonts w:ascii="Times New Roman" w:hAnsi="Times New Roman"/>
                <w:b/>
                <w:sz w:val="20"/>
                <w:szCs w:val="20"/>
              </w:rPr>
              <w:t>Długotrwała lub ciężka choroba</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5882C0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265</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40E9C5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741</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F911A49"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246</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CAA4A73" w14:textId="77777777" w:rsidR="001B7191" w:rsidRDefault="00E50665">
            <w:pPr>
              <w:pStyle w:val="Standard"/>
              <w:jc w:val="center"/>
              <w:rPr>
                <w:rFonts w:ascii="Times New Roman" w:hAnsi="Times New Roman"/>
                <w:sz w:val="20"/>
                <w:szCs w:val="20"/>
              </w:rPr>
            </w:pPr>
            <w:r>
              <w:rPr>
                <w:rFonts w:ascii="Times New Roman" w:hAnsi="Times New Roman"/>
                <w:sz w:val="20"/>
                <w:szCs w:val="20"/>
              </w:rPr>
              <w:t>608</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BF6CEC7"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232</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667A08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571</w:t>
            </w:r>
          </w:p>
        </w:tc>
      </w:tr>
      <w:tr w:rsidR="001B7191" w14:paraId="3DD63E18" w14:textId="77777777">
        <w:trPr>
          <w:trHeight w:val="1214"/>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D39A30D" w14:textId="77777777" w:rsidR="001B7191" w:rsidRDefault="00E50665">
            <w:pPr>
              <w:pStyle w:val="Standard"/>
              <w:rPr>
                <w:rFonts w:ascii="Times New Roman" w:hAnsi="Times New Roman"/>
                <w:b/>
                <w:sz w:val="20"/>
                <w:szCs w:val="20"/>
              </w:rPr>
            </w:pPr>
            <w:r>
              <w:rPr>
                <w:rFonts w:ascii="Times New Roman" w:hAnsi="Times New Roman"/>
                <w:b/>
                <w:sz w:val="20"/>
                <w:szCs w:val="20"/>
              </w:rPr>
              <w:t>Bezradność w sprawach opiekuńczo wychowawczych</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730F27B" w14:textId="77777777" w:rsidR="001B7191" w:rsidRDefault="00E50665">
            <w:pPr>
              <w:pStyle w:val="Standard"/>
              <w:jc w:val="center"/>
              <w:rPr>
                <w:rFonts w:ascii="Times New Roman" w:hAnsi="Times New Roman"/>
                <w:sz w:val="20"/>
                <w:szCs w:val="20"/>
              </w:rPr>
            </w:pPr>
            <w:r>
              <w:rPr>
                <w:rFonts w:ascii="Times New Roman" w:hAnsi="Times New Roman"/>
                <w:sz w:val="20"/>
                <w:szCs w:val="20"/>
              </w:rPr>
              <w:t>60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BD31A7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163</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CAB59D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81</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4A35F2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197</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A87572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80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5266AA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186</w:t>
            </w:r>
          </w:p>
        </w:tc>
      </w:tr>
      <w:tr w:rsidR="001B7191" w14:paraId="71D22670" w14:textId="77777777">
        <w:trPr>
          <w:trHeight w:val="72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F18E5C0" w14:textId="77777777" w:rsidR="001B7191" w:rsidRDefault="00E50665">
            <w:pPr>
              <w:pStyle w:val="Standard"/>
              <w:rPr>
                <w:rFonts w:ascii="Times New Roman" w:hAnsi="Times New Roman"/>
                <w:b/>
                <w:sz w:val="20"/>
                <w:szCs w:val="20"/>
              </w:rPr>
            </w:pPr>
            <w:r>
              <w:rPr>
                <w:rFonts w:ascii="Times New Roman" w:hAnsi="Times New Roman"/>
                <w:b/>
                <w:sz w:val="20"/>
                <w:szCs w:val="20"/>
              </w:rPr>
              <w:t>Przemoc w rodzinie</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932D815"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E987599"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9E42B8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8</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1659AD4" w14:textId="77777777" w:rsidR="001B7191" w:rsidRDefault="00E50665">
            <w:pPr>
              <w:pStyle w:val="Standard"/>
              <w:jc w:val="center"/>
              <w:rPr>
                <w:rFonts w:ascii="Times New Roman" w:hAnsi="Times New Roman"/>
                <w:sz w:val="20"/>
                <w:szCs w:val="20"/>
              </w:rPr>
            </w:pPr>
            <w:r>
              <w:rPr>
                <w:rFonts w:ascii="Times New Roman" w:hAnsi="Times New Roman"/>
                <w:sz w:val="20"/>
                <w:szCs w:val="20"/>
              </w:rPr>
              <w:t>42</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1F17BE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6</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82A177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28</w:t>
            </w:r>
          </w:p>
        </w:tc>
      </w:tr>
      <w:tr w:rsidR="001B7191" w14:paraId="22FA3B5C" w14:textId="77777777">
        <w:trPr>
          <w:trHeight w:val="119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619861C" w14:textId="77777777" w:rsidR="001B7191" w:rsidRDefault="00E50665">
            <w:pPr>
              <w:pStyle w:val="Standard"/>
              <w:rPr>
                <w:rFonts w:ascii="Times New Roman" w:hAnsi="Times New Roman"/>
                <w:b/>
                <w:sz w:val="20"/>
                <w:szCs w:val="20"/>
              </w:rPr>
            </w:pPr>
            <w:r>
              <w:rPr>
                <w:rFonts w:ascii="Times New Roman" w:hAnsi="Times New Roman"/>
                <w:b/>
                <w:sz w:val="20"/>
                <w:szCs w:val="20"/>
              </w:rPr>
              <w:t>Potrzeba ochrony ofiar handlu ludźmi</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C3A978B"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ED4924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BFB8A87"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BFE186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DFA626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99E24E5"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r>
      <w:tr w:rsidR="001B7191" w14:paraId="4A9B2C70" w14:textId="77777777">
        <w:trPr>
          <w:trHeight w:val="72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4C40DEA" w14:textId="77777777" w:rsidR="001B7191" w:rsidRDefault="00E50665">
            <w:pPr>
              <w:pStyle w:val="Standard"/>
              <w:rPr>
                <w:rFonts w:ascii="Times New Roman" w:hAnsi="Times New Roman"/>
                <w:b/>
                <w:sz w:val="20"/>
                <w:szCs w:val="20"/>
              </w:rPr>
            </w:pPr>
            <w:r>
              <w:rPr>
                <w:rFonts w:ascii="Times New Roman" w:hAnsi="Times New Roman"/>
                <w:b/>
                <w:sz w:val="20"/>
                <w:szCs w:val="20"/>
              </w:rPr>
              <w:t>Alkoholizm</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056AD84"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84B5CD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E34C32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92F6100"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9A8E875"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FEAB7D4"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w:t>
            </w:r>
          </w:p>
        </w:tc>
      </w:tr>
      <w:tr w:rsidR="001B7191" w14:paraId="53886D04" w14:textId="77777777">
        <w:trPr>
          <w:trHeight w:val="72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E049828" w14:textId="77777777" w:rsidR="001B7191" w:rsidRDefault="00E50665">
            <w:pPr>
              <w:pStyle w:val="Standard"/>
              <w:rPr>
                <w:rFonts w:ascii="Times New Roman" w:hAnsi="Times New Roman"/>
                <w:b/>
                <w:sz w:val="20"/>
                <w:szCs w:val="20"/>
              </w:rPr>
            </w:pPr>
            <w:r>
              <w:rPr>
                <w:rFonts w:ascii="Times New Roman" w:hAnsi="Times New Roman"/>
                <w:b/>
                <w:sz w:val="20"/>
                <w:szCs w:val="20"/>
              </w:rPr>
              <w:t>Narkomania</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14E1DB5"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CD6872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D0C2B0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6DA898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8DBA4F0"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D53664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w:t>
            </w:r>
          </w:p>
        </w:tc>
      </w:tr>
      <w:tr w:rsidR="001B7191" w14:paraId="40FB450C" w14:textId="77777777">
        <w:trPr>
          <w:trHeight w:val="1703"/>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3CB1283" w14:textId="77777777" w:rsidR="001B7191" w:rsidRDefault="00E50665">
            <w:pPr>
              <w:pStyle w:val="Standard"/>
              <w:rPr>
                <w:rFonts w:ascii="Times New Roman" w:hAnsi="Times New Roman"/>
                <w:b/>
                <w:sz w:val="20"/>
                <w:szCs w:val="20"/>
              </w:rPr>
            </w:pPr>
            <w:r>
              <w:rPr>
                <w:rFonts w:ascii="Times New Roman" w:hAnsi="Times New Roman"/>
                <w:b/>
                <w:sz w:val="20"/>
                <w:szCs w:val="20"/>
              </w:rPr>
              <w:lastRenderedPageBreak/>
              <w:t>Trudności w przystosowaniu do życia po zwolnieniu z Zakładu Karnego</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0920030" w14:textId="77777777" w:rsidR="001B7191" w:rsidRDefault="00E50665">
            <w:pPr>
              <w:pStyle w:val="Standard"/>
              <w:jc w:val="center"/>
              <w:rPr>
                <w:rFonts w:ascii="Times New Roman" w:hAnsi="Times New Roman"/>
                <w:sz w:val="20"/>
                <w:szCs w:val="20"/>
              </w:rPr>
            </w:pPr>
            <w:r>
              <w:rPr>
                <w:rFonts w:ascii="Times New Roman" w:hAnsi="Times New Roman"/>
                <w:sz w:val="20"/>
                <w:szCs w:val="20"/>
              </w:rPr>
              <w:t>5</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C1DE7A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9</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24E11E5"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811588D"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C7F1BA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3557877"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r>
      <w:tr w:rsidR="001B7191" w14:paraId="17AE00B1" w14:textId="77777777">
        <w:trPr>
          <w:trHeight w:val="1608"/>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294B2B5" w14:textId="77777777" w:rsidR="001B7191" w:rsidRDefault="00E50665">
            <w:pPr>
              <w:pStyle w:val="Standard"/>
              <w:rPr>
                <w:rFonts w:ascii="Times New Roman" w:hAnsi="Times New Roman"/>
                <w:b/>
                <w:sz w:val="20"/>
                <w:szCs w:val="20"/>
              </w:rPr>
            </w:pPr>
            <w:r>
              <w:rPr>
                <w:rFonts w:ascii="Times New Roman" w:hAnsi="Times New Roman"/>
                <w:b/>
                <w:sz w:val="20"/>
                <w:szCs w:val="20"/>
              </w:rPr>
              <w:t>Brak umiejętności w przystosowaniu do życia młodzieży opuszczającej placówki opiekuńczo - wychowawcze</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D9878F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D65397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F5AF26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4F13629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5B93123"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C9EEB1A"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r>
      <w:tr w:rsidR="001B7191" w14:paraId="0323D645" w14:textId="77777777">
        <w:trPr>
          <w:trHeight w:val="1377"/>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95D3B47" w14:textId="77777777" w:rsidR="001B7191" w:rsidRDefault="00E50665">
            <w:pPr>
              <w:pStyle w:val="Standard"/>
              <w:rPr>
                <w:rFonts w:ascii="Times New Roman" w:hAnsi="Times New Roman"/>
                <w:b/>
                <w:sz w:val="20"/>
                <w:szCs w:val="20"/>
              </w:rPr>
            </w:pPr>
            <w:r>
              <w:rPr>
                <w:rFonts w:ascii="Times New Roman" w:hAnsi="Times New Roman"/>
                <w:b/>
                <w:sz w:val="20"/>
                <w:szCs w:val="20"/>
              </w:rPr>
              <w:t>Trudności w Integracji osób, które otrzymały status uchodźcy lub Ochronę uzupełniającą</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8B7D66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FA81AE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F1E188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0A05E8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357D05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AE15FC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r>
      <w:tr w:rsidR="001B7191" w14:paraId="6B45903A" w14:textId="77777777">
        <w:trPr>
          <w:trHeight w:val="74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0DFD668" w14:textId="77777777" w:rsidR="001B7191" w:rsidRDefault="00E50665">
            <w:pPr>
              <w:pStyle w:val="Standard"/>
              <w:rPr>
                <w:rFonts w:ascii="Times New Roman" w:hAnsi="Times New Roman"/>
                <w:b/>
                <w:sz w:val="20"/>
                <w:szCs w:val="20"/>
              </w:rPr>
            </w:pPr>
            <w:r>
              <w:rPr>
                <w:rFonts w:ascii="Times New Roman" w:hAnsi="Times New Roman"/>
                <w:b/>
                <w:sz w:val="20"/>
                <w:szCs w:val="20"/>
              </w:rPr>
              <w:t>Zdarzenia losowe</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631163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2</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42F3DC9" w14:textId="77777777" w:rsidR="001B7191" w:rsidRDefault="00E50665">
            <w:pPr>
              <w:pStyle w:val="Standard"/>
              <w:jc w:val="center"/>
              <w:rPr>
                <w:rFonts w:ascii="Times New Roman" w:hAnsi="Times New Roman"/>
                <w:sz w:val="20"/>
                <w:szCs w:val="20"/>
              </w:rPr>
            </w:pPr>
            <w:r>
              <w:rPr>
                <w:rFonts w:ascii="Times New Roman" w:hAnsi="Times New Roman"/>
                <w:sz w:val="20"/>
                <w:szCs w:val="20"/>
              </w:rPr>
              <w:t>7</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33622C33"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84674BF"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1F9A38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3</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010300E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14</w:t>
            </w:r>
          </w:p>
        </w:tc>
      </w:tr>
      <w:tr w:rsidR="001B7191" w14:paraId="659A5C05" w14:textId="77777777">
        <w:trPr>
          <w:trHeight w:val="745"/>
        </w:trPr>
        <w:tc>
          <w:tcPr>
            <w:tcW w:w="300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6BAEEC4" w14:textId="77777777" w:rsidR="001B7191" w:rsidRDefault="00E50665">
            <w:pPr>
              <w:pStyle w:val="Standard"/>
              <w:rPr>
                <w:rFonts w:ascii="Times New Roman" w:hAnsi="Times New Roman"/>
                <w:b/>
                <w:sz w:val="20"/>
                <w:szCs w:val="20"/>
              </w:rPr>
            </w:pPr>
            <w:r>
              <w:rPr>
                <w:rFonts w:ascii="Times New Roman" w:hAnsi="Times New Roman"/>
                <w:b/>
                <w:sz w:val="20"/>
                <w:szCs w:val="20"/>
              </w:rPr>
              <w:t>Sytuacja kryzysowa</w:t>
            </w:r>
          </w:p>
        </w:tc>
        <w:tc>
          <w:tcPr>
            <w:tcW w:w="79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C66B796"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7B9DBBEC"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6D3F430B"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2EFBF60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13196BB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single" w:sz="4" w:space="0" w:color="000001"/>
              <w:right w:val="double" w:sz="4" w:space="0" w:color="000001"/>
            </w:tcBorders>
            <w:shd w:val="clear" w:color="auto" w:fill="auto"/>
            <w:tcMar>
              <w:top w:w="0" w:type="dxa"/>
              <w:left w:w="93" w:type="dxa"/>
              <w:bottom w:w="0" w:type="dxa"/>
              <w:right w:w="108" w:type="dxa"/>
            </w:tcMar>
            <w:vAlign w:val="center"/>
          </w:tcPr>
          <w:p w14:paraId="51452B4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r>
      <w:tr w:rsidR="001B7191" w14:paraId="39D7222D" w14:textId="77777777">
        <w:trPr>
          <w:trHeight w:val="745"/>
        </w:trPr>
        <w:tc>
          <w:tcPr>
            <w:tcW w:w="3000" w:type="dxa"/>
            <w:tcBorders>
              <w:top w:val="sing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6DC9171C" w14:textId="77777777" w:rsidR="001B7191" w:rsidRDefault="00E50665">
            <w:pPr>
              <w:pStyle w:val="Standard"/>
              <w:rPr>
                <w:rFonts w:ascii="Times New Roman" w:hAnsi="Times New Roman"/>
                <w:b/>
                <w:sz w:val="20"/>
                <w:szCs w:val="20"/>
              </w:rPr>
            </w:pPr>
            <w:r>
              <w:rPr>
                <w:rFonts w:ascii="Times New Roman" w:hAnsi="Times New Roman"/>
                <w:b/>
                <w:sz w:val="20"/>
                <w:szCs w:val="20"/>
              </w:rPr>
              <w:t>Klęska żywiołowa lub ekologiczna</w:t>
            </w:r>
          </w:p>
        </w:tc>
        <w:tc>
          <w:tcPr>
            <w:tcW w:w="795" w:type="dxa"/>
            <w:tcBorders>
              <w:top w:val="sing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56889192"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410" w:type="dxa"/>
            <w:tcBorders>
              <w:top w:val="sing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5045666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855" w:type="dxa"/>
            <w:tcBorders>
              <w:top w:val="sing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11757700"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305" w:type="dxa"/>
            <w:tcBorders>
              <w:top w:val="sing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6262F3B8" w14:textId="77777777" w:rsidR="001B7191" w:rsidRDefault="00E50665">
            <w:pPr>
              <w:pStyle w:val="Standard"/>
              <w:jc w:val="center"/>
              <w:rPr>
                <w:rFonts w:ascii="Times New Roman" w:hAnsi="Times New Roman"/>
                <w:sz w:val="20"/>
                <w:szCs w:val="20"/>
              </w:rPr>
            </w:pPr>
            <w:r>
              <w:rPr>
                <w:rFonts w:ascii="Times New Roman" w:hAnsi="Times New Roman"/>
                <w:sz w:val="20"/>
                <w:szCs w:val="20"/>
              </w:rPr>
              <w:t>0</w:t>
            </w:r>
          </w:p>
        </w:tc>
        <w:tc>
          <w:tcPr>
            <w:tcW w:w="1140" w:type="dxa"/>
            <w:tcBorders>
              <w:top w:val="single" w:sz="4" w:space="0" w:color="000001"/>
              <w:left w:val="doub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092CC6F1" w14:textId="77777777" w:rsidR="001B7191" w:rsidRDefault="00E50665">
            <w:pPr>
              <w:pStyle w:val="Standard"/>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1"/>
              <w:left w:val="single" w:sz="4" w:space="0" w:color="000001"/>
              <w:bottom w:val="double" w:sz="4" w:space="0" w:color="000001"/>
              <w:right w:val="double" w:sz="4" w:space="0" w:color="000001"/>
            </w:tcBorders>
            <w:shd w:val="clear" w:color="auto" w:fill="auto"/>
            <w:tcMar>
              <w:top w:w="0" w:type="dxa"/>
              <w:left w:w="93" w:type="dxa"/>
              <w:bottom w:w="0" w:type="dxa"/>
              <w:right w:w="108" w:type="dxa"/>
            </w:tcMar>
            <w:vAlign w:val="center"/>
          </w:tcPr>
          <w:p w14:paraId="15D8D103" w14:textId="77777777" w:rsidR="001B7191" w:rsidRDefault="00E50665">
            <w:pPr>
              <w:pStyle w:val="Standard"/>
              <w:jc w:val="center"/>
              <w:rPr>
                <w:rFonts w:ascii="Times New Roman" w:hAnsi="Times New Roman"/>
                <w:sz w:val="20"/>
                <w:szCs w:val="20"/>
              </w:rPr>
            </w:pPr>
            <w:r>
              <w:rPr>
                <w:rFonts w:ascii="Times New Roman" w:hAnsi="Times New Roman"/>
                <w:sz w:val="20"/>
                <w:szCs w:val="20"/>
              </w:rPr>
              <w:t>6</w:t>
            </w:r>
          </w:p>
        </w:tc>
      </w:tr>
    </w:tbl>
    <w:p w14:paraId="0D46FA22" w14:textId="77777777" w:rsidR="001B7191" w:rsidRDefault="00E50665">
      <w:pPr>
        <w:pStyle w:val="Standard"/>
        <w:tabs>
          <w:tab w:val="left" w:pos="3982"/>
        </w:tabs>
        <w:spacing w:before="120"/>
        <w:jc w:val="both"/>
        <w:rPr>
          <w:rFonts w:ascii="Times New Roman" w:hAnsi="Times New Roman"/>
          <w:i/>
          <w:iCs/>
          <w:sz w:val="20"/>
          <w:szCs w:val="20"/>
        </w:rPr>
      </w:pP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 2010-2012.</w:t>
      </w:r>
    </w:p>
    <w:p w14:paraId="76F69F66" w14:textId="77777777" w:rsidR="001B7191" w:rsidRDefault="001B7191">
      <w:pPr>
        <w:pStyle w:val="Standard"/>
        <w:tabs>
          <w:tab w:val="left" w:pos="3982"/>
        </w:tabs>
        <w:spacing w:before="120"/>
        <w:jc w:val="both"/>
        <w:rPr>
          <w:rFonts w:ascii="Times New Roman" w:hAnsi="Times New Roman"/>
          <w:i/>
          <w:iCs/>
          <w:sz w:val="20"/>
          <w:szCs w:val="20"/>
        </w:rPr>
      </w:pPr>
    </w:p>
    <w:p w14:paraId="6E4DFCF8"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 xml:space="preserve">Jak wynika z danych Miejsko Gminnego Ośrodka Pomocy Społecznej w Sokołowie </w:t>
      </w:r>
      <w:proofErr w:type="spellStart"/>
      <w:r>
        <w:rPr>
          <w:rFonts w:ascii="Times New Roman" w:hAnsi="Times New Roman"/>
        </w:rPr>
        <w:t>Młp</w:t>
      </w:r>
      <w:proofErr w:type="spellEnd"/>
      <w:r>
        <w:rPr>
          <w:rFonts w:ascii="Times New Roman" w:hAnsi="Times New Roman"/>
        </w:rPr>
        <w:t>. najczęstszymi powodami udzielania pomocy są: ubóstwo, długotrwała lub ciężka choroba, bezrobocie, potrzeba ochrony macierzyństwa, niepełnosprawność, bezradność w sprawach opiekuńczo-wychowawczych. Jednak należy podkreślić, że niemal we wszystkich opisywanych kategoriach zaobserwowano tendencje spadkowe.</w:t>
      </w:r>
    </w:p>
    <w:p w14:paraId="40EEAC1B" w14:textId="77777777" w:rsidR="001B7191" w:rsidRDefault="001B7191">
      <w:pPr>
        <w:pStyle w:val="Standard"/>
        <w:spacing w:after="120" w:line="360" w:lineRule="auto"/>
        <w:ind w:firstLine="567"/>
        <w:jc w:val="both"/>
        <w:rPr>
          <w:rFonts w:ascii="Times New Roman" w:hAnsi="Times New Roman"/>
        </w:rPr>
      </w:pPr>
    </w:p>
    <w:p w14:paraId="1F4D64F2" w14:textId="77777777" w:rsidR="001B7191" w:rsidRDefault="00E50665">
      <w:pPr>
        <w:pStyle w:val="Standard"/>
        <w:spacing w:line="360" w:lineRule="auto"/>
        <w:jc w:val="both"/>
        <w:rPr>
          <w:rFonts w:ascii="Times New Roman" w:hAnsi="Times New Roman"/>
          <w:b/>
        </w:rPr>
      </w:pPr>
      <w:r>
        <w:rPr>
          <w:rFonts w:ascii="Times New Roman" w:hAnsi="Times New Roman"/>
          <w:b/>
        </w:rPr>
        <w:t>2.1. UBÓSTWO</w:t>
      </w:r>
    </w:p>
    <w:p w14:paraId="77266948" w14:textId="77777777" w:rsidR="001B7191" w:rsidRDefault="001B7191">
      <w:pPr>
        <w:pStyle w:val="Standard"/>
        <w:spacing w:line="360" w:lineRule="auto"/>
        <w:jc w:val="both"/>
        <w:rPr>
          <w:rFonts w:ascii="Times New Roman" w:hAnsi="Times New Roman"/>
          <w:b/>
          <w:sz w:val="28"/>
          <w:szCs w:val="28"/>
        </w:rPr>
      </w:pPr>
    </w:p>
    <w:p w14:paraId="17A1F967"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Problem ubóstwa jest obecnie w Polsce ciągle poważnym problemem społecznym. Nierówności ekonomiczne i społeczne doprowadzają do znacznej dysproporcji wśród społeczności naszego kraju. Ubóstwo to nie tylko kwestia niskich dochodów, lecz również kwestia niedoborów i niedostatku</w:t>
      </w:r>
      <w:r>
        <w:rPr>
          <w:rFonts w:ascii="Times New Roman" w:hAnsi="Times New Roman"/>
        </w:rPr>
        <w:br/>
        <w:t>w zaspokojeniu wielu aspektów życia, takich jak: edukacja, zdrowie, uczestnictwo w kulturze, w życiu politycznym czy innych dziedzinach życia codziennego.</w:t>
      </w:r>
    </w:p>
    <w:p w14:paraId="3BE99CD7" w14:textId="77777777" w:rsidR="001B7191" w:rsidRDefault="00E50665">
      <w:pPr>
        <w:pStyle w:val="Standard"/>
        <w:spacing w:after="120" w:line="360" w:lineRule="auto"/>
        <w:ind w:firstLine="567"/>
        <w:jc w:val="both"/>
        <w:rPr>
          <w:rFonts w:hint="eastAsia"/>
        </w:rPr>
      </w:pPr>
      <w:r>
        <w:rPr>
          <w:rFonts w:ascii="Times New Roman" w:hAnsi="Times New Roman"/>
        </w:rPr>
        <w:lastRenderedPageBreak/>
        <w:t xml:space="preserve">Istnieje wiele definicji na określenie problemu ubóstwa. Przytaczając dwie z nich odnajdujemy ogólny sens samego znaczenia zjawiska jakim ubóstwo, mianowicie według definicji </w:t>
      </w:r>
      <w:r>
        <w:rPr>
          <w:rFonts w:ascii="Times New Roman" w:hAnsi="Times New Roman"/>
          <w:lang w:eastAsia="pl-PL"/>
        </w:rPr>
        <w:t xml:space="preserve">Banku Światowego: ubóstwo jest to niemożność osiągnięcia minimalnego standardu  życiowego. Natomiast </w:t>
      </w:r>
      <w:r>
        <w:rPr>
          <w:rFonts w:ascii="Times New Roman" w:hAnsi="Times New Roman"/>
        </w:rPr>
        <w:t>w</w:t>
      </w:r>
      <w:r>
        <w:rPr>
          <w:rFonts w:ascii="Times New Roman" w:hAnsi="Times New Roman"/>
          <w:lang w:eastAsia="pl-PL"/>
        </w:rPr>
        <w:t>edług definicji EWG (Europejskiej Wspólnoty Gospodarczej): ubóstwo odnosi się do osób, rodzin lub grup osób, których środki materialne kulturalne i socjalne są ograniczone w takim stopniu, że poziom ich życia obniża się poza akceptowane minimum w kraju zamieszkania.</w:t>
      </w:r>
    </w:p>
    <w:p w14:paraId="0C32B555" w14:textId="77777777" w:rsidR="001B7191" w:rsidRDefault="00E50665">
      <w:pPr>
        <w:pStyle w:val="Standard"/>
        <w:spacing w:after="120" w:line="360" w:lineRule="auto"/>
        <w:ind w:firstLine="567"/>
        <w:jc w:val="both"/>
        <w:rPr>
          <w:rFonts w:ascii="Times New Roman" w:hAnsi="Times New Roman"/>
          <w:lang w:eastAsia="pl-PL"/>
        </w:rPr>
      </w:pPr>
      <w:r>
        <w:rPr>
          <w:rFonts w:ascii="Times New Roman" w:hAnsi="Times New Roman"/>
          <w:lang w:eastAsia="pl-PL"/>
        </w:rPr>
        <w:t>Tak więc ubóstwo w sposób bezpośredni dotyka osoby, rodziny i grupy, których środki materialne kulturowe i socjalne są ograniczone w takim stopniu, że poziom ich życia obniża się poza akceptowane minimum.</w:t>
      </w:r>
    </w:p>
    <w:p w14:paraId="10632D76" w14:textId="77777777" w:rsidR="001B7191" w:rsidRDefault="00E50665">
      <w:pPr>
        <w:pStyle w:val="Standard"/>
        <w:spacing w:line="360" w:lineRule="auto"/>
        <w:jc w:val="both"/>
        <w:rPr>
          <w:rFonts w:ascii="Times New Roman" w:hAnsi="Times New Roman"/>
          <w:lang w:eastAsia="pl-PL"/>
        </w:rPr>
      </w:pPr>
      <w:r>
        <w:rPr>
          <w:rFonts w:ascii="Times New Roman" w:hAnsi="Times New Roman"/>
          <w:lang w:eastAsia="pl-PL"/>
        </w:rPr>
        <w:t>Możemy wyróżnić następujące wymiary ubóstwa:</w:t>
      </w:r>
    </w:p>
    <w:p w14:paraId="47D3C875" w14:textId="77777777" w:rsidR="001B7191" w:rsidRDefault="00E50665">
      <w:pPr>
        <w:pStyle w:val="Akapitzlist"/>
        <w:numPr>
          <w:ilvl w:val="0"/>
          <w:numId w:val="42"/>
        </w:numPr>
        <w:spacing w:before="120" w:after="120" w:line="360" w:lineRule="auto"/>
        <w:ind w:left="851" w:hanging="284"/>
        <w:jc w:val="both"/>
        <w:rPr>
          <w:rFonts w:ascii="Times New Roman" w:hAnsi="Times New Roman" w:cs="Times New Roman"/>
          <w:lang w:eastAsia="pl-PL"/>
        </w:rPr>
      </w:pPr>
      <w:r>
        <w:rPr>
          <w:rFonts w:ascii="Times New Roman" w:hAnsi="Times New Roman" w:cs="Times New Roman"/>
          <w:lang w:eastAsia="pl-PL"/>
        </w:rPr>
        <w:t>ubóstwa skrajne (ubóstwo absolutne),</w:t>
      </w:r>
    </w:p>
    <w:p w14:paraId="22BDFA03" w14:textId="77777777" w:rsidR="001B7191" w:rsidRDefault="00E50665">
      <w:pPr>
        <w:pStyle w:val="Akapitzlist"/>
        <w:numPr>
          <w:ilvl w:val="0"/>
          <w:numId w:val="42"/>
        </w:numPr>
        <w:spacing w:before="120" w:after="120" w:line="360" w:lineRule="auto"/>
        <w:ind w:left="851" w:hanging="284"/>
        <w:jc w:val="both"/>
        <w:rPr>
          <w:rFonts w:ascii="Times New Roman" w:hAnsi="Times New Roman" w:cs="Times New Roman"/>
          <w:lang w:eastAsia="pl-PL"/>
        </w:rPr>
      </w:pPr>
      <w:r>
        <w:rPr>
          <w:rFonts w:ascii="Times New Roman" w:hAnsi="Times New Roman" w:cs="Times New Roman"/>
          <w:lang w:eastAsia="pl-PL"/>
        </w:rPr>
        <w:t>ubóstwo relatywne,</w:t>
      </w:r>
    </w:p>
    <w:p w14:paraId="6D2CFFD5" w14:textId="77777777" w:rsidR="001B7191" w:rsidRDefault="00E50665">
      <w:pPr>
        <w:pStyle w:val="Akapitzlist"/>
        <w:numPr>
          <w:ilvl w:val="0"/>
          <w:numId w:val="42"/>
        </w:numPr>
        <w:spacing w:after="240" w:line="360" w:lineRule="auto"/>
        <w:ind w:left="851" w:hanging="284"/>
        <w:jc w:val="both"/>
        <w:rPr>
          <w:rFonts w:ascii="Times New Roman" w:hAnsi="Times New Roman" w:cs="Times New Roman"/>
          <w:lang w:eastAsia="pl-PL"/>
        </w:rPr>
      </w:pPr>
      <w:r>
        <w:rPr>
          <w:rFonts w:ascii="Times New Roman" w:hAnsi="Times New Roman" w:cs="Times New Roman"/>
          <w:lang w:eastAsia="pl-PL"/>
        </w:rPr>
        <w:t>ubóstwo ustawowe – w rozumieniu ustawy o pomocy społecznej.</w:t>
      </w:r>
    </w:p>
    <w:p w14:paraId="725F77CD" w14:textId="77777777" w:rsidR="001B7191" w:rsidRDefault="00E50665">
      <w:pPr>
        <w:pStyle w:val="Standard"/>
        <w:spacing w:after="120" w:line="360" w:lineRule="auto"/>
        <w:ind w:firstLine="567"/>
        <w:jc w:val="both"/>
        <w:rPr>
          <w:rFonts w:hint="eastAsia"/>
        </w:rPr>
      </w:pPr>
      <w:r>
        <w:rPr>
          <w:rFonts w:ascii="Times New Roman" w:hAnsi="Times New Roman"/>
          <w:b/>
          <w:lang w:eastAsia="pl-PL"/>
        </w:rPr>
        <w:t xml:space="preserve">Ad 1. Ubóstwa skrajne (ubóstwo absolutne) – </w:t>
      </w:r>
      <w:r>
        <w:rPr>
          <w:rFonts w:ascii="Times New Roman" w:hAnsi="Times New Roman"/>
          <w:lang w:eastAsia="pl-PL"/>
        </w:rPr>
        <w:t>jest to minimum egzystencji, które to zostało wyznaczone na poziomie tzw. koszyka dóbr i usług niezbędnych aby zaspokoić tylko najbardziej podstawowe potrzeby rodziny, czyli takie aby dana rodzina przeżyła w danym okresie. Są to potrzeby, których rodzina czy osoba nie może odłożyć w czasie, gdyż będzie to zagrażało biologicznej egzystencji człowieka.</w:t>
      </w:r>
    </w:p>
    <w:p w14:paraId="5383E331" w14:textId="77777777" w:rsidR="001B7191" w:rsidRDefault="00E50665">
      <w:pPr>
        <w:pStyle w:val="Standard"/>
        <w:spacing w:after="240" w:line="360" w:lineRule="auto"/>
        <w:ind w:firstLine="567"/>
        <w:jc w:val="both"/>
        <w:rPr>
          <w:rFonts w:hint="eastAsia"/>
        </w:rPr>
      </w:pPr>
      <w:r>
        <w:rPr>
          <w:rFonts w:ascii="Times New Roman" w:hAnsi="Times New Roman"/>
          <w:lang w:eastAsia="pl-PL"/>
        </w:rPr>
        <w:tab/>
        <w:t>Odrębną sprawą jest tutaj tzw. minimum socjalne, które „</w:t>
      </w:r>
      <w:r>
        <w:rPr>
          <w:rFonts w:ascii="Times New Roman" w:hAnsi="Times New Roman"/>
          <w:i/>
          <w:lang w:eastAsia="pl-PL"/>
        </w:rPr>
        <w:t>uwzględnia koszyk dóbr</w:t>
      </w:r>
      <w:r>
        <w:rPr>
          <w:rFonts w:ascii="Times New Roman" w:hAnsi="Times New Roman"/>
          <w:i/>
          <w:lang w:eastAsia="pl-PL"/>
        </w:rPr>
        <w:br/>
        <w:t>i usług uznanych za niezbędne do normalnego funkcjonowania człowieka w społeczeństwie”.</w:t>
      </w:r>
      <w:r>
        <w:rPr>
          <w:rFonts w:ascii="Times New Roman" w:hAnsi="Times New Roman"/>
          <w:lang w:eastAsia="pl-PL"/>
        </w:rPr>
        <w:t xml:space="preserve"> Minimum socjalne odnosi się nie tylko do zaspokojenia podstawowych potrzeb egzystencjalnych, ale również</w:t>
      </w:r>
      <w:r>
        <w:rPr>
          <w:rFonts w:ascii="Times New Roman" w:hAnsi="Times New Roman"/>
          <w:lang w:eastAsia="pl-PL"/>
        </w:rPr>
        <w:br/>
        <w:t>do zaspokojenia potrzeb społecznych. Minimum socjalne to nic innego jak poziom dochodów, który pozwala ludziom żyć w miarę normalnie i nie pozwala wpaść w ubóstwo.</w:t>
      </w:r>
    </w:p>
    <w:p w14:paraId="05AFA20D" w14:textId="77777777" w:rsidR="001B7191" w:rsidRDefault="00E50665">
      <w:pPr>
        <w:pStyle w:val="Standard"/>
        <w:spacing w:after="240" w:line="360" w:lineRule="auto"/>
        <w:ind w:firstLine="567"/>
        <w:jc w:val="both"/>
        <w:rPr>
          <w:rFonts w:hint="eastAsia"/>
        </w:rPr>
      </w:pPr>
      <w:r>
        <w:rPr>
          <w:rFonts w:ascii="Times New Roman" w:hAnsi="Times New Roman"/>
          <w:b/>
          <w:lang w:eastAsia="pl-PL"/>
        </w:rPr>
        <w:t>Ad 2. Ubóstwo relatywne</w:t>
      </w:r>
      <w:r>
        <w:rPr>
          <w:rFonts w:ascii="Times New Roman" w:hAnsi="Times New Roman"/>
          <w:lang w:eastAsia="pl-PL"/>
        </w:rPr>
        <w:t xml:space="preserve"> – uwzględnia specyfikę danego społeczeństwa oraz właściwe tylko dla niego uwarunkowania społeczne, kulturowe a także potrzeby i sposoby aby je zaspokoić. Mierzenie tego typu ubóstwa odbywa się za pomocą średnich wydatków (dochodów) ogółu gospodarstw domowych danego państwa. Jeśli ubóstwo relatywne zostało ustalone na poziomie np. 50%, wówczas do biednych zaliczane są rodziny, gospodarstwa domowe, których podstawowe wydatki stanowią</w:t>
      </w:r>
      <w:r>
        <w:rPr>
          <w:rFonts w:ascii="Times New Roman" w:hAnsi="Times New Roman"/>
          <w:lang w:eastAsia="pl-PL"/>
        </w:rPr>
        <w:br/>
        <w:t>co najwyżej połowę przeciętnych wydatków gospodarstw domowych liczone w skali kraju.</w:t>
      </w:r>
    </w:p>
    <w:p w14:paraId="3DE878A2" w14:textId="77777777" w:rsidR="001B7191" w:rsidRDefault="00E50665">
      <w:pPr>
        <w:pStyle w:val="Standard"/>
        <w:tabs>
          <w:tab w:val="left" w:pos="3982"/>
        </w:tabs>
        <w:spacing w:before="120" w:line="360" w:lineRule="auto"/>
        <w:ind w:firstLine="567"/>
        <w:jc w:val="both"/>
        <w:rPr>
          <w:rFonts w:hint="eastAsia"/>
        </w:rPr>
      </w:pPr>
      <w:r>
        <w:rPr>
          <w:rFonts w:ascii="Times New Roman" w:hAnsi="Times New Roman"/>
          <w:b/>
          <w:lang w:eastAsia="pl-PL"/>
        </w:rPr>
        <w:lastRenderedPageBreak/>
        <w:t>Ad. 3. Ubóstwo ustawowe</w:t>
      </w:r>
      <w:r>
        <w:rPr>
          <w:rFonts w:ascii="Times New Roman" w:hAnsi="Times New Roman"/>
          <w:lang w:eastAsia="pl-PL"/>
        </w:rPr>
        <w:t xml:space="preserve"> (w rozumieniu przepisów o pomocy społecznej) – zwane inaczej również urzędowym lub oficjalnym odnosi się w szczególności do poziomu dochodów, które</w:t>
      </w:r>
      <w:r>
        <w:rPr>
          <w:rFonts w:ascii="Times New Roman" w:hAnsi="Times New Roman"/>
          <w:lang w:eastAsia="pl-PL"/>
        </w:rPr>
        <w:br/>
        <w:t>to ustawodawca uznał za właściwe aby ubiegać się o wsparcie z systemu pomocy społecznej.</w:t>
      </w:r>
    </w:p>
    <w:p w14:paraId="3B4C14F6" w14:textId="77777777" w:rsidR="001B7191" w:rsidRDefault="00E50665">
      <w:pPr>
        <w:pStyle w:val="Standard"/>
        <w:tabs>
          <w:tab w:val="left" w:pos="3982"/>
        </w:tabs>
        <w:spacing w:line="360" w:lineRule="auto"/>
        <w:jc w:val="both"/>
        <w:rPr>
          <w:rFonts w:ascii="Times New Roman" w:hAnsi="Times New Roman"/>
          <w:i/>
          <w:iCs/>
          <w:sz w:val="20"/>
          <w:szCs w:val="20"/>
          <w:lang w:eastAsia="pl-PL"/>
        </w:rPr>
      </w:pPr>
      <w:r>
        <w:rPr>
          <w:rFonts w:ascii="Times New Roman" w:hAnsi="Times New Roman"/>
          <w:i/>
          <w:iCs/>
          <w:sz w:val="20"/>
          <w:szCs w:val="20"/>
          <w:lang w:eastAsia="pl-PL"/>
        </w:rPr>
        <w:t>Wykres 15.  Wskaźniki zasięgu ubóstwa w województwie podkarpackim w latach 2017-2019</w:t>
      </w:r>
    </w:p>
    <w:p w14:paraId="70CCF01D" w14:textId="77777777" w:rsidR="001B7191" w:rsidRDefault="00E50665">
      <w:pPr>
        <w:pStyle w:val="Standard"/>
        <w:tabs>
          <w:tab w:val="left" w:pos="3982"/>
        </w:tabs>
        <w:spacing w:before="120" w:line="360" w:lineRule="auto"/>
        <w:jc w:val="both"/>
        <w:rPr>
          <w:rFonts w:hint="eastAsia"/>
        </w:rPr>
      </w:pPr>
      <w:r>
        <w:rPr>
          <w:rFonts w:ascii="Times New Roman" w:hAnsi="Times New Roman"/>
          <w:i/>
          <w:iCs/>
          <w:noProof/>
          <w:sz w:val="20"/>
          <w:szCs w:val="20"/>
          <w:lang w:eastAsia="pl-PL" w:bidi="ar-SA"/>
        </w:rPr>
        <w:drawing>
          <wp:inline distT="0" distB="0" distL="0" distR="0" wp14:anchorId="7CEB1028" wp14:editId="60D7DAB8">
            <wp:extent cx="6124578" cy="2933066"/>
            <wp:effectExtent l="0" t="0" r="0" b="0"/>
            <wp:docPr id="18" name="Obiekt16"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1248512" w14:textId="77777777" w:rsidR="001B7191" w:rsidRDefault="00E50665">
      <w:pPr>
        <w:pStyle w:val="Standard"/>
        <w:tabs>
          <w:tab w:val="left" w:pos="3982"/>
        </w:tabs>
        <w:spacing w:before="120" w:line="360" w:lineRule="auto"/>
        <w:jc w:val="both"/>
        <w:rPr>
          <w:rFonts w:hint="eastAsia"/>
        </w:rPr>
      </w:pPr>
      <w:r>
        <w:rPr>
          <w:rFonts w:ascii="Times New Roman" w:hAnsi="Times New Roman"/>
          <w:i/>
          <w:iCs/>
          <w:sz w:val="20"/>
          <w:szCs w:val="20"/>
          <w:lang w:eastAsia="pl-PL"/>
        </w:rPr>
        <w:t xml:space="preserve">Źródło: Główny Urząd Statystyczny, </w:t>
      </w:r>
      <w:hyperlink r:id="rId46" w:history="1">
        <w:r>
          <w:rPr>
            <w:rStyle w:val="Internetlink"/>
            <w:rFonts w:ascii="Times New Roman" w:hAnsi="Times New Roman"/>
            <w:i/>
            <w:iCs/>
            <w:sz w:val="20"/>
            <w:szCs w:val="20"/>
            <w:lang w:eastAsia="pl-PL"/>
          </w:rPr>
          <w:t>https://stat.gov.pl</w:t>
        </w:r>
      </w:hyperlink>
    </w:p>
    <w:p w14:paraId="7111B2D1" w14:textId="77777777" w:rsidR="001B7191" w:rsidRDefault="00E50665">
      <w:pPr>
        <w:pStyle w:val="Standard"/>
        <w:tabs>
          <w:tab w:val="left" w:pos="3982"/>
        </w:tabs>
        <w:spacing w:before="234" w:after="114" w:line="360" w:lineRule="auto"/>
        <w:ind w:firstLine="567"/>
        <w:jc w:val="both"/>
        <w:rPr>
          <w:rFonts w:hint="eastAsia"/>
        </w:rPr>
      </w:pPr>
      <w:r>
        <w:rPr>
          <w:rStyle w:val="Internetlink"/>
          <w:rFonts w:ascii="Times New Roman" w:hAnsi="Times New Roman"/>
          <w:color w:val="000000"/>
          <w:u w:val="none"/>
          <w:lang w:eastAsia="pl-PL"/>
        </w:rPr>
        <w:t>Wskaźniki zasięgu ubóstwa skrajnego, relatywnego  i ustawowego są w województwie podkarpackim są wysokie. Wskaźniki te dla Polski jako całości charakteryzuje kolejny wykres.</w:t>
      </w:r>
    </w:p>
    <w:p w14:paraId="4F05ED5E" w14:textId="77777777" w:rsidR="001B7191" w:rsidRDefault="001B7191">
      <w:pPr>
        <w:pStyle w:val="Standard"/>
        <w:tabs>
          <w:tab w:val="left" w:pos="4549"/>
        </w:tabs>
        <w:spacing w:line="360" w:lineRule="auto"/>
        <w:ind w:left="567" w:hanging="567"/>
        <w:jc w:val="both"/>
        <w:rPr>
          <w:rFonts w:hint="eastAsia"/>
        </w:rPr>
      </w:pPr>
    </w:p>
    <w:p w14:paraId="317014AD" w14:textId="5CBEC613" w:rsidR="001B7191" w:rsidRDefault="00C52366">
      <w:pPr>
        <w:pStyle w:val="Standard"/>
        <w:tabs>
          <w:tab w:val="left" w:pos="4549"/>
        </w:tabs>
        <w:spacing w:line="360" w:lineRule="auto"/>
        <w:ind w:left="567" w:hanging="567"/>
        <w:jc w:val="both"/>
        <w:rPr>
          <w:rFonts w:hint="eastAsia"/>
        </w:rPr>
      </w:pPr>
      <w:r>
        <w:rPr>
          <w:rStyle w:val="Internetlink"/>
          <w:rFonts w:ascii="Times New Roman" w:hAnsi="Times New Roman"/>
          <w:i/>
          <w:iCs/>
          <w:color w:val="000000"/>
          <w:sz w:val="20"/>
          <w:szCs w:val="20"/>
          <w:u w:val="none"/>
          <w:lang w:eastAsia="pl-PL"/>
        </w:rPr>
        <w:br w:type="column"/>
      </w:r>
      <w:r w:rsidR="00E50665">
        <w:rPr>
          <w:rStyle w:val="Internetlink"/>
          <w:rFonts w:ascii="Times New Roman" w:hAnsi="Times New Roman"/>
          <w:i/>
          <w:iCs/>
          <w:color w:val="000000"/>
          <w:sz w:val="20"/>
          <w:szCs w:val="20"/>
          <w:u w:val="none"/>
          <w:lang w:eastAsia="pl-PL"/>
        </w:rPr>
        <w:lastRenderedPageBreak/>
        <w:t>Wykres 16.  Wskaźniki zasięgu ubóstwa w Polsce w latach 2017-2019</w:t>
      </w:r>
    </w:p>
    <w:p w14:paraId="33D60F69" w14:textId="77777777" w:rsidR="001B7191" w:rsidRDefault="00E50665">
      <w:pPr>
        <w:pStyle w:val="Standard"/>
        <w:tabs>
          <w:tab w:val="left" w:pos="3982"/>
        </w:tabs>
        <w:spacing w:before="120" w:line="360" w:lineRule="auto"/>
        <w:jc w:val="both"/>
        <w:rPr>
          <w:rFonts w:hint="eastAsia"/>
        </w:rPr>
      </w:pPr>
      <w:r>
        <w:rPr>
          <w:rStyle w:val="Internetlink"/>
          <w:rFonts w:ascii="Times New Roman" w:hAnsi="Times New Roman"/>
          <w:noProof/>
          <w:color w:val="000000"/>
          <w:u w:val="none"/>
          <w:lang w:eastAsia="pl-PL" w:bidi="ar-SA"/>
        </w:rPr>
        <w:drawing>
          <wp:inline distT="0" distB="0" distL="0" distR="0" wp14:anchorId="53EEBF5A" wp14:editId="092FB8DD">
            <wp:extent cx="6286500" cy="2838453"/>
            <wp:effectExtent l="0" t="0" r="0" b="0"/>
            <wp:docPr id="19" name="Obiekt17"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619EB76" w14:textId="6747610E" w:rsidR="001B7191" w:rsidRDefault="00E50665">
      <w:pPr>
        <w:pStyle w:val="Standard"/>
        <w:tabs>
          <w:tab w:val="left" w:pos="4549"/>
        </w:tabs>
        <w:spacing w:after="441" w:line="360" w:lineRule="auto"/>
        <w:ind w:left="567" w:hanging="567"/>
        <w:jc w:val="both"/>
        <w:rPr>
          <w:rStyle w:val="Internetlink"/>
          <w:rFonts w:ascii="Times New Roman" w:hAnsi="Times New Roman"/>
          <w:i/>
          <w:iCs/>
          <w:sz w:val="20"/>
          <w:szCs w:val="20"/>
          <w:lang w:eastAsia="pl-PL"/>
        </w:rPr>
      </w:pPr>
      <w:r>
        <w:rPr>
          <w:rStyle w:val="Internetlink"/>
          <w:rFonts w:ascii="Times New Roman" w:hAnsi="Times New Roman"/>
          <w:i/>
          <w:iCs/>
          <w:color w:val="000000"/>
          <w:sz w:val="20"/>
          <w:szCs w:val="20"/>
          <w:u w:val="none"/>
          <w:lang w:eastAsia="pl-PL"/>
        </w:rPr>
        <w:t xml:space="preserve">Źródło: Główny Urząd Statystyczny, </w:t>
      </w:r>
      <w:hyperlink r:id="rId48" w:history="1">
        <w:r>
          <w:rPr>
            <w:rStyle w:val="Internetlink"/>
            <w:rFonts w:ascii="Times New Roman" w:hAnsi="Times New Roman"/>
            <w:i/>
            <w:iCs/>
            <w:sz w:val="20"/>
            <w:szCs w:val="20"/>
            <w:lang w:eastAsia="pl-PL"/>
          </w:rPr>
          <w:t>https://stat.gov.pl</w:t>
        </w:r>
      </w:hyperlink>
    </w:p>
    <w:p w14:paraId="1AD7E37D" w14:textId="02371F5D" w:rsidR="00613EBC" w:rsidRPr="00613EBC" w:rsidRDefault="00613EBC" w:rsidP="00613EBC">
      <w:pPr>
        <w:pStyle w:val="Standard"/>
        <w:spacing w:after="120" w:line="360" w:lineRule="auto"/>
        <w:rPr>
          <w:rFonts w:ascii="Times New Roman" w:hAnsi="Times New Roman"/>
          <w:i/>
          <w:iCs/>
          <w:sz w:val="20"/>
          <w:szCs w:val="20"/>
        </w:rPr>
      </w:pPr>
      <w:r w:rsidRPr="00613EBC">
        <w:rPr>
          <w:rFonts w:ascii="Times New Roman" w:hAnsi="Times New Roman"/>
          <w:i/>
          <w:iCs/>
          <w:sz w:val="20"/>
          <w:szCs w:val="20"/>
        </w:rPr>
        <w:t>Tab. 5. Zestawienie wskaźników ubóstwa – w Polsce i w województwie podkarpackim  w latach 2016-2019</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16"/>
        <w:gridCol w:w="629"/>
        <w:gridCol w:w="630"/>
        <w:gridCol w:w="628"/>
        <w:gridCol w:w="654"/>
        <w:gridCol w:w="625"/>
        <w:gridCol w:w="626"/>
        <w:gridCol w:w="625"/>
        <w:gridCol w:w="625"/>
        <w:gridCol w:w="625"/>
        <w:gridCol w:w="626"/>
        <w:gridCol w:w="625"/>
        <w:gridCol w:w="612"/>
      </w:tblGrid>
      <w:tr w:rsidR="001B7191" w14:paraId="3613E86B" w14:textId="77777777" w:rsidTr="00613EBC">
        <w:trPr>
          <w:trHeight w:val="320"/>
          <w:jc w:val="center"/>
        </w:trPr>
        <w:tc>
          <w:tcPr>
            <w:tcW w:w="2322" w:type="dxa"/>
            <w:vMerge w:val="restart"/>
            <w:tcBorders>
              <w:top w:val="double" w:sz="4" w:space="0" w:color="auto"/>
              <w:left w:val="double" w:sz="4" w:space="0" w:color="auto"/>
            </w:tcBorders>
            <w:shd w:val="clear" w:color="auto" w:fill="auto"/>
            <w:tcMar>
              <w:top w:w="0" w:type="dxa"/>
              <w:left w:w="70" w:type="dxa"/>
              <w:bottom w:w="0" w:type="dxa"/>
              <w:right w:w="70" w:type="dxa"/>
            </w:tcMar>
            <w:vAlign w:val="center"/>
          </w:tcPr>
          <w:p w14:paraId="4F279132"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Województwo</w:t>
            </w:r>
          </w:p>
        </w:tc>
        <w:tc>
          <w:tcPr>
            <w:tcW w:w="631" w:type="dxa"/>
            <w:tcBorders>
              <w:top w:val="double" w:sz="4" w:space="0" w:color="auto"/>
            </w:tcBorders>
            <w:shd w:val="clear" w:color="auto" w:fill="auto"/>
            <w:tcMar>
              <w:top w:w="0" w:type="dxa"/>
              <w:left w:w="70" w:type="dxa"/>
              <w:bottom w:w="0" w:type="dxa"/>
              <w:right w:w="70" w:type="dxa"/>
            </w:tcMar>
            <w:vAlign w:val="center"/>
          </w:tcPr>
          <w:p w14:paraId="3BFA1CE8"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2016</w:t>
            </w:r>
          </w:p>
        </w:tc>
        <w:tc>
          <w:tcPr>
            <w:tcW w:w="631" w:type="dxa"/>
            <w:tcBorders>
              <w:top w:val="double" w:sz="4" w:space="0" w:color="auto"/>
            </w:tcBorders>
            <w:shd w:val="clear" w:color="auto" w:fill="auto"/>
            <w:tcMar>
              <w:top w:w="0" w:type="dxa"/>
              <w:left w:w="70" w:type="dxa"/>
              <w:bottom w:w="0" w:type="dxa"/>
              <w:right w:w="70" w:type="dxa"/>
            </w:tcMar>
            <w:vAlign w:val="center"/>
          </w:tcPr>
          <w:p w14:paraId="0533BFC9"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2017</w:t>
            </w:r>
          </w:p>
        </w:tc>
        <w:tc>
          <w:tcPr>
            <w:tcW w:w="629" w:type="dxa"/>
            <w:tcBorders>
              <w:top w:val="double" w:sz="4" w:space="0" w:color="auto"/>
            </w:tcBorders>
            <w:shd w:val="clear" w:color="auto" w:fill="auto"/>
            <w:tcMar>
              <w:top w:w="0" w:type="dxa"/>
              <w:left w:w="70" w:type="dxa"/>
              <w:bottom w:w="0" w:type="dxa"/>
              <w:right w:w="70" w:type="dxa"/>
            </w:tcMar>
            <w:vAlign w:val="center"/>
          </w:tcPr>
          <w:p w14:paraId="2D512AC8"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2018</w:t>
            </w:r>
          </w:p>
        </w:tc>
        <w:tc>
          <w:tcPr>
            <w:tcW w:w="655" w:type="dxa"/>
            <w:tcBorders>
              <w:top w:val="double" w:sz="4" w:space="0" w:color="auto"/>
            </w:tcBorders>
            <w:shd w:val="clear" w:color="auto" w:fill="auto"/>
            <w:tcMar>
              <w:top w:w="0" w:type="dxa"/>
              <w:left w:w="70" w:type="dxa"/>
              <w:bottom w:w="0" w:type="dxa"/>
              <w:right w:w="70" w:type="dxa"/>
            </w:tcMar>
            <w:vAlign w:val="center"/>
          </w:tcPr>
          <w:p w14:paraId="1DE30D4E"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2019</w:t>
            </w:r>
          </w:p>
        </w:tc>
        <w:tc>
          <w:tcPr>
            <w:tcW w:w="626" w:type="dxa"/>
            <w:tcBorders>
              <w:top w:val="double" w:sz="4" w:space="0" w:color="auto"/>
            </w:tcBorders>
            <w:shd w:val="clear" w:color="auto" w:fill="auto"/>
            <w:tcMar>
              <w:top w:w="0" w:type="dxa"/>
              <w:left w:w="70" w:type="dxa"/>
              <w:bottom w:w="0" w:type="dxa"/>
              <w:right w:w="70" w:type="dxa"/>
            </w:tcMar>
            <w:vAlign w:val="center"/>
          </w:tcPr>
          <w:p w14:paraId="2A822A3A"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2016</w:t>
            </w:r>
          </w:p>
        </w:tc>
        <w:tc>
          <w:tcPr>
            <w:tcW w:w="627" w:type="dxa"/>
            <w:tcBorders>
              <w:top w:val="double" w:sz="4" w:space="0" w:color="auto"/>
            </w:tcBorders>
            <w:shd w:val="clear" w:color="auto" w:fill="auto"/>
            <w:tcMar>
              <w:top w:w="0" w:type="dxa"/>
              <w:left w:w="70" w:type="dxa"/>
              <w:bottom w:w="0" w:type="dxa"/>
              <w:right w:w="70" w:type="dxa"/>
            </w:tcMar>
            <w:vAlign w:val="center"/>
          </w:tcPr>
          <w:p w14:paraId="5E9AB215"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2017</w:t>
            </w:r>
          </w:p>
        </w:tc>
        <w:tc>
          <w:tcPr>
            <w:tcW w:w="626" w:type="dxa"/>
            <w:tcBorders>
              <w:top w:val="double" w:sz="4" w:space="0" w:color="auto"/>
            </w:tcBorders>
            <w:shd w:val="clear" w:color="auto" w:fill="auto"/>
            <w:tcMar>
              <w:top w:w="0" w:type="dxa"/>
              <w:left w:w="70" w:type="dxa"/>
              <w:bottom w:w="0" w:type="dxa"/>
              <w:right w:w="70" w:type="dxa"/>
            </w:tcMar>
            <w:vAlign w:val="center"/>
          </w:tcPr>
          <w:p w14:paraId="6FAEC69D"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2018</w:t>
            </w:r>
          </w:p>
        </w:tc>
        <w:tc>
          <w:tcPr>
            <w:tcW w:w="626" w:type="dxa"/>
            <w:tcBorders>
              <w:top w:val="double" w:sz="4" w:space="0" w:color="auto"/>
            </w:tcBorders>
            <w:shd w:val="clear" w:color="auto" w:fill="auto"/>
            <w:tcMar>
              <w:top w:w="0" w:type="dxa"/>
              <w:left w:w="70" w:type="dxa"/>
              <w:bottom w:w="0" w:type="dxa"/>
              <w:right w:w="70" w:type="dxa"/>
            </w:tcMar>
            <w:vAlign w:val="center"/>
          </w:tcPr>
          <w:p w14:paraId="1F065FF6"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2019</w:t>
            </w:r>
          </w:p>
        </w:tc>
        <w:tc>
          <w:tcPr>
            <w:tcW w:w="626" w:type="dxa"/>
            <w:tcBorders>
              <w:top w:val="double" w:sz="4" w:space="0" w:color="auto"/>
            </w:tcBorders>
            <w:shd w:val="clear" w:color="auto" w:fill="auto"/>
            <w:tcMar>
              <w:top w:w="0" w:type="dxa"/>
              <w:left w:w="70" w:type="dxa"/>
              <w:bottom w:w="0" w:type="dxa"/>
              <w:right w:w="70" w:type="dxa"/>
            </w:tcMar>
            <w:vAlign w:val="center"/>
          </w:tcPr>
          <w:p w14:paraId="529C1BA2"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2016</w:t>
            </w:r>
          </w:p>
        </w:tc>
        <w:tc>
          <w:tcPr>
            <w:tcW w:w="627" w:type="dxa"/>
            <w:tcBorders>
              <w:top w:val="double" w:sz="4" w:space="0" w:color="auto"/>
            </w:tcBorders>
            <w:shd w:val="clear" w:color="auto" w:fill="auto"/>
            <w:tcMar>
              <w:top w:w="0" w:type="dxa"/>
              <w:left w:w="70" w:type="dxa"/>
              <w:bottom w:w="0" w:type="dxa"/>
              <w:right w:w="70" w:type="dxa"/>
            </w:tcMar>
            <w:vAlign w:val="center"/>
          </w:tcPr>
          <w:p w14:paraId="49DD09B1"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2017</w:t>
            </w:r>
          </w:p>
        </w:tc>
        <w:tc>
          <w:tcPr>
            <w:tcW w:w="626" w:type="dxa"/>
            <w:tcBorders>
              <w:top w:val="double" w:sz="4" w:space="0" w:color="auto"/>
            </w:tcBorders>
            <w:shd w:val="clear" w:color="auto" w:fill="auto"/>
            <w:tcMar>
              <w:top w:w="0" w:type="dxa"/>
              <w:left w:w="70" w:type="dxa"/>
              <w:bottom w:w="0" w:type="dxa"/>
              <w:right w:w="70" w:type="dxa"/>
            </w:tcMar>
            <w:vAlign w:val="center"/>
          </w:tcPr>
          <w:p w14:paraId="3FC99E19"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2018</w:t>
            </w:r>
          </w:p>
        </w:tc>
        <w:tc>
          <w:tcPr>
            <w:tcW w:w="613" w:type="dxa"/>
            <w:tcBorders>
              <w:top w:val="double" w:sz="4" w:space="0" w:color="auto"/>
              <w:right w:val="double" w:sz="4" w:space="0" w:color="auto"/>
            </w:tcBorders>
            <w:shd w:val="clear" w:color="auto" w:fill="auto"/>
            <w:tcMar>
              <w:top w:w="0" w:type="dxa"/>
              <w:left w:w="70" w:type="dxa"/>
              <w:bottom w:w="0" w:type="dxa"/>
              <w:right w:w="70" w:type="dxa"/>
            </w:tcMar>
            <w:vAlign w:val="center"/>
          </w:tcPr>
          <w:p w14:paraId="34C2F3E8" w14:textId="77777777" w:rsidR="001B7191" w:rsidRDefault="00E50665">
            <w:pPr>
              <w:pStyle w:val="Standard"/>
              <w:spacing w:before="60" w:after="60"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2019</w:t>
            </w:r>
          </w:p>
        </w:tc>
      </w:tr>
      <w:tr w:rsidR="001B7191" w14:paraId="15AF5697" w14:textId="77777777" w:rsidTr="00613EBC">
        <w:trPr>
          <w:trHeight w:val="509"/>
          <w:jc w:val="center"/>
        </w:trPr>
        <w:tc>
          <w:tcPr>
            <w:tcW w:w="2322" w:type="dxa"/>
            <w:vMerge/>
            <w:tcBorders>
              <w:left w:val="double" w:sz="4" w:space="0" w:color="auto"/>
            </w:tcBorders>
            <w:shd w:val="clear" w:color="auto" w:fill="auto"/>
            <w:tcMar>
              <w:top w:w="0" w:type="dxa"/>
              <w:left w:w="70" w:type="dxa"/>
              <w:bottom w:w="0" w:type="dxa"/>
              <w:right w:w="70" w:type="dxa"/>
            </w:tcMar>
            <w:vAlign w:val="center"/>
          </w:tcPr>
          <w:p w14:paraId="34C8223F" w14:textId="77777777" w:rsidR="001B7191" w:rsidRDefault="001B7191">
            <w:pPr>
              <w:rPr>
                <w:rFonts w:hint="eastAsia"/>
              </w:rPr>
            </w:pPr>
          </w:p>
        </w:tc>
        <w:tc>
          <w:tcPr>
            <w:tcW w:w="2546" w:type="dxa"/>
            <w:gridSpan w:val="4"/>
            <w:shd w:val="clear" w:color="auto" w:fill="auto"/>
            <w:tcMar>
              <w:top w:w="0" w:type="dxa"/>
              <w:left w:w="70" w:type="dxa"/>
              <w:bottom w:w="0" w:type="dxa"/>
              <w:right w:w="70" w:type="dxa"/>
            </w:tcMar>
            <w:vAlign w:val="center"/>
          </w:tcPr>
          <w:p w14:paraId="7CD68866" w14:textId="77777777" w:rsidR="001B7191" w:rsidRDefault="00E50665">
            <w:pPr>
              <w:pStyle w:val="Standard"/>
              <w:spacing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Wskaźnik zasięgu ubóstwa (stopa ubóstwa) skrajnego</w:t>
            </w:r>
          </w:p>
        </w:tc>
        <w:tc>
          <w:tcPr>
            <w:tcW w:w="2505" w:type="dxa"/>
            <w:gridSpan w:val="4"/>
            <w:shd w:val="clear" w:color="auto" w:fill="auto"/>
            <w:tcMar>
              <w:top w:w="0" w:type="dxa"/>
              <w:left w:w="70" w:type="dxa"/>
              <w:bottom w:w="0" w:type="dxa"/>
              <w:right w:w="70" w:type="dxa"/>
            </w:tcMar>
            <w:vAlign w:val="center"/>
          </w:tcPr>
          <w:p w14:paraId="4D3BB620" w14:textId="77777777" w:rsidR="001B7191" w:rsidRDefault="00E50665">
            <w:pPr>
              <w:pStyle w:val="Standard"/>
              <w:spacing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Wskaźnik zasięgu ubóstwa (stopa ubóstwa) relatywnego</w:t>
            </w:r>
          </w:p>
        </w:tc>
        <w:tc>
          <w:tcPr>
            <w:tcW w:w="2492" w:type="dxa"/>
            <w:gridSpan w:val="4"/>
            <w:tcBorders>
              <w:right w:val="double" w:sz="4" w:space="0" w:color="auto"/>
            </w:tcBorders>
            <w:shd w:val="clear" w:color="auto" w:fill="auto"/>
            <w:tcMar>
              <w:top w:w="0" w:type="dxa"/>
              <w:left w:w="70" w:type="dxa"/>
              <w:bottom w:w="0" w:type="dxa"/>
              <w:right w:w="70" w:type="dxa"/>
            </w:tcMar>
            <w:vAlign w:val="center"/>
          </w:tcPr>
          <w:p w14:paraId="06C6DA3F" w14:textId="77777777" w:rsidR="001B7191" w:rsidRDefault="00E50665">
            <w:pPr>
              <w:pStyle w:val="Standard"/>
              <w:spacing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Wskaźnik zasięgu ubóstwa (stopa ubóstwa) ustawowego</w:t>
            </w:r>
          </w:p>
        </w:tc>
      </w:tr>
      <w:tr w:rsidR="001B7191" w14:paraId="529E8407" w14:textId="77777777" w:rsidTr="00613EBC">
        <w:trPr>
          <w:trHeight w:val="380"/>
          <w:jc w:val="center"/>
        </w:trPr>
        <w:tc>
          <w:tcPr>
            <w:tcW w:w="2322" w:type="dxa"/>
            <w:vMerge/>
            <w:tcBorders>
              <w:left w:val="double" w:sz="4" w:space="0" w:color="auto"/>
            </w:tcBorders>
            <w:shd w:val="clear" w:color="auto" w:fill="auto"/>
            <w:tcMar>
              <w:top w:w="0" w:type="dxa"/>
              <w:left w:w="70" w:type="dxa"/>
              <w:bottom w:w="0" w:type="dxa"/>
              <w:right w:w="70" w:type="dxa"/>
            </w:tcMar>
            <w:vAlign w:val="center"/>
          </w:tcPr>
          <w:p w14:paraId="02999F13" w14:textId="77777777" w:rsidR="001B7191" w:rsidRDefault="001B7191">
            <w:pPr>
              <w:rPr>
                <w:rFonts w:hint="eastAsia"/>
              </w:rPr>
            </w:pPr>
          </w:p>
        </w:tc>
        <w:tc>
          <w:tcPr>
            <w:tcW w:w="7543" w:type="dxa"/>
            <w:gridSpan w:val="12"/>
            <w:tcBorders>
              <w:right w:val="double" w:sz="4" w:space="0" w:color="auto"/>
            </w:tcBorders>
            <w:shd w:val="clear" w:color="auto" w:fill="auto"/>
            <w:tcMar>
              <w:top w:w="0" w:type="dxa"/>
              <w:left w:w="70" w:type="dxa"/>
              <w:bottom w:w="0" w:type="dxa"/>
              <w:right w:w="70" w:type="dxa"/>
            </w:tcMar>
            <w:vAlign w:val="center"/>
          </w:tcPr>
          <w:p w14:paraId="5A784290" w14:textId="77777777" w:rsidR="001B7191" w:rsidRDefault="00E50665">
            <w:pPr>
              <w:pStyle w:val="Standard"/>
              <w:spacing w:line="36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 osób w gospodarstwach domowych</w:t>
            </w:r>
          </w:p>
        </w:tc>
      </w:tr>
      <w:tr w:rsidR="001B7191" w14:paraId="4C93670E" w14:textId="77777777" w:rsidTr="00613EBC">
        <w:trPr>
          <w:trHeight w:val="598"/>
          <w:jc w:val="center"/>
        </w:trPr>
        <w:tc>
          <w:tcPr>
            <w:tcW w:w="2322" w:type="dxa"/>
            <w:tcBorders>
              <w:left w:val="double" w:sz="4" w:space="0" w:color="auto"/>
            </w:tcBorders>
            <w:shd w:val="clear" w:color="auto" w:fill="auto"/>
            <w:tcMar>
              <w:top w:w="0" w:type="dxa"/>
              <w:left w:w="70" w:type="dxa"/>
              <w:bottom w:w="0" w:type="dxa"/>
              <w:right w:w="70" w:type="dxa"/>
            </w:tcMar>
            <w:vAlign w:val="center"/>
          </w:tcPr>
          <w:p w14:paraId="263BD8BC" w14:textId="77777777" w:rsidR="001B7191" w:rsidRDefault="00E50665">
            <w:pPr>
              <w:pStyle w:val="Standard"/>
              <w:spacing w:line="360" w:lineRule="auto"/>
              <w:rPr>
                <w:rFonts w:ascii="Times New Roman" w:hAnsi="Times New Roman"/>
                <w:bCs/>
                <w:color w:val="000000"/>
                <w:sz w:val="20"/>
                <w:szCs w:val="20"/>
                <w:lang w:eastAsia="pl-PL"/>
              </w:rPr>
            </w:pPr>
            <w:r>
              <w:rPr>
                <w:rFonts w:ascii="Times New Roman" w:hAnsi="Times New Roman"/>
                <w:bCs/>
                <w:color w:val="000000"/>
                <w:sz w:val="20"/>
                <w:szCs w:val="20"/>
                <w:lang w:eastAsia="pl-PL"/>
              </w:rPr>
              <w:t>Polska</w:t>
            </w:r>
          </w:p>
        </w:tc>
        <w:tc>
          <w:tcPr>
            <w:tcW w:w="631" w:type="dxa"/>
            <w:shd w:val="clear" w:color="auto" w:fill="auto"/>
            <w:tcMar>
              <w:top w:w="0" w:type="dxa"/>
              <w:left w:w="70" w:type="dxa"/>
              <w:bottom w:w="0" w:type="dxa"/>
              <w:right w:w="70" w:type="dxa"/>
            </w:tcMar>
            <w:vAlign w:val="center"/>
          </w:tcPr>
          <w:p w14:paraId="60F6761E"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4,9</w:t>
            </w:r>
          </w:p>
        </w:tc>
        <w:tc>
          <w:tcPr>
            <w:tcW w:w="631" w:type="dxa"/>
            <w:shd w:val="clear" w:color="auto" w:fill="auto"/>
            <w:tcMar>
              <w:top w:w="0" w:type="dxa"/>
              <w:left w:w="70" w:type="dxa"/>
              <w:bottom w:w="0" w:type="dxa"/>
              <w:right w:w="70" w:type="dxa"/>
            </w:tcMar>
            <w:vAlign w:val="center"/>
          </w:tcPr>
          <w:p w14:paraId="6A1E4439"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4,3</w:t>
            </w:r>
          </w:p>
        </w:tc>
        <w:tc>
          <w:tcPr>
            <w:tcW w:w="629" w:type="dxa"/>
            <w:shd w:val="clear" w:color="auto" w:fill="auto"/>
            <w:tcMar>
              <w:top w:w="0" w:type="dxa"/>
              <w:left w:w="70" w:type="dxa"/>
              <w:bottom w:w="0" w:type="dxa"/>
              <w:right w:w="70" w:type="dxa"/>
            </w:tcMar>
            <w:vAlign w:val="center"/>
          </w:tcPr>
          <w:p w14:paraId="262C2B0E"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5,4</w:t>
            </w:r>
          </w:p>
        </w:tc>
        <w:tc>
          <w:tcPr>
            <w:tcW w:w="655" w:type="dxa"/>
            <w:shd w:val="clear" w:color="auto" w:fill="auto"/>
            <w:tcMar>
              <w:top w:w="0" w:type="dxa"/>
              <w:left w:w="70" w:type="dxa"/>
              <w:bottom w:w="0" w:type="dxa"/>
              <w:right w:w="70" w:type="dxa"/>
            </w:tcMar>
            <w:vAlign w:val="center"/>
          </w:tcPr>
          <w:p w14:paraId="077C8497"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4,2</w:t>
            </w:r>
          </w:p>
        </w:tc>
        <w:tc>
          <w:tcPr>
            <w:tcW w:w="626" w:type="dxa"/>
            <w:shd w:val="clear" w:color="auto" w:fill="auto"/>
            <w:tcMar>
              <w:top w:w="0" w:type="dxa"/>
              <w:left w:w="70" w:type="dxa"/>
              <w:bottom w:w="0" w:type="dxa"/>
              <w:right w:w="70" w:type="dxa"/>
            </w:tcMar>
            <w:vAlign w:val="center"/>
          </w:tcPr>
          <w:p w14:paraId="4EF759CA"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13,9</w:t>
            </w:r>
          </w:p>
        </w:tc>
        <w:tc>
          <w:tcPr>
            <w:tcW w:w="627" w:type="dxa"/>
            <w:shd w:val="clear" w:color="auto" w:fill="auto"/>
            <w:tcMar>
              <w:top w:w="0" w:type="dxa"/>
              <w:left w:w="70" w:type="dxa"/>
              <w:bottom w:w="0" w:type="dxa"/>
              <w:right w:w="70" w:type="dxa"/>
            </w:tcMar>
            <w:vAlign w:val="center"/>
          </w:tcPr>
          <w:p w14:paraId="023C786C"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13,4</w:t>
            </w:r>
          </w:p>
        </w:tc>
        <w:tc>
          <w:tcPr>
            <w:tcW w:w="626" w:type="dxa"/>
            <w:shd w:val="clear" w:color="auto" w:fill="auto"/>
            <w:tcMar>
              <w:top w:w="0" w:type="dxa"/>
              <w:left w:w="70" w:type="dxa"/>
              <w:bottom w:w="0" w:type="dxa"/>
              <w:right w:w="70" w:type="dxa"/>
            </w:tcMar>
            <w:vAlign w:val="center"/>
          </w:tcPr>
          <w:p w14:paraId="64E47922"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14,2</w:t>
            </w:r>
          </w:p>
        </w:tc>
        <w:tc>
          <w:tcPr>
            <w:tcW w:w="626" w:type="dxa"/>
            <w:shd w:val="clear" w:color="auto" w:fill="auto"/>
            <w:tcMar>
              <w:top w:w="0" w:type="dxa"/>
              <w:left w:w="70" w:type="dxa"/>
              <w:bottom w:w="0" w:type="dxa"/>
              <w:right w:w="70" w:type="dxa"/>
            </w:tcMar>
            <w:vAlign w:val="center"/>
          </w:tcPr>
          <w:p w14:paraId="2C080C82"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13,0</w:t>
            </w:r>
          </w:p>
        </w:tc>
        <w:tc>
          <w:tcPr>
            <w:tcW w:w="626" w:type="dxa"/>
            <w:shd w:val="clear" w:color="auto" w:fill="auto"/>
            <w:tcMar>
              <w:top w:w="0" w:type="dxa"/>
              <w:left w:w="70" w:type="dxa"/>
              <w:bottom w:w="0" w:type="dxa"/>
              <w:right w:w="70" w:type="dxa"/>
            </w:tcMar>
            <w:vAlign w:val="center"/>
          </w:tcPr>
          <w:p w14:paraId="4BD4AB12"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12,7</w:t>
            </w:r>
          </w:p>
        </w:tc>
        <w:tc>
          <w:tcPr>
            <w:tcW w:w="627" w:type="dxa"/>
            <w:shd w:val="clear" w:color="auto" w:fill="auto"/>
            <w:tcMar>
              <w:top w:w="0" w:type="dxa"/>
              <w:left w:w="70" w:type="dxa"/>
              <w:bottom w:w="0" w:type="dxa"/>
              <w:right w:w="70" w:type="dxa"/>
            </w:tcMar>
            <w:vAlign w:val="center"/>
          </w:tcPr>
          <w:p w14:paraId="38B3B532"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10,7</w:t>
            </w:r>
          </w:p>
        </w:tc>
        <w:tc>
          <w:tcPr>
            <w:tcW w:w="626" w:type="dxa"/>
            <w:shd w:val="clear" w:color="auto" w:fill="auto"/>
            <w:tcMar>
              <w:top w:w="0" w:type="dxa"/>
              <w:left w:w="70" w:type="dxa"/>
              <w:bottom w:w="0" w:type="dxa"/>
              <w:right w:w="70" w:type="dxa"/>
            </w:tcMar>
            <w:vAlign w:val="center"/>
          </w:tcPr>
          <w:p w14:paraId="613B08F7"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10,9</w:t>
            </w:r>
          </w:p>
        </w:tc>
        <w:tc>
          <w:tcPr>
            <w:tcW w:w="613" w:type="dxa"/>
            <w:tcBorders>
              <w:right w:val="double" w:sz="4" w:space="0" w:color="auto"/>
            </w:tcBorders>
            <w:shd w:val="clear" w:color="auto" w:fill="auto"/>
            <w:tcMar>
              <w:top w:w="0" w:type="dxa"/>
              <w:left w:w="70" w:type="dxa"/>
              <w:bottom w:w="0" w:type="dxa"/>
              <w:right w:w="70" w:type="dxa"/>
            </w:tcMar>
            <w:vAlign w:val="center"/>
          </w:tcPr>
          <w:p w14:paraId="30D3E8B6" w14:textId="77777777" w:rsidR="001B7191" w:rsidRDefault="00E50665">
            <w:pPr>
              <w:pStyle w:val="Standard"/>
              <w:spacing w:before="20" w:after="20" w:line="360" w:lineRule="auto"/>
              <w:jc w:val="right"/>
              <w:rPr>
                <w:rFonts w:ascii="Times New Roman" w:hAnsi="Times New Roman"/>
                <w:bCs/>
                <w:color w:val="000000"/>
                <w:sz w:val="20"/>
                <w:szCs w:val="20"/>
                <w:lang w:eastAsia="pl-PL"/>
              </w:rPr>
            </w:pPr>
            <w:r>
              <w:rPr>
                <w:rFonts w:ascii="Times New Roman" w:hAnsi="Times New Roman"/>
                <w:bCs/>
                <w:color w:val="000000"/>
                <w:sz w:val="20"/>
                <w:szCs w:val="20"/>
                <w:lang w:eastAsia="pl-PL"/>
              </w:rPr>
              <w:t>9,0</w:t>
            </w:r>
          </w:p>
        </w:tc>
      </w:tr>
      <w:tr w:rsidR="001B7191" w14:paraId="6846AEB1" w14:textId="77777777" w:rsidTr="00613EBC">
        <w:trPr>
          <w:trHeight w:val="470"/>
          <w:jc w:val="center"/>
        </w:trPr>
        <w:tc>
          <w:tcPr>
            <w:tcW w:w="2322" w:type="dxa"/>
            <w:tcBorders>
              <w:left w:val="double" w:sz="4" w:space="0" w:color="auto"/>
              <w:bottom w:val="double" w:sz="4" w:space="0" w:color="auto"/>
            </w:tcBorders>
            <w:shd w:val="clear" w:color="auto" w:fill="auto"/>
            <w:tcMar>
              <w:top w:w="0" w:type="dxa"/>
              <w:left w:w="70" w:type="dxa"/>
              <w:bottom w:w="0" w:type="dxa"/>
              <w:right w:w="70" w:type="dxa"/>
            </w:tcMar>
            <w:vAlign w:val="center"/>
          </w:tcPr>
          <w:p w14:paraId="4DE5753A" w14:textId="77777777" w:rsidR="001B7191" w:rsidRDefault="00E50665">
            <w:pPr>
              <w:pStyle w:val="Standard"/>
              <w:spacing w:before="20" w:after="20" w:line="360" w:lineRule="auto"/>
              <w:rPr>
                <w:rFonts w:ascii="Times New Roman" w:hAnsi="Times New Roman"/>
                <w:color w:val="000000"/>
                <w:sz w:val="20"/>
                <w:szCs w:val="20"/>
                <w:lang w:eastAsia="pl-PL"/>
              </w:rPr>
            </w:pPr>
            <w:r>
              <w:rPr>
                <w:rFonts w:ascii="Times New Roman" w:hAnsi="Times New Roman"/>
                <w:color w:val="000000"/>
                <w:sz w:val="20"/>
                <w:szCs w:val="20"/>
                <w:lang w:eastAsia="pl-PL"/>
              </w:rPr>
              <w:t>Podkarpackie</w:t>
            </w:r>
          </w:p>
        </w:tc>
        <w:tc>
          <w:tcPr>
            <w:tcW w:w="631" w:type="dxa"/>
            <w:tcBorders>
              <w:bottom w:val="double" w:sz="4" w:space="0" w:color="auto"/>
            </w:tcBorders>
            <w:shd w:val="clear" w:color="auto" w:fill="auto"/>
            <w:tcMar>
              <w:top w:w="0" w:type="dxa"/>
              <w:left w:w="70" w:type="dxa"/>
              <w:bottom w:w="0" w:type="dxa"/>
              <w:right w:w="70" w:type="dxa"/>
            </w:tcMar>
            <w:vAlign w:val="center"/>
          </w:tcPr>
          <w:p w14:paraId="76CF168C" w14:textId="77777777" w:rsidR="001B7191" w:rsidRDefault="00E50665">
            <w:pPr>
              <w:pStyle w:val="Standard"/>
              <w:spacing w:before="20" w:after="20" w:line="360" w:lineRule="auto"/>
              <w:jc w:val="right"/>
              <w:rPr>
                <w:rFonts w:ascii="Times New Roman" w:hAnsi="Times New Roman"/>
                <w:sz w:val="20"/>
                <w:szCs w:val="20"/>
                <w:lang w:eastAsia="pl-PL"/>
              </w:rPr>
            </w:pPr>
            <w:r>
              <w:rPr>
                <w:rFonts w:ascii="Times New Roman" w:hAnsi="Times New Roman"/>
                <w:sz w:val="20"/>
                <w:szCs w:val="20"/>
                <w:lang w:eastAsia="pl-PL"/>
              </w:rPr>
              <w:t>8,8</w:t>
            </w:r>
          </w:p>
        </w:tc>
        <w:tc>
          <w:tcPr>
            <w:tcW w:w="631" w:type="dxa"/>
            <w:tcBorders>
              <w:bottom w:val="double" w:sz="4" w:space="0" w:color="auto"/>
            </w:tcBorders>
            <w:shd w:val="clear" w:color="auto" w:fill="auto"/>
            <w:tcMar>
              <w:top w:w="0" w:type="dxa"/>
              <w:left w:w="70" w:type="dxa"/>
              <w:bottom w:w="0" w:type="dxa"/>
              <w:right w:w="70" w:type="dxa"/>
            </w:tcMar>
            <w:vAlign w:val="center"/>
          </w:tcPr>
          <w:p w14:paraId="01A0E8F5"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6,2</w:t>
            </w:r>
          </w:p>
        </w:tc>
        <w:tc>
          <w:tcPr>
            <w:tcW w:w="629" w:type="dxa"/>
            <w:tcBorders>
              <w:bottom w:val="double" w:sz="4" w:space="0" w:color="auto"/>
            </w:tcBorders>
            <w:shd w:val="clear" w:color="auto" w:fill="auto"/>
            <w:tcMar>
              <w:top w:w="0" w:type="dxa"/>
              <w:left w:w="70" w:type="dxa"/>
              <w:bottom w:w="0" w:type="dxa"/>
              <w:right w:w="70" w:type="dxa"/>
            </w:tcMar>
            <w:vAlign w:val="center"/>
          </w:tcPr>
          <w:p w14:paraId="1515A84B"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9,0</w:t>
            </w:r>
          </w:p>
        </w:tc>
        <w:tc>
          <w:tcPr>
            <w:tcW w:w="655" w:type="dxa"/>
            <w:tcBorders>
              <w:bottom w:val="double" w:sz="4" w:space="0" w:color="auto"/>
            </w:tcBorders>
            <w:shd w:val="clear" w:color="auto" w:fill="auto"/>
            <w:tcMar>
              <w:top w:w="0" w:type="dxa"/>
              <w:left w:w="70" w:type="dxa"/>
              <w:bottom w:w="0" w:type="dxa"/>
              <w:right w:w="70" w:type="dxa"/>
            </w:tcMar>
            <w:vAlign w:val="center"/>
          </w:tcPr>
          <w:p w14:paraId="7AE5FBF1"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5,3</w:t>
            </w:r>
          </w:p>
        </w:tc>
        <w:tc>
          <w:tcPr>
            <w:tcW w:w="626" w:type="dxa"/>
            <w:tcBorders>
              <w:bottom w:val="double" w:sz="4" w:space="0" w:color="auto"/>
            </w:tcBorders>
            <w:shd w:val="clear" w:color="auto" w:fill="auto"/>
            <w:tcMar>
              <w:top w:w="0" w:type="dxa"/>
              <w:left w:w="70" w:type="dxa"/>
              <w:bottom w:w="0" w:type="dxa"/>
              <w:right w:w="70" w:type="dxa"/>
            </w:tcMar>
            <w:vAlign w:val="center"/>
          </w:tcPr>
          <w:p w14:paraId="63FF48D1" w14:textId="77777777" w:rsidR="001B7191" w:rsidRDefault="00E50665">
            <w:pPr>
              <w:pStyle w:val="Standard"/>
              <w:spacing w:before="20" w:after="20" w:line="360" w:lineRule="auto"/>
              <w:jc w:val="right"/>
              <w:rPr>
                <w:rFonts w:ascii="Times New Roman" w:hAnsi="Times New Roman"/>
                <w:sz w:val="20"/>
                <w:szCs w:val="20"/>
                <w:lang w:eastAsia="pl-PL"/>
              </w:rPr>
            </w:pPr>
            <w:r>
              <w:rPr>
                <w:rFonts w:ascii="Times New Roman" w:hAnsi="Times New Roman"/>
                <w:sz w:val="20"/>
                <w:szCs w:val="20"/>
                <w:lang w:eastAsia="pl-PL"/>
              </w:rPr>
              <w:t>22,3</w:t>
            </w:r>
          </w:p>
        </w:tc>
        <w:tc>
          <w:tcPr>
            <w:tcW w:w="627" w:type="dxa"/>
            <w:tcBorders>
              <w:bottom w:val="double" w:sz="4" w:space="0" w:color="auto"/>
            </w:tcBorders>
            <w:shd w:val="clear" w:color="auto" w:fill="auto"/>
            <w:tcMar>
              <w:top w:w="0" w:type="dxa"/>
              <w:left w:w="70" w:type="dxa"/>
              <w:bottom w:w="0" w:type="dxa"/>
              <w:right w:w="70" w:type="dxa"/>
            </w:tcMar>
            <w:vAlign w:val="center"/>
          </w:tcPr>
          <w:p w14:paraId="539970B0"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21,7</w:t>
            </w:r>
          </w:p>
        </w:tc>
        <w:tc>
          <w:tcPr>
            <w:tcW w:w="626" w:type="dxa"/>
            <w:tcBorders>
              <w:bottom w:val="double" w:sz="4" w:space="0" w:color="auto"/>
            </w:tcBorders>
            <w:shd w:val="clear" w:color="auto" w:fill="auto"/>
            <w:tcMar>
              <w:top w:w="0" w:type="dxa"/>
              <w:left w:w="70" w:type="dxa"/>
              <w:bottom w:w="0" w:type="dxa"/>
              <w:right w:w="70" w:type="dxa"/>
            </w:tcMar>
            <w:vAlign w:val="center"/>
          </w:tcPr>
          <w:p w14:paraId="4084E5F5"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20,8</w:t>
            </w:r>
          </w:p>
        </w:tc>
        <w:tc>
          <w:tcPr>
            <w:tcW w:w="626" w:type="dxa"/>
            <w:tcBorders>
              <w:bottom w:val="double" w:sz="4" w:space="0" w:color="auto"/>
            </w:tcBorders>
            <w:shd w:val="clear" w:color="auto" w:fill="auto"/>
            <w:tcMar>
              <w:top w:w="0" w:type="dxa"/>
              <w:left w:w="70" w:type="dxa"/>
              <w:bottom w:w="0" w:type="dxa"/>
              <w:right w:w="70" w:type="dxa"/>
            </w:tcMar>
            <w:vAlign w:val="center"/>
          </w:tcPr>
          <w:p w14:paraId="4576AF8F"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18,6</w:t>
            </w:r>
          </w:p>
        </w:tc>
        <w:tc>
          <w:tcPr>
            <w:tcW w:w="626" w:type="dxa"/>
            <w:tcBorders>
              <w:bottom w:val="double" w:sz="4" w:space="0" w:color="auto"/>
            </w:tcBorders>
            <w:shd w:val="clear" w:color="auto" w:fill="auto"/>
            <w:tcMar>
              <w:top w:w="0" w:type="dxa"/>
              <w:left w:w="70" w:type="dxa"/>
              <w:bottom w:w="0" w:type="dxa"/>
              <w:right w:w="70" w:type="dxa"/>
            </w:tcMar>
            <w:vAlign w:val="center"/>
          </w:tcPr>
          <w:p w14:paraId="7539ECB1" w14:textId="77777777" w:rsidR="001B7191" w:rsidRDefault="00E50665">
            <w:pPr>
              <w:pStyle w:val="Standard"/>
              <w:spacing w:before="20" w:after="20" w:line="360" w:lineRule="auto"/>
              <w:jc w:val="right"/>
              <w:rPr>
                <w:rFonts w:ascii="Times New Roman" w:hAnsi="Times New Roman"/>
                <w:sz w:val="20"/>
                <w:szCs w:val="20"/>
                <w:lang w:eastAsia="pl-PL"/>
              </w:rPr>
            </w:pPr>
            <w:r>
              <w:rPr>
                <w:rFonts w:ascii="Times New Roman" w:hAnsi="Times New Roman"/>
                <w:sz w:val="20"/>
                <w:szCs w:val="20"/>
                <w:lang w:eastAsia="pl-PL"/>
              </w:rPr>
              <w:t>21,3</w:t>
            </w:r>
          </w:p>
        </w:tc>
        <w:tc>
          <w:tcPr>
            <w:tcW w:w="627" w:type="dxa"/>
            <w:tcBorders>
              <w:bottom w:val="double" w:sz="4" w:space="0" w:color="auto"/>
            </w:tcBorders>
            <w:shd w:val="clear" w:color="auto" w:fill="auto"/>
            <w:tcMar>
              <w:top w:w="0" w:type="dxa"/>
              <w:left w:w="70" w:type="dxa"/>
              <w:bottom w:w="0" w:type="dxa"/>
              <w:right w:w="70" w:type="dxa"/>
            </w:tcMar>
            <w:vAlign w:val="center"/>
          </w:tcPr>
          <w:p w14:paraId="4A3A4A25"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17,4</w:t>
            </w:r>
          </w:p>
        </w:tc>
        <w:tc>
          <w:tcPr>
            <w:tcW w:w="626" w:type="dxa"/>
            <w:tcBorders>
              <w:bottom w:val="double" w:sz="4" w:space="0" w:color="auto"/>
            </w:tcBorders>
            <w:shd w:val="clear" w:color="auto" w:fill="auto"/>
            <w:tcMar>
              <w:top w:w="0" w:type="dxa"/>
              <w:left w:w="70" w:type="dxa"/>
              <w:bottom w:w="0" w:type="dxa"/>
              <w:right w:w="70" w:type="dxa"/>
            </w:tcMar>
            <w:vAlign w:val="center"/>
          </w:tcPr>
          <w:p w14:paraId="393B536B"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16,1</w:t>
            </w:r>
          </w:p>
        </w:tc>
        <w:tc>
          <w:tcPr>
            <w:tcW w:w="613" w:type="dxa"/>
            <w:tcBorders>
              <w:bottom w:val="double" w:sz="4" w:space="0" w:color="auto"/>
              <w:right w:val="double" w:sz="4" w:space="0" w:color="auto"/>
            </w:tcBorders>
            <w:shd w:val="clear" w:color="auto" w:fill="auto"/>
            <w:tcMar>
              <w:top w:w="0" w:type="dxa"/>
              <w:left w:w="70" w:type="dxa"/>
              <w:bottom w:w="0" w:type="dxa"/>
              <w:right w:w="70" w:type="dxa"/>
            </w:tcMar>
            <w:vAlign w:val="center"/>
          </w:tcPr>
          <w:p w14:paraId="33FC11E1" w14:textId="77777777" w:rsidR="001B7191" w:rsidRDefault="00E50665">
            <w:pPr>
              <w:pStyle w:val="Standard"/>
              <w:spacing w:before="20" w:after="20" w:line="360" w:lineRule="auto"/>
              <w:jc w:val="right"/>
              <w:rPr>
                <w:rFonts w:ascii="Times New Roman" w:hAnsi="Times New Roman"/>
                <w:sz w:val="20"/>
                <w:szCs w:val="20"/>
              </w:rPr>
            </w:pPr>
            <w:r>
              <w:rPr>
                <w:rFonts w:ascii="Times New Roman" w:hAnsi="Times New Roman"/>
                <w:sz w:val="20"/>
                <w:szCs w:val="20"/>
              </w:rPr>
              <w:t>12,9</w:t>
            </w:r>
          </w:p>
        </w:tc>
      </w:tr>
    </w:tbl>
    <w:p w14:paraId="7AA8A0DA" w14:textId="77777777" w:rsidR="001B7191" w:rsidRDefault="00E50665">
      <w:pPr>
        <w:pStyle w:val="Standard"/>
        <w:spacing w:before="57" w:after="63" w:line="360" w:lineRule="auto"/>
        <w:rPr>
          <w:rFonts w:hint="eastAsia"/>
        </w:rPr>
      </w:pPr>
      <w:r>
        <w:rPr>
          <w:rFonts w:ascii="Times New Roman" w:hAnsi="Times New Roman"/>
          <w:i/>
          <w:iCs/>
          <w:sz w:val="20"/>
          <w:szCs w:val="20"/>
        </w:rPr>
        <w:t xml:space="preserve">Źródło:  Dane  GUS  pobrane ze strony </w:t>
      </w:r>
      <w:hyperlink r:id="rId49" w:history="1">
        <w:r>
          <w:rPr>
            <w:rStyle w:val="Internetlink"/>
            <w:rFonts w:ascii="Times New Roman" w:hAnsi="Times New Roman"/>
            <w:i/>
            <w:iCs/>
            <w:sz w:val="20"/>
            <w:szCs w:val="20"/>
          </w:rPr>
          <w:t>www.stat.gov.pl</w:t>
        </w:r>
      </w:hyperlink>
    </w:p>
    <w:p w14:paraId="322FC242" w14:textId="77777777" w:rsidR="001B7191" w:rsidRDefault="001B7191">
      <w:pPr>
        <w:pStyle w:val="Standard"/>
        <w:spacing w:after="6" w:line="360" w:lineRule="auto"/>
        <w:rPr>
          <w:rFonts w:hint="eastAsia"/>
        </w:rPr>
      </w:pPr>
    </w:p>
    <w:p w14:paraId="6D3C2994" w14:textId="77777777" w:rsidR="001B7191" w:rsidRDefault="00E50665">
      <w:pPr>
        <w:pStyle w:val="Standard"/>
        <w:spacing w:line="360" w:lineRule="auto"/>
        <w:ind w:firstLine="567"/>
        <w:jc w:val="both"/>
        <w:rPr>
          <w:rFonts w:ascii="Times New Roman" w:hAnsi="Times New Roman"/>
          <w:lang w:eastAsia="pl-PL"/>
        </w:rPr>
      </w:pPr>
      <w:r>
        <w:rPr>
          <w:rFonts w:ascii="Times New Roman" w:hAnsi="Times New Roman"/>
          <w:lang w:eastAsia="pl-PL"/>
        </w:rPr>
        <w:t>W rozumieniu przepisów ustawy o pomocy społecznej osoby, rodziny, które starają się</w:t>
      </w:r>
      <w:r>
        <w:rPr>
          <w:rFonts w:ascii="Times New Roman" w:hAnsi="Times New Roman"/>
          <w:lang w:eastAsia="pl-PL"/>
        </w:rPr>
        <w:br/>
        <w:t>o udzielenie pomocy z systemu pomocy społecznej w Ośrodku Pomocy Społecznej muszą spełnić jeden z warunków, jakim jest kryterium dochodowe. Obecnie kryterium dochodowe wynosi:</w:t>
      </w:r>
    </w:p>
    <w:p w14:paraId="3813F72C" w14:textId="0D280D80" w:rsidR="001B7191" w:rsidRDefault="00E50665">
      <w:pPr>
        <w:pStyle w:val="Akapitzlist"/>
        <w:numPr>
          <w:ilvl w:val="0"/>
          <w:numId w:val="44"/>
        </w:numPr>
        <w:spacing w:after="120" w:line="360" w:lineRule="auto"/>
        <w:ind w:left="851" w:hanging="284"/>
        <w:jc w:val="both"/>
        <w:rPr>
          <w:rFonts w:ascii="Times New Roman" w:hAnsi="Times New Roman" w:cs="Times New Roman"/>
          <w:lang w:eastAsia="pl-PL"/>
        </w:rPr>
      </w:pPr>
      <w:r>
        <w:rPr>
          <w:rFonts w:ascii="Times New Roman" w:hAnsi="Times New Roman" w:cs="Times New Roman"/>
          <w:lang w:eastAsia="pl-PL"/>
        </w:rPr>
        <w:t>dla osoby samotnie gospodarującej: 701,00 zł,</w:t>
      </w:r>
    </w:p>
    <w:p w14:paraId="70FE15BE" w14:textId="77777777" w:rsidR="001B7191" w:rsidRDefault="00E50665">
      <w:pPr>
        <w:pStyle w:val="Akapitzlist"/>
        <w:numPr>
          <w:ilvl w:val="0"/>
          <w:numId w:val="44"/>
        </w:numPr>
        <w:spacing w:after="0" w:line="360" w:lineRule="auto"/>
        <w:ind w:left="851" w:hanging="284"/>
        <w:jc w:val="both"/>
        <w:rPr>
          <w:rFonts w:ascii="Times New Roman" w:hAnsi="Times New Roman" w:cs="Times New Roman"/>
          <w:lang w:eastAsia="pl-PL"/>
        </w:rPr>
      </w:pPr>
      <w:r>
        <w:rPr>
          <w:rFonts w:ascii="Times New Roman" w:hAnsi="Times New Roman" w:cs="Times New Roman"/>
          <w:lang w:eastAsia="pl-PL"/>
        </w:rPr>
        <w:t>na członka w rodzinie: 528,00 zł.</w:t>
      </w:r>
    </w:p>
    <w:p w14:paraId="5E951428" w14:textId="77777777" w:rsidR="001B7191" w:rsidRDefault="00E50665">
      <w:pPr>
        <w:pStyle w:val="Standard"/>
        <w:spacing w:after="120" w:line="360" w:lineRule="auto"/>
        <w:ind w:firstLine="567"/>
        <w:jc w:val="both"/>
        <w:rPr>
          <w:rFonts w:ascii="Times New Roman" w:hAnsi="Times New Roman"/>
          <w:lang w:eastAsia="pl-PL"/>
        </w:rPr>
      </w:pPr>
      <w:r>
        <w:rPr>
          <w:rFonts w:ascii="Times New Roman" w:hAnsi="Times New Roman"/>
          <w:lang w:eastAsia="pl-PL"/>
        </w:rPr>
        <w:t xml:space="preserve">W ostatnich kilku latach sytuacja materialna gospodarstw domowych na terenie Miasta i Gminy Sokołów </w:t>
      </w:r>
      <w:proofErr w:type="spellStart"/>
      <w:r>
        <w:rPr>
          <w:rFonts w:ascii="Times New Roman" w:hAnsi="Times New Roman"/>
          <w:lang w:eastAsia="pl-PL"/>
        </w:rPr>
        <w:t>Młp</w:t>
      </w:r>
      <w:proofErr w:type="spellEnd"/>
      <w:r>
        <w:rPr>
          <w:rFonts w:ascii="Times New Roman" w:hAnsi="Times New Roman"/>
          <w:lang w:eastAsia="pl-PL"/>
        </w:rPr>
        <w:t>. uległa poprawie, czego przejawem jest znaczne zmniejszenie liczby osób ubiegających się i uzyskujących świadczenia z powodu ubóstwa. Analizując dane Ośrodka Pomocy Społecznej</w:t>
      </w:r>
      <w:r>
        <w:rPr>
          <w:rFonts w:ascii="Times New Roman" w:hAnsi="Times New Roman"/>
          <w:lang w:eastAsia="pl-PL"/>
        </w:rPr>
        <w:br/>
      </w:r>
      <w:r>
        <w:rPr>
          <w:rFonts w:ascii="Times New Roman" w:hAnsi="Times New Roman"/>
          <w:lang w:eastAsia="pl-PL"/>
        </w:rPr>
        <w:lastRenderedPageBreak/>
        <w:t xml:space="preserve">w Sokołowie </w:t>
      </w:r>
      <w:proofErr w:type="spellStart"/>
      <w:r>
        <w:rPr>
          <w:rFonts w:ascii="Times New Roman" w:hAnsi="Times New Roman"/>
          <w:lang w:eastAsia="pl-PL"/>
        </w:rPr>
        <w:t>Młp</w:t>
      </w:r>
      <w:proofErr w:type="spellEnd"/>
      <w:r>
        <w:rPr>
          <w:rFonts w:ascii="Times New Roman" w:hAnsi="Times New Roman"/>
          <w:lang w:eastAsia="pl-PL"/>
        </w:rPr>
        <w:t>. i zestawiając je z danymi z lat 2010-2012 widać zdecydowaną poprawę w tej kwestii. Przejrzyście wizualizuje tą sytuację wykres 17.</w:t>
      </w:r>
    </w:p>
    <w:p w14:paraId="18331F5F" w14:textId="77777777" w:rsidR="001B7191" w:rsidRDefault="00E50665">
      <w:pPr>
        <w:pStyle w:val="Standard"/>
        <w:spacing w:before="57" w:after="57"/>
        <w:jc w:val="both"/>
        <w:rPr>
          <w:rFonts w:hint="eastAsia"/>
        </w:rPr>
      </w:pPr>
      <w:r>
        <w:rPr>
          <w:rFonts w:ascii="Times New Roman" w:hAnsi="Times New Roman"/>
          <w:i/>
          <w:iCs/>
          <w:sz w:val="20"/>
          <w:szCs w:val="20"/>
          <w:lang w:eastAsia="pl-PL"/>
        </w:rPr>
        <w:t xml:space="preserve">Wykres 17. </w:t>
      </w:r>
      <w:r>
        <w:rPr>
          <w:rFonts w:ascii="Times New Roman" w:hAnsi="Times New Roman"/>
          <w:bCs/>
          <w:i/>
          <w:iCs/>
          <w:sz w:val="20"/>
          <w:szCs w:val="20"/>
          <w:lang w:eastAsia="pl-PL"/>
        </w:rPr>
        <w:t xml:space="preserve">Liczba rodzin i osób w rodzinach, którym udzielono pomocy z powodu ubóstwa przez MGOPS w Sokołowie </w:t>
      </w:r>
      <w:proofErr w:type="spellStart"/>
      <w:r>
        <w:rPr>
          <w:rFonts w:ascii="Times New Roman" w:hAnsi="Times New Roman"/>
          <w:bCs/>
          <w:i/>
          <w:iCs/>
          <w:sz w:val="20"/>
          <w:szCs w:val="20"/>
          <w:lang w:eastAsia="pl-PL"/>
        </w:rPr>
        <w:t>Młp</w:t>
      </w:r>
      <w:proofErr w:type="spellEnd"/>
      <w:r>
        <w:rPr>
          <w:rFonts w:ascii="Times New Roman" w:hAnsi="Times New Roman"/>
          <w:bCs/>
          <w:i/>
          <w:iCs/>
          <w:sz w:val="20"/>
          <w:szCs w:val="20"/>
          <w:lang w:eastAsia="pl-PL"/>
        </w:rPr>
        <w:t xml:space="preserve"> w latach 2010-2012 oraz 2017-2019</w:t>
      </w:r>
    </w:p>
    <w:p w14:paraId="7C473502" w14:textId="77777777" w:rsidR="001B7191" w:rsidRDefault="00E50665">
      <w:pPr>
        <w:pStyle w:val="Standard"/>
        <w:spacing w:line="360" w:lineRule="auto"/>
        <w:rPr>
          <w:rFonts w:hint="eastAsia"/>
        </w:rPr>
      </w:pPr>
      <w:r>
        <w:rPr>
          <w:rFonts w:ascii="Times New Roman" w:hAnsi="Times New Roman"/>
          <w:i/>
          <w:iCs/>
          <w:noProof/>
          <w:sz w:val="20"/>
          <w:szCs w:val="20"/>
          <w:lang w:eastAsia="pl-PL" w:bidi="ar-SA"/>
        </w:rPr>
        <w:drawing>
          <wp:inline distT="0" distB="0" distL="0" distR="0" wp14:anchorId="06D3AF9C" wp14:editId="0204A56E">
            <wp:extent cx="6317617" cy="2230121"/>
            <wp:effectExtent l="0" t="0" r="0" b="0"/>
            <wp:docPr id="20" name="Obiekt18" descr="wyk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2C98217" w14:textId="77777777" w:rsidR="001B7191" w:rsidRDefault="00E50665">
      <w:pPr>
        <w:pStyle w:val="Standard"/>
        <w:jc w:val="both"/>
        <w:rPr>
          <w:rFonts w:ascii="Times New Roman" w:hAnsi="Times New Roman"/>
          <w:i/>
          <w:iCs/>
          <w:sz w:val="20"/>
          <w:szCs w:val="20"/>
          <w:lang w:eastAsia="pl-PL"/>
        </w:rPr>
      </w:pPr>
      <w:r>
        <w:rPr>
          <w:rFonts w:ascii="Times New Roman" w:hAnsi="Times New Roman"/>
          <w:i/>
          <w:iCs/>
          <w:sz w:val="20"/>
          <w:szCs w:val="20"/>
          <w:lang w:eastAsia="pl-PL"/>
        </w:rPr>
        <w:t xml:space="preserve">Źródło:  Opracowanie na podstawie danych MGOPS w Sokołowie </w:t>
      </w:r>
      <w:proofErr w:type="spellStart"/>
      <w:r>
        <w:rPr>
          <w:rFonts w:ascii="Times New Roman" w:hAnsi="Times New Roman"/>
          <w:i/>
          <w:iCs/>
          <w:sz w:val="20"/>
          <w:szCs w:val="20"/>
          <w:lang w:eastAsia="pl-PL"/>
        </w:rPr>
        <w:t>Młp</w:t>
      </w:r>
      <w:proofErr w:type="spellEnd"/>
      <w:r>
        <w:rPr>
          <w:rFonts w:ascii="Times New Roman" w:hAnsi="Times New Roman"/>
          <w:i/>
          <w:iCs/>
          <w:sz w:val="20"/>
          <w:szCs w:val="20"/>
          <w:lang w:eastAsia="pl-PL"/>
        </w:rPr>
        <w:t xml:space="preserve">. w oparciu  o sprawozdania </w:t>
      </w:r>
      <w:proofErr w:type="spellStart"/>
      <w:r>
        <w:rPr>
          <w:rFonts w:ascii="Times New Roman" w:hAnsi="Times New Roman"/>
          <w:i/>
          <w:iCs/>
          <w:sz w:val="20"/>
          <w:szCs w:val="20"/>
          <w:lang w:eastAsia="pl-PL"/>
        </w:rPr>
        <w:t>MPiPS</w:t>
      </w:r>
      <w:proofErr w:type="spellEnd"/>
      <w:r>
        <w:rPr>
          <w:rFonts w:ascii="Times New Roman" w:hAnsi="Times New Roman"/>
          <w:i/>
          <w:iCs/>
          <w:sz w:val="20"/>
          <w:szCs w:val="20"/>
          <w:lang w:eastAsia="pl-PL"/>
        </w:rPr>
        <w:t xml:space="preserve">  za lata 2010-2012 oraz 2017-2019.</w:t>
      </w:r>
    </w:p>
    <w:p w14:paraId="179089A5" w14:textId="77777777" w:rsidR="001B7191" w:rsidRDefault="001B7191">
      <w:pPr>
        <w:pStyle w:val="Standard"/>
        <w:jc w:val="both"/>
        <w:rPr>
          <w:rFonts w:ascii="Times New Roman" w:hAnsi="Times New Roman"/>
          <w:i/>
          <w:iCs/>
          <w:sz w:val="20"/>
          <w:szCs w:val="20"/>
          <w:lang w:eastAsia="pl-PL"/>
        </w:rPr>
      </w:pPr>
    </w:p>
    <w:p w14:paraId="1EFD37E4" w14:textId="77777777" w:rsidR="001B7191" w:rsidRDefault="00E50665">
      <w:pPr>
        <w:pStyle w:val="Standard"/>
        <w:suppressAutoHyphens w:val="0"/>
        <w:spacing w:after="480" w:line="360" w:lineRule="auto"/>
        <w:ind w:firstLine="567"/>
        <w:jc w:val="both"/>
        <w:rPr>
          <w:rFonts w:ascii="Times New Roman" w:hAnsi="Times New Roman" w:cs="Times New Roman"/>
          <w:color w:val="000000"/>
          <w:lang w:eastAsia="pl-PL"/>
        </w:rPr>
      </w:pPr>
      <w:r>
        <w:rPr>
          <w:rFonts w:ascii="Times New Roman" w:hAnsi="Times New Roman" w:cs="Times New Roman"/>
          <w:color w:val="000000"/>
          <w:lang w:eastAsia="pl-PL"/>
        </w:rPr>
        <w:t xml:space="preserve">Mimo, że zasięg ubóstwa zmniejsza się, to ciągle pozostaje istotnym problemem społecznym. Kwestia ubóstwa motywuje pracowników socjalnych Ośrodka Pomocy Społecznej w Sokołowie </w:t>
      </w:r>
      <w:proofErr w:type="spellStart"/>
      <w:r>
        <w:rPr>
          <w:rFonts w:ascii="Times New Roman" w:hAnsi="Times New Roman" w:cs="Times New Roman"/>
          <w:color w:val="000000"/>
          <w:lang w:eastAsia="pl-PL"/>
        </w:rPr>
        <w:t>Młp</w:t>
      </w:r>
      <w:proofErr w:type="spellEnd"/>
      <w:r>
        <w:rPr>
          <w:rFonts w:ascii="Times New Roman" w:hAnsi="Times New Roman" w:cs="Times New Roman"/>
          <w:color w:val="000000"/>
          <w:lang w:eastAsia="pl-PL"/>
        </w:rPr>
        <w:t>.</w:t>
      </w:r>
      <w:r>
        <w:rPr>
          <w:rFonts w:ascii="Times New Roman" w:hAnsi="Times New Roman" w:cs="Times New Roman"/>
          <w:color w:val="000000"/>
          <w:lang w:eastAsia="pl-PL"/>
        </w:rPr>
        <w:br/>
        <w:t>do prowadzenia intensywnej pracy socjalnej mającej na celu prawidłowe kształtowanie u klientów</w:t>
      </w:r>
      <w:r>
        <w:rPr>
          <w:rFonts w:ascii="Times New Roman" w:hAnsi="Times New Roman" w:cs="Times New Roman"/>
          <w:color w:val="000000"/>
          <w:lang w:eastAsia="pl-PL"/>
        </w:rPr>
        <w:br/>
        <w:t>pomocy społecznej odpowiedzialności oraz umiejętności w radzeniu sobie z problemami dnia</w:t>
      </w:r>
      <w:r>
        <w:rPr>
          <w:rFonts w:ascii="Times New Roman" w:hAnsi="Times New Roman" w:cs="Times New Roman"/>
          <w:color w:val="000000"/>
          <w:lang w:eastAsia="pl-PL"/>
        </w:rPr>
        <w:br/>
        <w:t>codziennego.</w:t>
      </w:r>
    </w:p>
    <w:p w14:paraId="7355DB19" w14:textId="77777777" w:rsidR="001B7191" w:rsidRDefault="00E50665">
      <w:pPr>
        <w:pStyle w:val="Standard"/>
        <w:suppressAutoHyphens w:val="0"/>
        <w:spacing w:after="423" w:line="360" w:lineRule="auto"/>
        <w:jc w:val="both"/>
        <w:rPr>
          <w:rFonts w:ascii="Times New Roman" w:hAnsi="Times New Roman"/>
          <w:b/>
        </w:rPr>
      </w:pPr>
      <w:r>
        <w:rPr>
          <w:rFonts w:ascii="Times New Roman" w:hAnsi="Times New Roman"/>
          <w:b/>
        </w:rPr>
        <w:t>2. 2. NIEPEŁNOSPRAWNOŚĆ</w:t>
      </w:r>
    </w:p>
    <w:p w14:paraId="3FC353E8" w14:textId="77777777" w:rsidR="001B7191" w:rsidRDefault="00E50665">
      <w:pPr>
        <w:pStyle w:val="Standard"/>
        <w:spacing w:line="360" w:lineRule="auto"/>
        <w:ind w:firstLine="567"/>
        <w:jc w:val="both"/>
        <w:rPr>
          <w:rFonts w:hint="eastAsia"/>
        </w:rPr>
      </w:pPr>
      <w:r>
        <w:rPr>
          <w:rFonts w:ascii="Times New Roman" w:hAnsi="Times New Roman"/>
          <w:b/>
          <w:bCs/>
          <w:color w:val="000000"/>
        </w:rPr>
        <w:t xml:space="preserve">Osoba niepełnosprawna </w:t>
      </w:r>
      <w:r>
        <w:rPr>
          <w:rFonts w:ascii="Times New Roman" w:hAnsi="Times New Roman"/>
          <w:color w:val="000000"/>
        </w:rPr>
        <w:t>to osoba, która posiada odpowiednie orzeczenie wydane przez organ</w:t>
      </w:r>
      <w:r>
        <w:rPr>
          <w:rFonts w:ascii="Times New Roman" w:hAnsi="Times New Roman"/>
          <w:color w:val="000000"/>
        </w:rPr>
        <w:br/>
        <w:t>do tego uprawniony lub osoba, która takiego orzeczenia nie posiada, lecz odczuwa ograniczenie sprawności w wykonywaniu czynności podstawowych dla swojego wieku (zabawa, nauka, praca, samoobsługa). Światowa Organizacja Zdrowia (WHO) wprowadza następujące pojęcia niepełnosprawności, uwzględniając stan zdrowia człowieka:</w:t>
      </w:r>
    </w:p>
    <w:p w14:paraId="4376AEA4" w14:textId="77777777" w:rsidR="001B7191" w:rsidRDefault="00E50665">
      <w:pPr>
        <w:pStyle w:val="Standard"/>
        <w:numPr>
          <w:ilvl w:val="0"/>
          <w:numId w:val="141"/>
        </w:numPr>
        <w:spacing w:line="360" w:lineRule="auto"/>
        <w:jc w:val="both"/>
        <w:rPr>
          <w:rFonts w:ascii="Times New Roman" w:hAnsi="Times New Roman"/>
        </w:rPr>
      </w:pPr>
      <w:r>
        <w:rPr>
          <w:rFonts w:ascii="Times New Roman" w:hAnsi="Times New Roman"/>
        </w:rPr>
        <w:t>Niesprawność (</w:t>
      </w:r>
      <w:proofErr w:type="spellStart"/>
      <w:r>
        <w:rPr>
          <w:rFonts w:ascii="Times New Roman" w:hAnsi="Times New Roman"/>
        </w:rPr>
        <w:t>impariment</w:t>
      </w:r>
      <w:proofErr w:type="spellEnd"/>
      <w:r>
        <w:rPr>
          <w:rFonts w:ascii="Times New Roman" w:hAnsi="Times New Roman"/>
        </w:rPr>
        <w:t>) - każda utrata sprawności lub nieprawidłowość w budowie</w:t>
      </w:r>
      <w:r>
        <w:rPr>
          <w:rFonts w:ascii="Times New Roman" w:hAnsi="Times New Roman"/>
        </w:rPr>
        <w:br/>
        <w:t>czy funkcjonowaniu organizmu pod względem psychologicznym, psychofizycznym</w:t>
      </w:r>
      <w:r>
        <w:rPr>
          <w:rFonts w:ascii="Times New Roman" w:hAnsi="Times New Roman"/>
        </w:rPr>
        <w:br/>
        <w:t>lub anatomicznym;</w:t>
      </w:r>
    </w:p>
    <w:p w14:paraId="3B16AEBB" w14:textId="77777777" w:rsidR="001B7191" w:rsidRDefault="00E50665">
      <w:pPr>
        <w:pStyle w:val="Standard"/>
        <w:numPr>
          <w:ilvl w:val="0"/>
          <w:numId w:val="141"/>
        </w:numPr>
        <w:spacing w:line="360" w:lineRule="auto"/>
        <w:jc w:val="both"/>
        <w:rPr>
          <w:rFonts w:ascii="Times New Roman" w:hAnsi="Times New Roman"/>
        </w:rPr>
      </w:pPr>
      <w:r>
        <w:rPr>
          <w:rFonts w:ascii="Times New Roman" w:hAnsi="Times New Roman"/>
        </w:rPr>
        <w:lastRenderedPageBreak/>
        <w:t>Niepełnosprawność (</w:t>
      </w:r>
      <w:proofErr w:type="spellStart"/>
      <w:r>
        <w:rPr>
          <w:rFonts w:ascii="Times New Roman" w:hAnsi="Times New Roman"/>
        </w:rPr>
        <w:t>disability</w:t>
      </w:r>
      <w:proofErr w:type="spellEnd"/>
      <w:r>
        <w:rPr>
          <w:rFonts w:ascii="Times New Roman" w:hAnsi="Times New Roman"/>
        </w:rPr>
        <w:t>) - każde ograniczenie bądź niemożność (wynikające z niesprawności) prowadzenia aktywnego życia w sposób lub zakresie uznawanym za typowe dla człowieka;</w:t>
      </w:r>
    </w:p>
    <w:p w14:paraId="703A1E03" w14:textId="77777777" w:rsidR="001B7191" w:rsidRDefault="00E50665">
      <w:pPr>
        <w:pStyle w:val="Standard"/>
        <w:numPr>
          <w:ilvl w:val="0"/>
          <w:numId w:val="141"/>
        </w:numPr>
        <w:spacing w:line="360" w:lineRule="auto"/>
        <w:jc w:val="both"/>
        <w:rPr>
          <w:rFonts w:ascii="Times New Roman" w:hAnsi="Times New Roman"/>
        </w:rPr>
      </w:pPr>
      <w:r>
        <w:rPr>
          <w:rFonts w:ascii="Times New Roman" w:hAnsi="Times New Roman"/>
        </w:rPr>
        <w:t>Ograniczenia w pełnieniu ról społecznych (handicap) - ułomność określonej osoby wynikająca z niesprawności lub niepełnosprawności, ograniczająca lub uniemożliwiająca pełną realizację roli społecznej odpowiadającej wiekowi, płci oraz zgodnej ze społecznymi i  kulturowymi uwarunkowaniami.</w:t>
      </w:r>
    </w:p>
    <w:p w14:paraId="009E5061" w14:textId="77777777" w:rsidR="001B7191" w:rsidRDefault="00E50665">
      <w:pPr>
        <w:pStyle w:val="Standard"/>
        <w:suppressAutoHyphens w:val="0"/>
        <w:autoSpaceDE w:val="0"/>
        <w:spacing w:line="360" w:lineRule="auto"/>
        <w:jc w:val="both"/>
        <w:rPr>
          <w:rFonts w:hint="eastAsia"/>
        </w:rPr>
      </w:pPr>
      <w:r>
        <w:rPr>
          <w:rFonts w:ascii="Times New Roman" w:eastAsia="Calibri" w:hAnsi="Times New Roman"/>
          <w:b/>
          <w:color w:val="000000"/>
          <w:lang w:eastAsia="pl-PL"/>
        </w:rPr>
        <w:tab/>
      </w:r>
      <w:r>
        <w:rPr>
          <w:rFonts w:ascii="Times New Roman" w:eastAsia="Calibri" w:hAnsi="Times New Roman"/>
          <w:b/>
          <w:lang w:eastAsia="pl-PL"/>
        </w:rPr>
        <w:t>Niepełnosprawność</w:t>
      </w:r>
      <w:r>
        <w:rPr>
          <w:rFonts w:ascii="Times New Roman" w:eastAsia="Calibri" w:hAnsi="Times New Roman"/>
          <w:lang w:eastAsia="pl-PL"/>
        </w:rPr>
        <w:t xml:space="preserve"> –według ustawy o pomocy społecznej oznacza całkowitą niezdolność</w:t>
      </w:r>
      <w:r>
        <w:rPr>
          <w:rFonts w:ascii="Times New Roman" w:eastAsia="Calibri" w:hAnsi="Times New Roman"/>
          <w:lang w:eastAsia="pl-PL"/>
        </w:rPr>
        <w:br/>
        <w:t>do pracy w rozumieniu przepisów o emeryturach i rentach z funduszu ubezpieczeń społecznych albo zaliczenie do I lub II grupy inwalidów lub legitymowanie się znacznym bądź umiarkowanym stopniem niepełnosprawności w rozumieniu przepisów o rehabilitacji zawodowej i społecznej oraz zatrudnieniu osób niepełnosprawnych.</w:t>
      </w:r>
    </w:p>
    <w:p w14:paraId="547E534F" w14:textId="77777777" w:rsidR="001B7191" w:rsidRDefault="00E50665">
      <w:pPr>
        <w:pStyle w:val="Tekstpodstawowywcity31"/>
        <w:spacing w:after="6" w:line="360" w:lineRule="auto"/>
        <w:ind w:left="0"/>
        <w:jc w:val="both"/>
        <w:rPr>
          <w:rFonts w:ascii="Times New Roman" w:hAnsi="Times New Roman"/>
          <w:color w:val="000000"/>
          <w:sz w:val="24"/>
          <w:szCs w:val="24"/>
        </w:rPr>
      </w:pPr>
      <w:r>
        <w:rPr>
          <w:rFonts w:ascii="Times New Roman" w:hAnsi="Times New Roman"/>
          <w:color w:val="000000"/>
          <w:sz w:val="24"/>
          <w:szCs w:val="24"/>
        </w:rPr>
        <w:t>Zbiorowość osób niepełnosprawnych została podzielona na 2 podstawowe grupy:</w:t>
      </w:r>
    </w:p>
    <w:p w14:paraId="0D4ECEC7" w14:textId="77777777" w:rsidR="001B7191" w:rsidRDefault="00E50665">
      <w:pPr>
        <w:pStyle w:val="Standard"/>
        <w:numPr>
          <w:ilvl w:val="0"/>
          <w:numId w:val="9"/>
        </w:numPr>
        <w:tabs>
          <w:tab w:val="left" w:pos="1702"/>
        </w:tabs>
        <w:spacing w:line="360" w:lineRule="auto"/>
        <w:ind w:left="851" w:hanging="284"/>
        <w:jc w:val="both"/>
        <w:rPr>
          <w:rFonts w:hint="eastAsia"/>
        </w:rPr>
      </w:pPr>
      <w:r>
        <w:rPr>
          <w:rFonts w:ascii="Times New Roman" w:hAnsi="Times New Roman"/>
          <w:color w:val="000000"/>
        </w:rPr>
        <w:t xml:space="preserve">osoby niepełnosprawne </w:t>
      </w:r>
      <w:r>
        <w:rPr>
          <w:rFonts w:ascii="Times New Roman" w:hAnsi="Times New Roman"/>
          <w:b/>
          <w:bCs/>
          <w:color w:val="000000"/>
        </w:rPr>
        <w:t>prawnie</w:t>
      </w:r>
      <w:r>
        <w:rPr>
          <w:rFonts w:ascii="Times New Roman" w:hAnsi="Times New Roman"/>
          <w:color w:val="000000"/>
        </w:rPr>
        <w:t>, to takie, które posiadały odpowiednie, aktualne orzeczenie wydane przez organ do tego uprawniony,</w:t>
      </w:r>
    </w:p>
    <w:p w14:paraId="235F5567" w14:textId="77777777" w:rsidR="001B7191" w:rsidRDefault="00E50665">
      <w:pPr>
        <w:pStyle w:val="Standard"/>
        <w:numPr>
          <w:ilvl w:val="0"/>
          <w:numId w:val="9"/>
        </w:numPr>
        <w:tabs>
          <w:tab w:val="left" w:pos="1702"/>
        </w:tabs>
        <w:spacing w:line="360" w:lineRule="auto"/>
        <w:ind w:left="851" w:hanging="284"/>
        <w:jc w:val="both"/>
        <w:rPr>
          <w:rFonts w:hint="eastAsia"/>
        </w:rPr>
      </w:pPr>
      <w:r>
        <w:rPr>
          <w:rFonts w:ascii="Times New Roman" w:hAnsi="Times New Roman"/>
          <w:color w:val="000000"/>
        </w:rPr>
        <w:t xml:space="preserve">osoby niepełnosprawne </w:t>
      </w:r>
      <w:r>
        <w:rPr>
          <w:rFonts w:ascii="Times New Roman" w:hAnsi="Times New Roman"/>
          <w:b/>
          <w:bCs/>
          <w:color w:val="000000"/>
        </w:rPr>
        <w:t>tylko biologicznie</w:t>
      </w:r>
      <w:r>
        <w:rPr>
          <w:rFonts w:ascii="Times New Roman" w:hAnsi="Times New Roman"/>
          <w:color w:val="000000"/>
        </w:rPr>
        <w:t>, tj. takie, które nie posiadały orzeczenia, ale miały (odczuwały) całkowicie lub poważnie ograniczoną zdolność do wykonywania czynności podstawowych.</w:t>
      </w:r>
    </w:p>
    <w:p w14:paraId="1B5C113C" w14:textId="77777777" w:rsidR="001B7191" w:rsidRDefault="00E50665">
      <w:pPr>
        <w:pStyle w:val="Standard"/>
        <w:spacing w:line="360" w:lineRule="auto"/>
        <w:jc w:val="both"/>
        <w:rPr>
          <w:rFonts w:hint="eastAsia"/>
        </w:rPr>
      </w:pPr>
      <w:r>
        <w:rPr>
          <w:rFonts w:ascii="Times New Roman" w:hAnsi="Times New Roman"/>
          <w:color w:val="000000"/>
        </w:rPr>
        <w:t xml:space="preserve">Kryterium zakwalifikowania danej osoby do zbiorowości osób niepełnosprawnych </w:t>
      </w:r>
      <w:r>
        <w:rPr>
          <w:rFonts w:ascii="Times New Roman" w:hAnsi="Times New Roman"/>
          <w:b/>
          <w:bCs/>
          <w:color w:val="000000"/>
        </w:rPr>
        <w:t xml:space="preserve">prawnie </w:t>
      </w:r>
      <w:r>
        <w:rPr>
          <w:rFonts w:ascii="Times New Roman" w:hAnsi="Times New Roman"/>
          <w:color w:val="000000"/>
        </w:rPr>
        <w:t>jest:</w:t>
      </w:r>
    </w:p>
    <w:p w14:paraId="360DE2D8" w14:textId="77777777" w:rsidR="001B7191" w:rsidRDefault="00E50665">
      <w:pPr>
        <w:pStyle w:val="Standard"/>
        <w:numPr>
          <w:ilvl w:val="0"/>
          <w:numId w:val="26"/>
        </w:numPr>
        <w:tabs>
          <w:tab w:val="left" w:pos="1702"/>
        </w:tabs>
        <w:spacing w:line="360" w:lineRule="auto"/>
        <w:ind w:left="851" w:hanging="284"/>
        <w:jc w:val="both"/>
        <w:rPr>
          <w:rFonts w:ascii="Times New Roman" w:hAnsi="Times New Roman"/>
          <w:color w:val="000000"/>
        </w:rPr>
      </w:pPr>
      <w:r>
        <w:rPr>
          <w:rFonts w:ascii="Times New Roman" w:hAnsi="Times New Roman"/>
          <w:color w:val="000000"/>
        </w:rPr>
        <w:t>dla osób w wieku 16 lat i więcej - posiadanie aktualnego orzeczenia wydanego przez odpowiedni organ orzekający, ustalającego niezdolność do pracy, stopień niepełnosprawności, celowość przekwalifikowania lub inwalidztwo,</w:t>
      </w:r>
    </w:p>
    <w:p w14:paraId="4DC44D36" w14:textId="77777777" w:rsidR="001B7191" w:rsidRDefault="00E50665">
      <w:pPr>
        <w:pStyle w:val="Standard"/>
        <w:numPr>
          <w:ilvl w:val="0"/>
          <w:numId w:val="26"/>
        </w:numPr>
        <w:tabs>
          <w:tab w:val="left" w:pos="1702"/>
        </w:tabs>
        <w:spacing w:before="57" w:after="57" w:line="360" w:lineRule="auto"/>
        <w:ind w:left="851" w:hanging="284"/>
        <w:jc w:val="both"/>
        <w:rPr>
          <w:rFonts w:ascii="Times New Roman" w:hAnsi="Times New Roman"/>
          <w:color w:val="000000"/>
        </w:rPr>
      </w:pPr>
      <w:r>
        <w:rPr>
          <w:rFonts w:ascii="Times New Roman" w:hAnsi="Times New Roman"/>
          <w:color w:val="000000"/>
        </w:rPr>
        <w:t>dla dzieci poniżej 16 roku życia.</w:t>
      </w:r>
    </w:p>
    <w:p w14:paraId="7ED2FB29" w14:textId="77777777" w:rsidR="001B7191" w:rsidRDefault="00E50665">
      <w:pPr>
        <w:pStyle w:val="Default"/>
        <w:spacing w:line="360" w:lineRule="auto"/>
        <w:jc w:val="both"/>
      </w:pPr>
      <w:r>
        <w:t xml:space="preserve">Ustawa </w:t>
      </w:r>
      <w:r>
        <w:rPr>
          <w:rStyle w:val="h2"/>
        </w:rPr>
        <w:t>o rehabilitacji zawodowej i społecznej oraz zatrudnianiu osób niepełnosprawnych</w:t>
      </w:r>
      <w:r>
        <w:rPr>
          <w:rStyle w:val="h2"/>
        </w:rPr>
        <w:br/>
        <w:t>z dnia 27 sierpnia 1997 r. (</w:t>
      </w:r>
      <w:r>
        <w:rPr>
          <w:rStyle w:val="h1"/>
        </w:rPr>
        <w:t xml:space="preserve">Dz. U. 1997 nr 123 poz. 776), określa </w:t>
      </w:r>
      <w:r>
        <w:t>trzy stopnie niepełnosprawności, które stosuje się do realizacji celów określonych ustawą:</w:t>
      </w:r>
    </w:p>
    <w:p w14:paraId="7EFA5F55" w14:textId="77777777" w:rsidR="001B7191" w:rsidRDefault="00E50665">
      <w:pPr>
        <w:pStyle w:val="Default"/>
        <w:numPr>
          <w:ilvl w:val="0"/>
          <w:numId w:val="27"/>
        </w:numPr>
        <w:tabs>
          <w:tab w:val="left" w:pos="1702"/>
        </w:tabs>
        <w:spacing w:line="360" w:lineRule="auto"/>
        <w:ind w:left="851" w:hanging="284"/>
        <w:jc w:val="both"/>
      </w:pPr>
      <w:r>
        <w:t>znaczny stopień niepełnosprawności,</w:t>
      </w:r>
    </w:p>
    <w:p w14:paraId="6628416E" w14:textId="77777777" w:rsidR="001B7191" w:rsidRDefault="00E50665">
      <w:pPr>
        <w:pStyle w:val="Default"/>
        <w:numPr>
          <w:ilvl w:val="0"/>
          <w:numId w:val="27"/>
        </w:numPr>
        <w:tabs>
          <w:tab w:val="left" w:pos="1702"/>
        </w:tabs>
        <w:spacing w:line="360" w:lineRule="auto"/>
        <w:ind w:left="851" w:hanging="284"/>
        <w:jc w:val="both"/>
      </w:pPr>
      <w:r>
        <w:t>umiarkowany stopień niepełnosprawności,</w:t>
      </w:r>
    </w:p>
    <w:p w14:paraId="3162F50D" w14:textId="77777777" w:rsidR="001B7191" w:rsidRDefault="00E50665">
      <w:pPr>
        <w:pStyle w:val="Default"/>
        <w:numPr>
          <w:ilvl w:val="0"/>
          <w:numId w:val="27"/>
        </w:numPr>
        <w:tabs>
          <w:tab w:val="left" w:pos="1702"/>
        </w:tabs>
        <w:spacing w:line="360" w:lineRule="auto"/>
        <w:ind w:left="851" w:hanging="284"/>
        <w:jc w:val="both"/>
      </w:pPr>
      <w:r>
        <w:t>lekki stopień niepełnosprawności.</w:t>
      </w:r>
    </w:p>
    <w:p w14:paraId="3C5FB044" w14:textId="77777777" w:rsidR="001B7191" w:rsidRDefault="00E50665">
      <w:pPr>
        <w:pStyle w:val="Default"/>
        <w:tabs>
          <w:tab w:val="left" w:pos="567"/>
        </w:tabs>
        <w:spacing w:after="120" w:line="360" w:lineRule="auto"/>
        <w:jc w:val="both"/>
      </w:pPr>
      <w:r>
        <w:t xml:space="preserve">Do </w:t>
      </w:r>
      <w:r>
        <w:rPr>
          <w:b/>
          <w:i/>
        </w:rPr>
        <w:t>znacznego stopnia niepełnosprawności</w:t>
      </w:r>
      <w:r>
        <w:t xml:space="preserve"> zalicza się osobę z naruszoną sprawnością organizmu, niezdolną do pracy albo zdolną do pracy jedynie w warunkach pracy chronionej</w:t>
      </w:r>
      <w:r>
        <w:br/>
      </w:r>
      <w:r>
        <w:lastRenderedPageBreak/>
        <w:t>i wymagającą, w celu pełnienia ról społecznych, stałej lub długotrwałej opieki i pomocy innych osób</w:t>
      </w:r>
      <w:r>
        <w:br/>
        <w:t>w związku z niezdolnością do samodzielnej egzystencji.</w:t>
      </w:r>
    </w:p>
    <w:p w14:paraId="3DF9F18D" w14:textId="77777777" w:rsidR="001B7191" w:rsidRDefault="00E50665">
      <w:pPr>
        <w:pStyle w:val="Default"/>
        <w:spacing w:after="120" w:line="360" w:lineRule="auto"/>
        <w:jc w:val="both"/>
      </w:pPr>
      <w:r>
        <w:t xml:space="preserve">Do </w:t>
      </w:r>
      <w:r>
        <w:rPr>
          <w:b/>
          <w:i/>
        </w:rPr>
        <w:t>umiarkowanego stopnia niepełnosprawności</w:t>
      </w:r>
      <w:r>
        <w:t xml:space="preserve"> zalicza się osobę z naruszoną sprawnością organizmu, niezdolną do pracy albo zdolną do pracy jedynie w warunkach pracy chronionej lub wymagającą czasowej albo częściowej pomocy innych osób w celu pełnienia ról społecznych.</w:t>
      </w:r>
    </w:p>
    <w:p w14:paraId="38B487B0" w14:textId="77777777" w:rsidR="001B7191" w:rsidRDefault="00E50665">
      <w:pPr>
        <w:pStyle w:val="Default"/>
        <w:spacing w:after="120" w:line="360" w:lineRule="auto"/>
        <w:jc w:val="both"/>
      </w:pPr>
      <w:r>
        <w:t xml:space="preserve">Do </w:t>
      </w:r>
      <w:r>
        <w:rPr>
          <w:b/>
          <w:i/>
        </w:rPr>
        <w:t>lekkiego stopnia niepełnosprawności</w:t>
      </w:r>
      <w:r>
        <w:t xml:space="preserve"> zalicza się osobę o naruszonej sprawności organizmu, powodującej w sposób istotny obniżenie zdolności do wykonywania pracy, w porównaniu</w:t>
      </w:r>
      <w:r>
        <w:br/>
        <w:t xml:space="preserve">do zdolności, jaką wykazuje osoba o podobnych kwalifikacjach zawodowych z pełną sprawnością psychiczną i fizyczną, lub mającą ograniczenia w pełnieniu ról społecznych dające się kompensować przy pomocy wyposażenia w przedmioty ortopedyczne, środki pomocnicze lub środki techniczne. </w:t>
      </w:r>
      <w:r>
        <w:rPr>
          <w:bCs/>
          <w:iCs/>
        </w:rPr>
        <w:t>Orzeczenie ustalające stopień niepełnosprawności stanowi także podstawę do przyznania ulg</w:t>
      </w:r>
      <w:r>
        <w:rPr>
          <w:bCs/>
          <w:iCs/>
        </w:rPr>
        <w:br/>
        <w:t>i uprawnień na podstawie odrębnych przepisów.</w:t>
      </w:r>
    </w:p>
    <w:p w14:paraId="00C64023" w14:textId="77777777" w:rsidR="001B7191" w:rsidRDefault="00E50665">
      <w:pPr>
        <w:pStyle w:val="Standard"/>
        <w:spacing w:before="171" w:after="291" w:line="360" w:lineRule="auto"/>
        <w:ind w:firstLine="567"/>
        <w:jc w:val="both"/>
        <w:rPr>
          <w:rFonts w:hint="eastAsia"/>
        </w:rPr>
      </w:pPr>
      <w:r>
        <w:rPr>
          <w:rFonts w:ascii="Times New Roman" w:hAnsi="Times New Roman"/>
          <w:bCs/>
          <w:iCs/>
          <w:color w:val="000000"/>
        </w:rPr>
        <w:t xml:space="preserve">Osoby niepełnosprawne stanowią w Polsce liczną grupę. </w:t>
      </w:r>
      <w:r>
        <w:rPr>
          <w:rFonts w:ascii="Times New Roman" w:hAnsi="Times New Roman"/>
          <w:lang w:eastAsia="pl-PL"/>
        </w:rPr>
        <w:t>Najnowsze dane odnoszące się</w:t>
      </w:r>
      <w:r>
        <w:rPr>
          <w:rFonts w:ascii="Times New Roman" w:hAnsi="Times New Roman"/>
          <w:lang w:eastAsia="pl-PL"/>
        </w:rPr>
        <w:br/>
        <w:t>do liczby osób niepełnosprawnych w Polsce pochodzą z Narodowego Spisu Powszechnego</w:t>
      </w:r>
      <w:r>
        <w:rPr>
          <w:rFonts w:ascii="Times New Roman" w:hAnsi="Times New Roman"/>
          <w:lang w:eastAsia="pl-PL"/>
        </w:rPr>
        <w:br/>
        <w:t>z 2011 roku. Według jego wyników w 2011 roku liczba osób niepełnosprawnych ogółem wynosiła około 4,7 mln (dokładnie 4 697,5 tys.). Liczba osób niepełnosprawnych w Polsce stanowiła zatem: 12,2% ludności kraju. Współczynnik mężczyzn wśród osób niepełnosprawnych wynosił średnio: 46,1% wobec 53,9 % dla kobiet. W zależności od definicji i źródła danych liczbę osób</w:t>
      </w:r>
      <w:r>
        <w:rPr>
          <w:rFonts w:ascii="Times New Roman" w:hAnsi="Times New Roman"/>
          <w:lang w:eastAsia="pl-PL"/>
        </w:rPr>
        <w:br/>
        <w:t>z niepełnosprawnościami w Polsce szacuje się na 3-4,5 mln osób. Różne definiowanie populacji osób niepełnosprawnych zarówno w spisach powszechnych, jak i badaniach ankietowych prowadzonych</w:t>
      </w:r>
      <w:r>
        <w:rPr>
          <w:rFonts w:ascii="Times New Roman" w:hAnsi="Times New Roman"/>
          <w:lang w:eastAsia="pl-PL"/>
        </w:rPr>
        <w:br/>
        <w:t>w ramach statystyki publicznej oraz poza nią, a także w rejestrach administracyjnych powoduje,</w:t>
      </w:r>
      <w:r>
        <w:rPr>
          <w:rFonts w:ascii="Times New Roman" w:hAnsi="Times New Roman"/>
          <w:lang w:eastAsia="pl-PL"/>
        </w:rPr>
        <w:br/>
        <w:t>że niemalże każde źródło podaje dane o częściowo innej grupie, w wyniku czego dane na temat populacji osób niepełnosprawnych są wyrywkowe i nie tworzą spójnego obrazu.</w:t>
      </w:r>
    </w:p>
    <w:p w14:paraId="50971FFB" w14:textId="549AB1C1" w:rsidR="001B7191" w:rsidRDefault="00C52366">
      <w:pPr>
        <w:pStyle w:val="Standard"/>
        <w:jc w:val="both"/>
        <w:rPr>
          <w:rFonts w:ascii="Times New Roman" w:hAnsi="Times New Roman"/>
          <w:i/>
          <w:iCs/>
          <w:sz w:val="20"/>
          <w:szCs w:val="20"/>
        </w:rPr>
      </w:pPr>
      <w:r>
        <w:rPr>
          <w:rFonts w:ascii="Times New Roman" w:hAnsi="Times New Roman"/>
          <w:i/>
          <w:iCs/>
          <w:sz w:val="20"/>
          <w:szCs w:val="20"/>
        </w:rPr>
        <w:br w:type="column"/>
      </w:r>
      <w:r w:rsidR="00E50665">
        <w:rPr>
          <w:rFonts w:ascii="Times New Roman" w:hAnsi="Times New Roman"/>
          <w:i/>
          <w:iCs/>
          <w:sz w:val="20"/>
          <w:szCs w:val="20"/>
        </w:rPr>
        <w:lastRenderedPageBreak/>
        <w:t>Tabela. Nr 6 Osoby zaliczone do osób niepełnosprawnych prawomocnym orzeczeniem lub wyrokiem Sądu z uwzględnieniem przyczyny niepełnosprawności, wieku oraz płci</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304"/>
        <w:gridCol w:w="3060"/>
        <w:gridCol w:w="1015"/>
        <w:gridCol w:w="1113"/>
        <w:gridCol w:w="884"/>
        <w:gridCol w:w="1048"/>
        <w:gridCol w:w="847"/>
        <w:gridCol w:w="1184"/>
      </w:tblGrid>
      <w:tr w:rsidR="009E5B63" w:rsidRPr="00B80DCB" w14:paraId="1FB2D22C" w14:textId="77777777" w:rsidTr="003C5FF6">
        <w:trPr>
          <w:trHeight w:val="421"/>
        </w:trPr>
        <w:tc>
          <w:tcPr>
            <w:tcW w:w="1304" w:type="dxa"/>
            <w:vMerge w:val="restart"/>
            <w:tcBorders>
              <w:top w:val="double" w:sz="4" w:space="0" w:color="auto"/>
              <w:left w:val="double" w:sz="4" w:space="0" w:color="auto"/>
            </w:tcBorders>
            <w:shd w:val="clear" w:color="auto" w:fill="auto"/>
            <w:noWrap/>
            <w:vAlign w:val="center"/>
            <w:hideMark/>
          </w:tcPr>
          <w:p w14:paraId="5407EB9C" w14:textId="3041921A"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Kwartał</w:t>
            </w:r>
            <w:r w:rsidR="009E5B63">
              <w:rPr>
                <w:rFonts w:ascii="Calibri" w:eastAsia="Times New Roman" w:hAnsi="Calibri" w:cs="Calibri"/>
                <w:b/>
                <w:bCs/>
                <w:color w:val="000000"/>
                <w:kern w:val="0"/>
                <w:lang w:eastAsia="pl-PL" w:bidi="ar-SA"/>
              </w:rPr>
              <w:t xml:space="preserve"> / </w:t>
            </w:r>
            <w:r w:rsidRPr="00B80DCB">
              <w:rPr>
                <w:rFonts w:ascii="Calibri" w:eastAsia="Times New Roman" w:hAnsi="Calibri" w:cs="Calibri"/>
                <w:b/>
                <w:bCs/>
                <w:color w:val="000000"/>
                <w:kern w:val="0"/>
                <w:lang w:eastAsia="pl-PL" w:bidi="ar-SA"/>
              </w:rPr>
              <w:t>Rok</w:t>
            </w:r>
          </w:p>
        </w:tc>
        <w:tc>
          <w:tcPr>
            <w:tcW w:w="3060" w:type="dxa"/>
            <w:vMerge w:val="restart"/>
            <w:tcBorders>
              <w:top w:val="double" w:sz="4" w:space="0" w:color="auto"/>
            </w:tcBorders>
            <w:shd w:val="clear" w:color="auto" w:fill="auto"/>
            <w:noWrap/>
            <w:vAlign w:val="center"/>
            <w:hideMark/>
          </w:tcPr>
          <w:p w14:paraId="4EE69564" w14:textId="714FFF22"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 xml:space="preserve">Przyczyna </w:t>
            </w:r>
            <w:r w:rsidR="009E5B63">
              <w:rPr>
                <w:rFonts w:ascii="Calibri" w:eastAsia="Times New Roman" w:hAnsi="Calibri" w:cs="Calibri"/>
                <w:b/>
                <w:bCs/>
                <w:color w:val="000000"/>
                <w:kern w:val="0"/>
                <w:lang w:eastAsia="pl-PL" w:bidi="ar-SA"/>
              </w:rPr>
              <w:br/>
            </w:r>
            <w:r w:rsidRPr="00B80DCB">
              <w:rPr>
                <w:rFonts w:ascii="Calibri" w:eastAsia="Times New Roman" w:hAnsi="Calibri" w:cs="Calibri"/>
                <w:b/>
                <w:bCs/>
                <w:color w:val="000000"/>
                <w:kern w:val="0"/>
                <w:lang w:eastAsia="pl-PL" w:bidi="ar-SA"/>
              </w:rPr>
              <w:t>niepełnosprawności</w:t>
            </w:r>
          </w:p>
        </w:tc>
        <w:tc>
          <w:tcPr>
            <w:tcW w:w="1015" w:type="dxa"/>
            <w:vMerge w:val="restart"/>
            <w:tcBorders>
              <w:top w:val="double" w:sz="4" w:space="0" w:color="auto"/>
            </w:tcBorders>
            <w:shd w:val="clear" w:color="auto" w:fill="auto"/>
            <w:noWrap/>
            <w:vAlign w:val="center"/>
            <w:hideMark/>
          </w:tcPr>
          <w:p w14:paraId="7EFDEF5F"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Ogółem</w:t>
            </w:r>
          </w:p>
        </w:tc>
        <w:tc>
          <w:tcPr>
            <w:tcW w:w="3045" w:type="dxa"/>
            <w:gridSpan w:val="3"/>
            <w:tcBorders>
              <w:top w:val="double" w:sz="4" w:space="0" w:color="auto"/>
            </w:tcBorders>
            <w:shd w:val="clear" w:color="auto" w:fill="auto"/>
            <w:noWrap/>
            <w:vAlign w:val="center"/>
            <w:hideMark/>
          </w:tcPr>
          <w:p w14:paraId="6ED50BBE"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Wiek</w:t>
            </w:r>
          </w:p>
        </w:tc>
        <w:tc>
          <w:tcPr>
            <w:tcW w:w="2031" w:type="dxa"/>
            <w:gridSpan w:val="2"/>
            <w:tcBorders>
              <w:top w:val="double" w:sz="4" w:space="0" w:color="auto"/>
              <w:right w:val="double" w:sz="4" w:space="0" w:color="auto"/>
            </w:tcBorders>
            <w:shd w:val="clear" w:color="auto" w:fill="auto"/>
            <w:noWrap/>
            <w:vAlign w:val="center"/>
            <w:hideMark/>
          </w:tcPr>
          <w:p w14:paraId="7E305827"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Płeć</w:t>
            </w:r>
          </w:p>
        </w:tc>
      </w:tr>
      <w:tr w:rsidR="009E5B63" w:rsidRPr="009E5B63" w14:paraId="2B738C46" w14:textId="77777777" w:rsidTr="003C5FF6">
        <w:trPr>
          <w:trHeight w:val="578"/>
        </w:trPr>
        <w:tc>
          <w:tcPr>
            <w:tcW w:w="1304" w:type="dxa"/>
            <w:vMerge/>
            <w:tcBorders>
              <w:left w:val="double" w:sz="4" w:space="0" w:color="auto"/>
            </w:tcBorders>
            <w:shd w:val="clear" w:color="auto" w:fill="auto"/>
            <w:vAlign w:val="center"/>
            <w:hideMark/>
          </w:tcPr>
          <w:p w14:paraId="2A359B28"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p>
        </w:tc>
        <w:tc>
          <w:tcPr>
            <w:tcW w:w="3060" w:type="dxa"/>
            <w:vMerge/>
            <w:shd w:val="clear" w:color="auto" w:fill="auto"/>
            <w:vAlign w:val="center"/>
            <w:hideMark/>
          </w:tcPr>
          <w:p w14:paraId="658E17B5"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p>
        </w:tc>
        <w:tc>
          <w:tcPr>
            <w:tcW w:w="1015" w:type="dxa"/>
            <w:vMerge/>
            <w:shd w:val="clear" w:color="auto" w:fill="auto"/>
            <w:vAlign w:val="center"/>
            <w:hideMark/>
          </w:tcPr>
          <w:p w14:paraId="17307437"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p>
        </w:tc>
        <w:tc>
          <w:tcPr>
            <w:tcW w:w="1113" w:type="dxa"/>
            <w:shd w:val="clear" w:color="auto" w:fill="auto"/>
            <w:noWrap/>
            <w:vAlign w:val="center"/>
            <w:hideMark/>
          </w:tcPr>
          <w:p w14:paraId="38E72651"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do 3  lat</w:t>
            </w:r>
          </w:p>
        </w:tc>
        <w:tc>
          <w:tcPr>
            <w:tcW w:w="884" w:type="dxa"/>
            <w:shd w:val="clear" w:color="auto" w:fill="auto"/>
            <w:noWrap/>
            <w:vAlign w:val="center"/>
            <w:hideMark/>
          </w:tcPr>
          <w:p w14:paraId="16B5BE15"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4-7 lat</w:t>
            </w:r>
          </w:p>
        </w:tc>
        <w:tc>
          <w:tcPr>
            <w:tcW w:w="1047" w:type="dxa"/>
            <w:shd w:val="clear" w:color="auto" w:fill="auto"/>
            <w:noWrap/>
            <w:vAlign w:val="center"/>
            <w:hideMark/>
          </w:tcPr>
          <w:p w14:paraId="5549D823"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8-16 lat</w:t>
            </w:r>
          </w:p>
        </w:tc>
        <w:tc>
          <w:tcPr>
            <w:tcW w:w="847" w:type="dxa"/>
            <w:shd w:val="clear" w:color="auto" w:fill="auto"/>
            <w:noWrap/>
            <w:vAlign w:val="center"/>
            <w:hideMark/>
          </w:tcPr>
          <w:p w14:paraId="0CF58C83"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kobieta</w:t>
            </w:r>
          </w:p>
        </w:tc>
        <w:tc>
          <w:tcPr>
            <w:tcW w:w="1183" w:type="dxa"/>
            <w:tcBorders>
              <w:right w:val="double" w:sz="4" w:space="0" w:color="auto"/>
            </w:tcBorders>
            <w:shd w:val="clear" w:color="auto" w:fill="auto"/>
            <w:noWrap/>
            <w:vAlign w:val="center"/>
            <w:hideMark/>
          </w:tcPr>
          <w:p w14:paraId="431C303E" w14:textId="20A994BD"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r w:rsidRPr="00B80DCB">
              <w:rPr>
                <w:rFonts w:ascii="Calibri" w:eastAsia="Times New Roman" w:hAnsi="Calibri" w:cs="Calibri"/>
                <w:b/>
                <w:bCs/>
                <w:color w:val="000000"/>
                <w:kern w:val="0"/>
                <w:lang w:eastAsia="pl-PL" w:bidi="ar-SA"/>
              </w:rPr>
              <w:t>mężczyzna</w:t>
            </w:r>
          </w:p>
        </w:tc>
      </w:tr>
      <w:tr w:rsidR="009E5B63" w:rsidRPr="00B80DCB" w14:paraId="40A6FDC6" w14:textId="77777777" w:rsidTr="003C5FF6">
        <w:trPr>
          <w:trHeight w:val="421"/>
        </w:trPr>
        <w:tc>
          <w:tcPr>
            <w:tcW w:w="1304" w:type="dxa"/>
            <w:vMerge/>
            <w:tcBorders>
              <w:left w:val="double" w:sz="4" w:space="0" w:color="auto"/>
            </w:tcBorders>
            <w:shd w:val="clear" w:color="auto" w:fill="auto"/>
            <w:vAlign w:val="center"/>
            <w:hideMark/>
          </w:tcPr>
          <w:p w14:paraId="0AD9136E"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p>
        </w:tc>
        <w:tc>
          <w:tcPr>
            <w:tcW w:w="3060" w:type="dxa"/>
            <w:vMerge/>
            <w:shd w:val="clear" w:color="auto" w:fill="auto"/>
            <w:vAlign w:val="center"/>
            <w:hideMark/>
          </w:tcPr>
          <w:p w14:paraId="44CB06B4"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lang w:eastAsia="pl-PL" w:bidi="ar-SA"/>
              </w:rPr>
            </w:pPr>
          </w:p>
        </w:tc>
        <w:tc>
          <w:tcPr>
            <w:tcW w:w="6091" w:type="dxa"/>
            <w:gridSpan w:val="6"/>
            <w:tcBorders>
              <w:right w:val="double" w:sz="4" w:space="0" w:color="auto"/>
            </w:tcBorders>
            <w:shd w:val="clear" w:color="auto" w:fill="auto"/>
            <w:noWrap/>
            <w:vAlign w:val="center"/>
            <w:hideMark/>
          </w:tcPr>
          <w:p w14:paraId="3BCCF385"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r w:rsidRPr="00B80DCB">
              <w:rPr>
                <w:rFonts w:ascii="Calibri" w:eastAsia="Times New Roman" w:hAnsi="Calibri" w:cs="Calibri"/>
                <w:color w:val="000000"/>
                <w:kern w:val="0"/>
                <w:lang w:eastAsia="pl-PL" w:bidi="ar-SA"/>
              </w:rPr>
              <w:t>w osobach</w:t>
            </w:r>
          </w:p>
        </w:tc>
      </w:tr>
      <w:tr w:rsidR="009E5B63" w:rsidRPr="009E5B63" w14:paraId="64DAE426" w14:textId="77777777" w:rsidTr="003C5FF6">
        <w:trPr>
          <w:trHeight w:val="356"/>
        </w:trPr>
        <w:tc>
          <w:tcPr>
            <w:tcW w:w="1304" w:type="dxa"/>
            <w:vMerge w:val="restart"/>
            <w:tcBorders>
              <w:left w:val="double" w:sz="4" w:space="0" w:color="auto"/>
            </w:tcBorders>
            <w:shd w:val="clear" w:color="auto" w:fill="auto"/>
            <w:noWrap/>
            <w:vAlign w:val="center"/>
            <w:hideMark/>
          </w:tcPr>
          <w:p w14:paraId="6162613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r w:rsidRPr="00B80DCB">
              <w:rPr>
                <w:rFonts w:ascii="Calibri" w:eastAsia="Times New Roman" w:hAnsi="Calibri" w:cs="Calibri"/>
                <w:color w:val="000000"/>
                <w:kern w:val="0"/>
                <w:lang w:eastAsia="pl-PL" w:bidi="ar-SA"/>
              </w:rPr>
              <w:t>IV kwartał 2019</w:t>
            </w:r>
          </w:p>
        </w:tc>
        <w:tc>
          <w:tcPr>
            <w:tcW w:w="3060" w:type="dxa"/>
            <w:shd w:val="clear" w:color="auto" w:fill="auto"/>
            <w:vAlign w:val="center"/>
            <w:hideMark/>
          </w:tcPr>
          <w:p w14:paraId="163804A6"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upośledzenia umysłowe</w:t>
            </w:r>
          </w:p>
        </w:tc>
        <w:tc>
          <w:tcPr>
            <w:tcW w:w="1015" w:type="dxa"/>
            <w:shd w:val="clear" w:color="auto" w:fill="auto"/>
            <w:noWrap/>
            <w:vAlign w:val="center"/>
            <w:hideMark/>
          </w:tcPr>
          <w:p w14:paraId="7E171856"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17 831</w:t>
            </w:r>
          </w:p>
        </w:tc>
        <w:tc>
          <w:tcPr>
            <w:tcW w:w="1113" w:type="dxa"/>
            <w:shd w:val="clear" w:color="auto" w:fill="auto"/>
            <w:noWrap/>
            <w:vAlign w:val="center"/>
            <w:hideMark/>
          </w:tcPr>
          <w:p w14:paraId="570D98BF"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1 061</w:t>
            </w:r>
          </w:p>
        </w:tc>
        <w:tc>
          <w:tcPr>
            <w:tcW w:w="884" w:type="dxa"/>
            <w:shd w:val="clear" w:color="auto" w:fill="auto"/>
            <w:noWrap/>
            <w:vAlign w:val="center"/>
            <w:hideMark/>
          </w:tcPr>
          <w:p w14:paraId="3FA9BAD1"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4 460</w:t>
            </w:r>
          </w:p>
        </w:tc>
        <w:tc>
          <w:tcPr>
            <w:tcW w:w="1047" w:type="dxa"/>
            <w:shd w:val="clear" w:color="auto" w:fill="auto"/>
            <w:noWrap/>
            <w:vAlign w:val="center"/>
            <w:hideMark/>
          </w:tcPr>
          <w:p w14:paraId="6D70BF3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12 310</w:t>
            </w:r>
          </w:p>
        </w:tc>
        <w:tc>
          <w:tcPr>
            <w:tcW w:w="847" w:type="dxa"/>
            <w:shd w:val="clear" w:color="auto" w:fill="auto"/>
            <w:noWrap/>
            <w:vAlign w:val="center"/>
            <w:hideMark/>
          </w:tcPr>
          <w:p w14:paraId="1963776C"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6 743</w:t>
            </w:r>
          </w:p>
        </w:tc>
        <w:tc>
          <w:tcPr>
            <w:tcW w:w="1183" w:type="dxa"/>
            <w:tcBorders>
              <w:right w:val="double" w:sz="4" w:space="0" w:color="auto"/>
            </w:tcBorders>
            <w:shd w:val="clear" w:color="auto" w:fill="auto"/>
            <w:noWrap/>
            <w:vAlign w:val="center"/>
            <w:hideMark/>
          </w:tcPr>
          <w:p w14:paraId="17E91BC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11 088</w:t>
            </w:r>
          </w:p>
        </w:tc>
      </w:tr>
      <w:tr w:rsidR="009E5B63" w:rsidRPr="00B80DCB" w14:paraId="354D3254" w14:textId="77777777" w:rsidTr="003C5FF6">
        <w:trPr>
          <w:trHeight w:val="400"/>
        </w:trPr>
        <w:tc>
          <w:tcPr>
            <w:tcW w:w="1304" w:type="dxa"/>
            <w:vMerge/>
            <w:tcBorders>
              <w:left w:val="double" w:sz="4" w:space="0" w:color="auto"/>
            </w:tcBorders>
            <w:shd w:val="clear" w:color="auto" w:fill="auto"/>
            <w:vAlign w:val="center"/>
            <w:hideMark/>
          </w:tcPr>
          <w:p w14:paraId="3C6F7D9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1C32DAE3"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choroby psychiczne</w:t>
            </w:r>
          </w:p>
        </w:tc>
        <w:tc>
          <w:tcPr>
            <w:tcW w:w="1015" w:type="dxa"/>
            <w:shd w:val="clear" w:color="auto" w:fill="auto"/>
            <w:noWrap/>
            <w:vAlign w:val="center"/>
            <w:hideMark/>
          </w:tcPr>
          <w:p w14:paraId="6603EAB0"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14 703</w:t>
            </w:r>
          </w:p>
        </w:tc>
        <w:tc>
          <w:tcPr>
            <w:tcW w:w="1113" w:type="dxa"/>
            <w:shd w:val="clear" w:color="auto" w:fill="auto"/>
            <w:noWrap/>
            <w:vAlign w:val="center"/>
            <w:hideMark/>
          </w:tcPr>
          <w:p w14:paraId="3F4F52E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779</w:t>
            </w:r>
          </w:p>
        </w:tc>
        <w:tc>
          <w:tcPr>
            <w:tcW w:w="884" w:type="dxa"/>
            <w:shd w:val="clear" w:color="auto" w:fill="auto"/>
            <w:noWrap/>
            <w:vAlign w:val="center"/>
            <w:hideMark/>
          </w:tcPr>
          <w:p w14:paraId="612D4B0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3 068</w:t>
            </w:r>
          </w:p>
        </w:tc>
        <w:tc>
          <w:tcPr>
            <w:tcW w:w="1047" w:type="dxa"/>
            <w:shd w:val="clear" w:color="auto" w:fill="auto"/>
            <w:noWrap/>
            <w:vAlign w:val="center"/>
            <w:hideMark/>
          </w:tcPr>
          <w:p w14:paraId="21A33756"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10 856</w:t>
            </w:r>
          </w:p>
        </w:tc>
        <w:tc>
          <w:tcPr>
            <w:tcW w:w="847" w:type="dxa"/>
            <w:shd w:val="clear" w:color="auto" w:fill="auto"/>
            <w:noWrap/>
            <w:vAlign w:val="center"/>
            <w:hideMark/>
          </w:tcPr>
          <w:p w14:paraId="0D8EAD25"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4 039</w:t>
            </w:r>
          </w:p>
        </w:tc>
        <w:tc>
          <w:tcPr>
            <w:tcW w:w="1183" w:type="dxa"/>
            <w:tcBorders>
              <w:right w:val="double" w:sz="4" w:space="0" w:color="auto"/>
            </w:tcBorders>
            <w:shd w:val="clear" w:color="auto" w:fill="auto"/>
            <w:noWrap/>
            <w:vAlign w:val="center"/>
            <w:hideMark/>
          </w:tcPr>
          <w:p w14:paraId="3595222F"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10 664</w:t>
            </w:r>
          </w:p>
        </w:tc>
      </w:tr>
      <w:tr w:rsidR="009E5B63" w:rsidRPr="00B80DCB" w14:paraId="02958D39" w14:textId="77777777" w:rsidTr="003C5FF6">
        <w:trPr>
          <w:trHeight w:val="400"/>
        </w:trPr>
        <w:tc>
          <w:tcPr>
            <w:tcW w:w="1304" w:type="dxa"/>
            <w:vMerge/>
            <w:tcBorders>
              <w:left w:val="double" w:sz="4" w:space="0" w:color="auto"/>
            </w:tcBorders>
            <w:shd w:val="clear" w:color="auto" w:fill="auto"/>
            <w:vAlign w:val="center"/>
            <w:hideMark/>
          </w:tcPr>
          <w:p w14:paraId="6D907E67"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5B4E36F8"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zaburzenia głosu, mowy i choroby słuchu</w:t>
            </w:r>
          </w:p>
        </w:tc>
        <w:tc>
          <w:tcPr>
            <w:tcW w:w="1015" w:type="dxa"/>
            <w:shd w:val="clear" w:color="auto" w:fill="auto"/>
            <w:noWrap/>
            <w:vAlign w:val="center"/>
            <w:hideMark/>
          </w:tcPr>
          <w:p w14:paraId="629FA42E"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24 866</w:t>
            </w:r>
          </w:p>
        </w:tc>
        <w:tc>
          <w:tcPr>
            <w:tcW w:w="1113" w:type="dxa"/>
            <w:shd w:val="clear" w:color="auto" w:fill="auto"/>
            <w:noWrap/>
            <w:vAlign w:val="center"/>
            <w:hideMark/>
          </w:tcPr>
          <w:p w14:paraId="216A5B9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5 948</w:t>
            </w:r>
          </w:p>
        </w:tc>
        <w:tc>
          <w:tcPr>
            <w:tcW w:w="884" w:type="dxa"/>
            <w:shd w:val="clear" w:color="auto" w:fill="auto"/>
            <w:noWrap/>
            <w:vAlign w:val="center"/>
            <w:hideMark/>
          </w:tcPr>
          <w:p w14:paraId="08498D4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8 478</w:t>
            </w:r>
          </w:p>
        </w:tc>
        <w:tc>
          <w:tcPr>
            <w:tcW w:w="1047" w:type="dxa"/>
            <w:shd w:val="clear" w:color="auto" w:fill="auto"/>
            <w:noWrap/>
            <w:vAlign w:val="center"/>
            <w:hideMark/>
          </w:tcPr>
          <w:p w14:paraId="08BC835B"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10 440</w:t>
            </w:r>
          </w:p>
        </w:tc>
        <w:tc>
          <w:tcPr>
            <w:tcW w:w="847" w:type="dxa"/>
            <w:shd w:val="clear" w:color="auto" w:fill="auto"/>
            <w:noWrap/>
            <w:vAlign w:val="center"/>
            <w:hideMark/>
          </w:tcPr>
          <w:p w14:paraId="4307E8E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9 773</w:t>
            </w:r>
          </w:p>
        </w:tc>
        <w:tc>
          <w:tcPr>
            <w:tcW w:w="1183" w:type="dxa"/>
            <w:tcBorders>
              <w:right w:val="double" w:sz="4" w:space="0" w:color="auto"/>
            </w:tcBorders>
            <w:shd w:val="clear" w:color="auto" w:fill="auto"/>
            <w:noWrap/>
            <w:vAlign w:val="center"/>
            <w:hideMark/>
          </w:tcPr>
          <w:p w14:paraId="217E3A76"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15 094</w:t>
            </w:r>
          </w:p>
        </w:tc>
      </w:tr>
      <w:tr w:rsidR="009E5B63" w:rsidRPr="00B80DCB" w14:paraId="33720E3A" w14:textId="77777777" w:rsidTr="003C5FF6">
        <w:trPr>
          <w:trHeight w:val="400"/>
        </w:trPr>
        <w:tc>
          <w:tcPr>
            <w:tcW w:w="1304" w:type="dxa"/>
            <w:vMerge/>
            <w:tcBorders>
              <w:left w:val="double" w:sz="4" w:space="0" w:color="auto"/>
            </w:tcBorders>
            <w:shd w:val="clear" w:color="auto" w:fill="auto"/>
            <w:vAlign w:val="center"/>
            <w:hideMark/>
          </w:tcPr>
          <w:p w14:paraId="3E577AB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3D0B31AC"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choroby narządu wzroku</w:t>
            </w:r>
          </w:p>
        </w:tc>
        <w:tc>
          <w:tcPr>
            <w:tcW w:w="1015" w:type="dxa"/>
            <w:shd w:val="clear" w:color="auto" w:fill="auto"/>
            <w:noWrap/>
            <w:vAlign w:val="center"/>
            <w:hideMark/>
          </w:tcPr>
          <w:p w14:paraId="717D5BA3"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16 701</w:t>
            </w:r>
          </w:p>
        </w:tc>
        <w:tc>
          <w:tcPr>
            <w:tcW w:w="1113" w:type="dxa"/>
            <w:shd w:val="clear" w:color="auto" w:fill="auto"/>
            <w:noWrap/>
            <w:vAlign w:val="center"/>
            <w:hideMark/>
          </w:tcPr>
          <w:p w14:paraId="71317958"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2 890</w:t>
            </w:r>
          </w:p>
        </w:tc>
        <w:tc>
          <w:tcPr>
            <w:tcW w:w="884" w:type="dxa"/>
            <w:shd w:val="clear" w:color="auto" w:fill="auto"/>
            <w:noWrap/>
            <w:vAlign w:val="center"/>
            <w:hideMark/>
          </w:tcPr>
          <w:p w14:paraId="12090C0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5 169</w:t>
            </w:r>
          </w:p>
        </w:tc>
        <w:tc>
          <w:tcPr>
            <w:tcW w:w="1047" w:type="dxa"/>
            <w:shd w:val="clear" w:color="auto" w:fill="auto"/>
            <w:noWrap/>
            <w:vAlign w:val="center"/>
            <w:hideMark/>
          </w:tcPr>
          <w:p w14:paraId="001E063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8 642</w:t>
            </w:r>
          </w:p>
        </w:tc>
        <w:tc>
          <w:tcPr>
            <w:tcW w:w="847" w:type="dxa"/>
            <w:shd w:val="clear" w:color="auto" w:fill="auto"/>
            <w:noWrap/>
            <w:vAlign w:val="center"/>
            <w:hideMark/>
          </w:tcPr>
          <w:p w14:paraId="1AE01D08"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7 536</w:t>
            </w:r>
          </w:p>
        </w:tc>
        <w:tc>
          <w:tcPr>
            <w:tcW w:w="1183" w:type="dxa"/>
            <w:tcBorders>
              <w:right w:val="double" w:sz="4" w:space="0" w:color="auto"/>
            </w:tcBorders>
            <w:shd w:val="clear" w:color="auto" w:fill="auto"/>
            <w:noWrap/>
            <w:vAlign w:val="center"/>
            <w:hideMark/>
          </w:tcPr>
          <w:p w14:paraId="22C67B39"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9 165</w:t>
            </w:r>
          </w:p>
        </w:tc>
      </w:tr>
      <w:tr w:rsidR="009E5B63" w:rsidRPr="00B80DCB" w14:paraId="427E2A27" w14:textId="77777777" w:rsidTr="003C5FF6">
        <w:trPr>
          <w:trHeight w:val="400"/>
        </w:trPr>
        <w:tc>
          <w:tcPr>
            <w:tcW w:w="1304" w:type="dxa"/>
            <w:vMerge/>
            <w:tcBorders>
              <w:left w:val="double" w:sz="4" w:space="0" w:color="auto"/>
            </w:tcBorders>
            <w:shd w:val="clear" w:color="auto" w:fill="auto"/>
            <w:vAlign w:val="center"/>
            <w:hideMark/>
          </w:tcPr>
          <w:p w14:paraId="39989CB7"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2EC0E38F"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upośledzenia narządu ruchu</w:t>
            </w:r>
          </w:p>
        </w:tc>
        <w:tc>
          <w:tcPr>
            <w:tcW w:w="1015" w:type="dxa"/>
            <w:shd w:val="clear" w:color="auto" w:fill="auto"/>
            <w:noWrap/>
            <w:vAlign w:val="center"/>
            <w:hideMark/>
          </w:tcPr>
          <w:p w14:paraId="38E6BEF0"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27 928</w:t>
            </w:r>
          </w:p>
        </w:tc>
        <w:tc>
          <w:tcPr>
            <w:tcW w:w="1113" w:type="dxa"/>
            <w:shd w:val="clear" w:color="auto" w:fill="auto"/>
            <w:noWrap/>
            <w:vAlign w:val="center"/>
            <w:hideMark/>
          </w:tcPr>
          <w:p w14:paraId="0737DCCD"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7 059</w:t>
            </w:r>
          </w:p>
        </w:tc>
        <w:tc>
          <w:tcPr>
            <w:tcW w:w="884" w:type="dxa"/>
            <w:shd w:val="clear" w:color="auto" w:fill="auto"/>
            <w:noWrap/>
            <w:vAlign w:val="center"/>
            <w:hideMark/>
          </w:tcPr>
          <w:p w14:paraId="051E4F43"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7 559</w:t>
            </w:r>
          </w:p>
        </w:tc>
        <w:tc>
          <w:tcPr>
            <w:tcW w:w="1047" w:type="dxa"/>
            <w:shd w:val="clear" w:color="auto" w:fill="auto"/>
            <w:noWrap/>
            <w:vAlign w:val="center"/>
            <w:hideMark/>
          </w:tcPr>
          <w:p w14:paraId="76D365F3"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13 310</w:t>
            </w:r>
          </w:p>
        </w:tc>
        <w:tc>
          <w:tcPr>
            <w:tcW w:w="847" w:type="dxa"/>
            <w:shd w:val="clear" w:color="auto" w:fill="auto"/>
            <w:noWrap/>
            <w:vAlign w:val="center"/>
            <w:hideMark/>
          </w:tcPr>
          <w:p w14:paraId="26FB065A"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13 624</w:t>
            </w:r>
          </w:p>
        </w:tc>
        <w:tc>
          <w:tcPr>
            <w:tcW w:w="1183" w:type="dxa"/>
            <w:tcBorders>
              <w:right w:val="double" w:sz="4" w:space="0" w:color="auto"/>
            </w:tcBorders>
            <w:shd w:val="clear" w:color="auto" w:fill="auto"/>
            <w:noWrap/>
            <w:vAlign w:val="center"/>
            <w:hideMark/>
          </w:tcPr>
          <w:p w14:paraId="072F73E7"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14 304</w:t>
            </w:r>
          </w:p>
        </w:tc>
      </w:tr>
      <w:tr w:rsidR="009E5B63" w:rsidRPr="00B80DCB" w14:paraId="0535532E" w14:textId="77777777" w:rsidTr="003C5FF6">
        <w:trPr>
          <w:trHeight w:val="400"/>
        </w:trPr>
        <w:tc>
          <w:tcPr>
            <w:tcW w:w="1304" w:type="dxa"/>
            <w:vMerge/>
            <w:tcBorders>
              <w:left w:val="double" w:sz="4" w:space="0" w:color="auto"/>
            </w:tcBorders>
            <w:shd w:val="clear" w:color="auto" w:fill="auto"/>
            <w:vAlign w:val="center"/>
            <w:hideMark/>
          </w:tcPr>
          <w:p w14:paraId="7D23EDB6"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66634D43"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epilepsja</w:t>
            </w:r>
          </w:p>
        </w:tc>
        <w:tc>
          <w:tcPr>
            <w:tcW w:w="1015" w:type="dxa"/>
            <w:shd w:val="clear" w:color="auto" w:fill="auto"/>
            <w:noWrap/>
            <w:vAlign w:val="center"/>
            <w:hideMark/>
          </w:tcPr>
          <w:p w14:paraId="0A97DDC8"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15 067</w:t>
            </w:r>
          </w:p>
        </w:tc>
        <w:tc>
          <w:tcPr>
            <w:tcW w:w="1113" w:type="dxa"/>
            <w:shd w:val="clear" w:color="auto" w:fill="auto"/>
            <w:noWrap/>
            <w:vAlign w:val="center"/>
            <w:hideMark/>
          </w:tcPr>
          <w:p w14:paraId="7F23FE58"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2 260</w:t>
            </w:r>
          </w:p>
        </w:tc>
        <w:tc>
          <w:tcPr>
            <w:tcW w:w="884" w:type="dxa"/>
            <w:shd w:val="clear" w:color="auto" w:fill="auto"/>
            <w:noWrap/>
            <w:vAlign w:val="center"/>
            <w:hideMark/>
          </w:tcPr>
          <w:p w14:paraId="22E17B1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4 349</w:t>
            </w:r>
          </w:p>
        </w:tc>
        <w:tc>
          <w:tcPr>
            <w:tcW w:w="1047" w:type="dxa"/>
            <w:shd w:val="clear" w:color="auto" w:fill="auto"/>
            <w:noWrap/>
            <w:vAlign w:val="center"/>
            <w:hideMark/>
          </w:tcPr>
          <w:p w14:paraId="3F3CFF32"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8 458</w:t>
            </w:r>
          </w:p>
        </w:tc>
        <w:tc>
          <w:tcPr>
            <w:tcW w:w="847" w:type="dxa"/>
            <w:shd w:val="clear" w:color="auto" w:fill="auto"/>
            <w:noWrap/>
            <w:vAlign w:val="center"/>
            <w:hideMark/>
          </w:tcPr>
          <w:p w14:paraId="2216FE1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6 766</w:t>
            </w:r>
          </w:p>
        </w:tc>
        <w:tc>
          <w:tcPr>
            <w:tcW w:w="1183" w:type="dxa"/>
            <w:tcBorders>
              <w:right w:val="double" w:sz="4" w:space="0" w:color="auto"/>
            </w:tcBorders>
            <w:shd w:val="clear" w:color="auto" w:fill="auto"/>
            <w:noWrap/>
            <w:vAlign w:val="center"/>
            <w:hideMark/>
          </w:tcPr>
          <w:p w14:paraId="671E01BB"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8 301</w:t>
            </w:r>
          </w:p>
        </w:tc>
      </w:tr>
      <w:tr w:rsidR="009E5B63" w:rsidRPr="00B80DCB" w14:paraId="7DEC63A6" w14:textId="77777777" w:rsidTr="003C5FF6">
        <w:trPr>
          <w:trHeight w:val="400"/>
        </w:trPr>
        <w:tc>
          <w:tcPr>
            <w:tcW w:w="1304" w:type="dxa"/>
            <w:vMerge/>
            <w:tcBorders>
              <w:left w:val="double" w:sz="4" w:space="0" w:color="auto"/>
            </w:tcBorders>
            <w:shd w:val="clear" w:color="auto" w:fill="auto"/>
            <w:vAlign w:val="center"/>
            <w:hideMark/>
          </w:tcPr>
          <w:p w14:paraId="69C4C2E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3C771FA5"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choroby układu oddechowego i krążenia</w:t>
            </w:r>
          </w:p>
        </w:tc>
        <w:tc>
          <w:tcPr>
            <w:tcW w:w="1015" w:type="dxa"/>
            <w:shd w:val="clear" w:color="auto" w:fill="auto"/>
            <w:noWrap/>
            <w:vAlign w:val="center"/>
            <w:hideMark/>
          </w:tcPr>
          <w:p w14:paraId="4105C818"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33 097</w:t>
            </w:r>
          </w:p>
        </w:tc>
        <w:tc>
          <w:tcPr>
            <w:tcW w:w="1113" w:type="dxa"/>
            <w:shd w:val="clear" w:color="auto" w:fill="auto"/>
            <w:noWrap/>
            <w:vAlign w:val="center"/>
            <w:hideMark/>
          </w:tcPr>
          <w:p w14:paraId="15DA21A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10 279</w:t>
            </w:r>
          </w:p>
        </w:tc>
        <w:tc>
          <w:tcPr>
            <w:tcW w:w="884" w:type="dxa"/>
            <w:shd w:val="clear" w:color="auto" w:fill="auto"/>
            <w:noWrap/>
            <w:vAlign w:val="center"/>
            <w:hideMark/>
          </w:tcPr>
          <w:p w14:paraId="6C4AC555"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9 799</w:t>
            </w:r>
          </w:p>
        </w:tc>
        <w:tc>
          <w:tcPr>
            <w:tcW w:w="1047" w:type="dxa"/>
            <w:shd w:val="clear" w:color="auto" w:fill="auto"/>
            <w:noWrap/>
            <w:vAlign w:val="center"/>
            <w:hideMark/>
          </w:tcPr>
          <w:p w14:paraId="0B8145C5"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13 019</w:t>
            </w:r>
          </w:p>
        </w:tc>
        <w:tc>
          <w:tcPr>
            <w:tcW w:w="847" w:type="dxa"/>
            <w:shd w:val="clear" w:color="auto" w:fill="auto"/>
            <w:noWrap/>
            <w:vAlign w:val="center"/>
            <w:hideMark/>
          </w:tcPr>
          <w:p w14:paraId="795E3BA7"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13 132</w:t>
            </w:r>
          </w:p>
        </w:tc>
        <w:tc>
          <w:tcPr>
            <w:tcW w:w="1183" w:type="dxa"/>
            <w:tcBorders>
              <w:right w:val="double" w:sz="4" w:space="0" w:color="auto"/>
            </w:tcBorders>
            <w:shd w:val="clear" w:color="auto" w:fill="auto"/>
            <w:noWrap/>
            <w:vAlign w:val="center"/>
            <w:hideMark/>
          </w:tcPr>
          <w:p w14:paraId="2F23728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19 965</w:t>
            </w:r>
          </w:p>
        </w:tc>
      </w:tr>
      <w:tr w:rsidR="009E5B63" w:rsidRPr="00B80DCB" w14:paraId="38AAAE2E" w14:textId="77777777" w:rsidTr="003C5FF6">
        <w:trPr>
          <w:trHeight w:val="400"/>
        </w:trPr>
        <w:tc>
          <w:tcPr>
            <w:tcW w:w="1304" w:type="dxa"/>
            <w:vMerge/>
            <w:tcBorders>
              <w:left w:val="double" w:sz="4" w:space="0" w:color="auto"/>
            </w:tcBorders>
            <w:shd w:val="clear" w:color="auto" w:fill="auto"/>
            <w:vAlign w:val="center"/>
            <w:hideMark/>
          </w:tcPr>
          <w:p w14:paraId="70B7DE9F"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58E47BC3"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choroby układu pokarmowego</w:t>
            </w:r>
          </w:p>
        </w:tc>
        <w:tc>
          <w:tcPr>
            <w:tcW w:w="1015" w:type="dxa"/>
            <w:shd w:val="clear" w:color="auto" w:fill="auto"/>
            <w:noWrap/>
            <w:vAlign w:val="center"/>
            <w:hideMark/>
          </w:tcPr>
          <w:p w14:paraId="506CC75F"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5 913</w:t>
            </w:r>
          </w:p>
        </w:tc>
        <w:tc>
          <w:tcPr>
            <w:tcW w:w="1113" w:type="dxa"/>
            <w:shd w:val="clear" w:color="auto" w:fill="auto"/>
            <w:noWrap/>
            <w:vAlign w:val="center"/>
            <w:hideMark/>
          </w:tcPr>
          <w:p w14:paraId="7829780D"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2 007</w:t>
            </w:r>
          </w:p>
        </w:tc>
        <w:tc>
          <w:tcPr>
            <w:tcW w:w="884" w:type="dxa"/>
            <w:shd w:val="clear" w:color="auto" w:fill="auto"/>
            <w:noWrap/>
            <w:vAlign w:val="center"/>
            <w:hideMark/>
          </w:tcPr>
          <w:p w14:paraId="69EF842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1 499</w:t>
            </w:r>
          </w:p>
        </w:tc>
        <w:tc>
          <w:tcPr>
            <w:tcW w:w="1047" w:type="dxa"/>
            <w:shd w:val="clear" w:color="auto" w:fill="auto"/>
            <w:noWrap/>
            <w:vAlign w:val="center"/>
            <w:hideMark/>
          </w:tcPr>
          <w:p w14:paraId="24AEC37C"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2 407</w:t>
            </w:r>
          </w:p>
        </w:tc>
        <w:tc>
          <w:tcPr>
            <w:tcW w:w="847" w:type="dxa"/>
            <w:shd w:val="clear" w:color="auto" w:fill="auto"/>
            <w:noWrap/>
            <w:vAlign w:val="center"/>
            <w:hideMark/>
          </w:tcPr>
          <w:p w14:paraId="5F8E3FAA"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2 620</w:t>
            </w:r>
          </w:p>
        </w:tc>
        <w:tc>
          <w:tcPr>
            <w:tcW w:w="1183" w:type="dxa"/>
            <w:tcBorders>
              <w:right w:val="double" w:sz="4" w:space="0" w:color="auto"/>
            </w:tcBorders>
            <w:shd w:val="clear" w:color="auto" w:fill="auto"/>
            <w:noWrap/>
            <w:vAlign w:val="center"/>
            <w:hideMark/>
          </w:tcPr>
          <w:p w14:paraId="6F2D51D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3 293</w:t>
            </w:r>
          </w:p>
        </w:tc>
      </w:tr>
      <w:tr w:rsidR="009E5B63" w:rsidRPr="00B80DCB" w14:paraId="1BE294A1" w14:textId="77777777" w:rsidTr="003C5FF6">
        <w:trPr>
          <w:trHeight w:val="400"/>
        </w:trPr>
        <w:tc>
          <w:tcPr>
            <w:tcW w:w="1304" w:type="dxa"/>
            <w:vMerge/>
            <w:tcBorders>
              <w:left w:val="double" w:sz="4" w:space="0" w:color="auto"/>
            </w:tcBorders>
            <w:shd w:val="clear" w:color="auto" w:fill="auto"/>
            <w:vAlign w:val="center"/>
            <w:hideMark/>
          </w:tcPr>
          <w:p w14:paraId="06E8F05C"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31599E23"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choroby układu moczowo-płciowego</w:t>
            </w:r>
          </w:p>
        </w:tc>
        <w:tc>
          <w:tcPr>
            <w:tcW w:w="1015" w:type="dxa"/>
            <w:shd w:val="clear" w:color="auto" w:fill="auto"/>
            <w:noWrap/>
            <w:vAlign w:val="center"/>
            <w:hideMark/>
          </w:tcPr>
          <w:p w14:paraId="56147EB4"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8 277</w:t>
            </w:r>
          </w:p>
        </w:tc>
        <w:tc>
          <w:tcPr>
            <w:tcW w:w="1113" w:type="dxa"/>
            <w:shd w:val="clear" w:color="auto" w:fill="auto"/>
            <w:noWrap/>
            <w:vAlign w:val="center"/>
            <w:hideMark/>
          </w:tcPr>
          <w:p w14:paraId="6B4D9EFF"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2 561</w:t>
            </w:r>
          </w:p>
        </w:tc>
        <w:tc>
          <w:tcPr>
            <w:tcW w:w="884" w:type="dxa"/>
            <w:shd w:val="clear" w:color="auto" w:fill="auto"/>
            <w:noWrap/>
            <w:vAlign w:val="center"/>
            <w:hideMark/>
          </w:tcPr>
          <w:p w14:paraId="1BD99426"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2 475</w:t>
            </w:r>
          </w:p>
        </w:tc>
        <w:tc>
          <w:tcPr>
            <w:tcW w:w="1047" w:type="dxa"/>
            <w:shd w:val="clear" w:color="auto" w:fill="auto"/>
            <w:noWrap/>
            <w:vAlign w:val="center"/>
            <w:hideMark/>
          </w:tcPr>
          <w:p w14:paraId="051544DC"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3 241</w:t>
            </w:r>
          </w:p>
        </w:tc>
        <w:tc>
          <w:tcPr>
            <w:tcW w:w="847" w:type="dxa"/>
            <w:shd w:val="clear" w:color="auto" w:fill="auto"/>
            <w:noWrap/>
            <w:vAlign w:val="center"/>
            <w:hideMark/>
          </w:tcPr>
          <w:p w14:paraId="1BFF513D"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3 324</w:t>
            </w:r>
          </w:p>
        </w:tc>
        <w:tc>
          <w:tcPr>
            <w:tcW w:w="1183" w:type="dxa"/>
            <w:tcBorders>
              <w:right w:val="double" w:sz="4" w:space="0" w:color="auto"/>
            </w:tcBorders>
            <w:shd w:val="clear" w:color="auto" w:fill="auto"/>
            <w:noWrap/>
            <w:vAlign w:val="center"/>
            <w:hideMark/>
          </w:tcPr>
          <w:p w14:paraId="2CDC562C"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4 953</w:t>
            </w:r>
          </w:p>
        </w:tc>
      </w:tr>
      <w:tr w:rsidR="009E5B63" w:rsidRPr="00B80DCB" w14:paraId="72D98620" w14:textId="77777777" w:rsidTr="003C5FF6">
        <w:trPr>
          <w:trHeight w:val="400"/>
        </w:trPr>
        <w:tc>
          <w:tcPr>
            <w:tcW w:w="1304" w:type="dxa"/>
            <w:vMerge/>
            <w:tcBorders>
              <w:left w:val="double" w:sz="4" w:space="0" w:color="auto"/>
            </w:tcBorders>
            <w:shd w:val="clear" w:color="auto" w:fill="auto"/>
            <w:vAlign w:val="center"/>
            <w:hideMark/>
          </w:tcPr>
          <w:p w14:paraId="5E6C9245"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06343A3C"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choroby neurologiczne</w:t>
            </w:r>
          </w:p>
        </w:tc>
        <w:tc>
          <w:tcPr>
            <w:tcW w:w="1015" w:type="dxa"/>
            <w:shd w:val="clear" w:color="auto" w:fill="auto"/>
            <w:noWrap/>
            <w:vAlign w:val="center"/>
            <w:hideMark/>
          </w:tcPr>
          <w:p w14:paraId="1CAAC91F"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42 599</w:t>
            </w:r>
          </w:p>
        </w:tc>
        <w:tc>
          <w:tcPr>
            <w:tcW w:w="1113" w:type="dxa"/>
            <w:shd w:val="clear" w:color="auto" w:fill="auto"/>
            <w:noWrap/>
            <w:vAlign w:val="center"/>
            <w:hideMark/>
          </w:tcPr>
          <w:p w14:paraId="5EF25C03"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14 325</w:t>
            </w:r>
          </w:p>
        </w:tc>
        <w:tc>
          <w:tcPr>
            <w:tcW w:w="884" w:type="dxa"/>
            <w:shd w:val="clear" w:color="auto" w:fill="auto"/>
            <w:noWrap/>
            <w:vAlign w:val="center"/>
            <w:hideMark/>
          </w:tcPr>
          <w:p w14:paraId="12C0D04F"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13 143</w:t>
            </w:r>
          </w:p>
        </w:tc>
        <w:tc>
          <w:tcPr>
            <w:tcW w:w="1047" w:type="dxa"/>
            <w:shd w:val="clear" w:color="auto" w:fill="auto"/>
            <w:noWrap/>
            <w:vAlign w:val="center"/>
            <w:hideMark/>
          </w:tcPr>
          <w:p w14:paraId="0A042BC9"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15 131</w:t>
            </w:r>
          </w:p>
        </w:tc>
        <w:tc>
          <w:tcPr>
            <w:tcW w:w="847" w:type="dxa"/>
            <w:shd w:val="clear" w:color="auto" w:fill="auto"/>
            <w:noWrap/>
            <w:vAlign w:val="center"/>
            <w:hideMark/>
          </w:tcPr>
          <w:p w14:paraId="5D1083A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17 936</w:t>
            </w:r>
          </w:p>
        </w:tc>
        <w:tc>
          <w:tcPr>
            <w:tcW w:w="1183" w:type="dxa"/>
            <w:tcBorders>
              <w:right w:val="double" w:sz="4" w:space="0" w:color="auto"/>
            </w:tcBorders>
            <w:shd w:val="clear" w:color="auto" w:fill="auto"/>
            <w:noWrap/>
            <w:vAlign w:val="center"/>
            <w:hideMark/>
          </w:tcPr>
          <w:p w14:paraId="5D968783"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24 663</w:t>
            </w:r>
          </w:p>
        </w:tc>
      </w:tr>
      <w:tr w:rsidR="009E5B63" w:rsidRPr="00B80DCB" w14:paraId="11FD97E8" w14:textId="77777777" w:rsidTr="003C5FF6">
        <w:trPr>
          <w:trHeight w:val="400"/>
        </w:trPr>
        <w:tc>
          <w:tcPr>
            <w:tcW w:w="1304" w:type="dxa"/>
            <w:vMerge/>
            <w:tcBorders>
              <w:left w:val="double" w:sz="4" w:space="0" w:color="auto"/>
            </w:tcBorders>
            <w:shd w:val="clear" w:color="auto" w:fill="auto"/>
            <w:vAlign w:val="center"/>
            <w:hideMark/>
          </w:tcPr>
          <w:p w14:paraId="1DFB7C27"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shd w:val="clear" w:color="auto" w:fill="auto"/>
            <w:noWrap/>
            <w:vAlign w:val="center"/>
            <w:hideMark/>
          </w:tcPr>
          <w:p w14:paraId="53D6A7D4" w14:textId="77777777"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całościowe zaburzenia rozwojowe</w:t>
            </w:r>
          </w:p>
        </w:tc>
        <w:tc>
          <w:tcPr>
            <w:tcW w:w="1015" w:type="dxa"/>
            <w:shd w:val="clear" w:color="auto" w:fill="auto"/>
            <w:noWrap/>
            <w:vAlign w:val="center"/>
            <w:hideMark/>
          </w:tcPr>
          <w:p w14:paraId="6CF14AAD"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49 626</w:t>
            </w:r>
          </w:p>
        </w:tc>
        <w:tc>
          <w:tcPr>
            <w:tcW w:w="1113" w:type="dxa"/>
            <w:shd w:val="clear" w:color="auto" w:fill="auto"/>
            <w:noWrap/>
            <w:vAlign w:val="center"/>
            <w:hideMark/>
          </w:tcPr>
          <w:p w14:paraId="7FCAC6C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8 676</w:t>
            </w:r>
          </w:p>
        </w:tc>
        <w:tc>
          <w:tcPr>
            <w:tcW w:w="884" w:type="dxa"/>
            <w:shd w:val="clear" w:color="auto" w:fill="auto"/>
            <w:noWrap/>
            <w:vAlign w:val="center"/>
            <w:hideMark/>
          </w:tcPr>
          <w:p w14:paraId="2139C5B3"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17 746</w:t>
            </w:r>
          </w:p>
        </w:tc>
        <w:tc>
          <w:tcPr>
            <w:tcW w:w="1047" w:type="dxa"/>
            <w:shd w:val="clear" w:color="auto" w:fill="auto"/>
            <w:noWrap/>
            <w:vAlign w:val="center"/>
            <w:hideMark/>
          </w:tcPr>
          <w:p w14:paraId="4062170E"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23 204</w:t>
            </w:r>
          </w:p>
        </w:tc>
        <w:tc>
          <w:tcPr>
            <w:tcW w:w="847" w:type="dxa"/>
            <w:shd w:val="clear" w:color="auto" w:fill="auto"/>
            <w:noWrap/>
            <w:vAlign w:val="center"/>
            <w:hideMark/>
          </w:tcPr>
          <w:p w14:paraId="0E1B4250"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10 245</w:t>
            </w:r>
          </w:p>
        </w:tc>
        <w:tc>
          <w:tcPr>
            <w:tcW w:w="1183" w:type="dxa"/>
            <w:tcBorders>
              <w:right w:val="double" w:sz="4" w:space="0" w:color="auto"/>
            </w:tcBorders>
            <w:shd w:val="clear" w:color="auto" w:fill="auto"/>
            <w:noWrap/>
            <w:vAlign w:val="center"/>
            <w:hideMark/>
          </w:tcPr>
          <w:p w14:paraId="46CBC2D1"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39 382</w:t>
            </w:r>
          </w:p>
        </w:tc>
      </w:tr>
      <w:tr w:rsidR="009E5B63" w:rsidRPr="00B80DCB" w14:paraId="3DF9E16E" w14:textId="77777777" w:rsidTr="003C5FF6">
        <w:trPr>
          <w:trHeight w:val="400"/>
        </w:trPr>
        <w:tc>
          <w:tcPr>
            <w:tcW w:w="1304" w:type="dxa"/>
            <w:vMerge/>
            <w:tcBorders>
              <w:left w:val="double" w:sz="4" w:space="0" w:color="auto"/>
              <w:bottom w:val="double" w:sz="4" w:space="0" w:color="auto"/>
            </w:tcBorders>
            <w:shd w:val="clear" w:color="auto" w:fill="auto"/>
            <w:vAlign w:val="center"/>
            <w:hideMark/>
          </w:tcPr>
          <w:p w14:paraId="48B959CD"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lang w:eastAsia="pl-PL" w:bidi="ar-SA"/>
              </w:rPr>
            </w:pPr>
          </w:p>
        </w:tc>
        <w:tc>
          <w:tcPr>
            <w:tcW w:w="3060" w:type="dxa"/>
            <w:tcBorders>
              <w:bottom w:val="double" w:sz="4" w:space="0" w:color="auto"/>
            </w:tcBorders>
            <w:shd w:val="clear" w:color="auto" w:fill="auto"/>
            <w:noWrap/>
            <w:vAlign w:val="center"/>
            <w:hideMark/>
          </w:tcPr>
          <w:p w14:paraId="09B6E1FF" w14:textId="24BBE051" w:rsidR="00B80DCB" w:rsidRPr="00B80DCB" w:rsidRDefault="00B80DCB" w:rsidP="009E5B63">
            <w:pPr>
              <w:suppressAutoHyphens w:val="0"/>
              <w:autoSpaceDN/>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inne*</w:t>
            </w:r>
          </w:p>
        </w:tc>
        <w:tc>
          <w:tcPr>
            <w:tcW w:w="1015" w:type="dxa"/>
            <w:tcBorders>
              <w:bottom w:val="double" w:sz="4" w:space="0" w:color="auto"/>
            </w:tcBorders>
            <w:shd w:val="clear" w:color="auto" w:fill="auto"/>
            <w:noWrap/>
            <w:vAlign w:val="center"/>
            <w:hideMark/>
          </w:tcPr>
          <w:p w14:paraId="4808A2EB" w14:textId="77777777" w:rsidR="00B80DCB" w:rsidRPr="00B80DCB" w:rsidRDefault="00B80DCB" w:rsidP="009E5B63">
            <w:pPr>
              <w:suppressAutoHyphens w:val="0"/>
              <w:autoSpaceDN/>
              <w:jc w:val="center"/>
              <w:textAlignment w:val="auto"/>
              <w:rPr>
                <w:rFonts w:ascii="Calibri" w:eastAsia="Times New Roman" w:hAnsi="Calibri" w:cs="Calibri"/>
                <w:b/>
                <w:bCs/>
                <w:color w:val="000000"/>
                <w:kern w:val="0"/>
                <w:sz w:val="22"/>
                <w:szCs w:val="22"/>
                <w:lang w:eastAsia="pl-PL" w:bidi="ar-SA"/>
              </w:rPr>
            </w:pPr>
            <w:r w:rsidRPr="00B80DCB">
              <w:rPr>
                <w:rFonts w:ascii="Calibri" w:eastAsia="Times New Roman" w:hAnsi="Calibri" w:cs="Calibri"/>
                <w:b/>
                <w:bCs/>
                <w:color w:val="000000"/>
                <w:kern w:val="0"/>
                <w:sz w:val="22"/>
                <w:szCs w:val="22"/>
                <w:lang w:eastAsia="pl-PL" w:bidi="ar-SA"/>
              </w:rPr>
              <w:t>41 457</w:t>
            </w:r>
          </w:p>
        </w:tc>
        <w:tc>
          <w:tcPr>
            <w:tcW w:w="1113" w:type="dxa"/>
            <w:tcBorders>
              <w:bottom w:val="double" w:sz="4" w:space="0" w:color="auto"/>
            </w:tcBorders>
            <w:shd w:val="clear" w:color="auto" w:fill="auto"/>
            <w:noWrap/>
            <w:vAlign w:val="center"/>
            <w:hideMark/>
          </w:tcPr>
          <w:p w14:paraId="0E5EDC7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11 855</w:t>
            </w:r>
          </w:p>
        </w:tc>
        <w:tc>
          <w:tcPr>
            <w:tcW w:w="884" w:type="dxa"/>
            <w:tcBorders>
              <w:bottom w:val="double" w:sz="4" w:space="0" w:color="auto"/>
            </w:tcBorders>
            <w:shd w:val="clear" w:color="auto" w:fill="auto"/>
            <w:noWrap/>
            <w:vAlign w:val="center"/>
            <w:hideMark/>
          </w:tcPr>
          <w:p w14:paraId="683C01C4"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11 213</w:t>
            </w:r>
          </w:p>
        </w:tc>
        <w:tc>
          <w:tcPr>
            <w:tcW w:w="1047" w:type="dxa"/>
            <w:tcBorders>
              <w:bottom w:val="double" w:sz="4" w:space="0" w:color="auto"/>
            </w:tcBorders>
            <w:shd w:val="clear" w:color="auto" w:fill="auto"/>
            <w:noWrap/>
            <w:vAlign w:val="center"/>
            <w:hideMark/>
          </w:tcPr>
          <w:p w14:paraId="611C9BCF"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18 389</w:t>
            </w:r>
          </w:p>
        </w:tc>
        <w:tc>
          <w:tcPr>
            <w:tcW w:w="847" w:type="dxa"/>
            <w:tcBorders>
              <w:bottom w:val="double" w:sz="4" w:space="0" w:color="auto"/>
            </w:tcBorders>
            <w:shd w:val="clear" w:color="auto" w:fill="auto"/>
            <w:noWrap/>
            <w:vAlign w:val="center"/>
            <w:hideMark/>
          </w:tcPr>
          <w:p w14:paraId="21924BB6"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19 527</w:t>
            </w:r>
          </w:p>
        </w:tc>
        <w:tc>
          <w:tcPr>
            <w:tcW w:w="1183" w:type="dxa"/>
            <w:tcBorders>
              <w:bottom w:val="double" w:sz="4" w:space="0" w:color="auto"/>
              <w:right w:val="double" w:sz="4" w:space="0" w:color="auto"/>
            </w:tcBorders>
            <w:shd w:val="clear" w:color="auto" w:fill="auto"/>
            <w:noWrap/>
            <w:vAlign w:val="center"/>
            <w:hideMark/>
          </w:tcPr>
          <w:p w14:paraId="046F5418" w14:textId="77777777" w:rsidR="00B80DCB" w:rsidRPr="00B80DCB" w:rsidRDefault="00B80DCB" w:rsidP="009E5B63">
            <w:pPr>
              <w:suppressAutoHyphens w:val="0"/>
              <w:autoSpaceDN/>
              <w:jc w:val="center"/>
              <w:textAlignment w:val="auto"/>
              <w:rPr>
                <w:rFonts w:ascii="Calibri" w:eastAsia="Times New Roman" w:hAnsi="Calibri" w:cs="Calibri"/>
                <w:color w:val="000000"/>
                <w:kern w:val="0"/>
                <w:sz w:val="22"/>
                <w:szCs w:val="22"/>
                <w:lang w:eastAsia="pl-PL" w:bidi="ar-SA"/>
              </w:rPr>
            </w:pPr>
            <w:r w:rsidRPr="00B80DCB">
              <w:rPr>
                <w:rFonts w:ascii="Calibri" w:eastAsia="Times New Roman" w:hAnsi="Calibri" w:cs="Calibri"/>
                <w:color w:val="000000"/>
                <w:kern w:val="0"/>
                <w:sz w:val="22"/>
                <w:szCs w:val="22"/>
                <w:lang w:eastAsia="pl-PL" w:bidi="ar-SA"/>
              </w:rPr>
              <w:t>21 930</w:t>
            </w:r>
          </w:p>
        </w:tc>
      </w:tr>
    </w:tbl>
    <w:p w14:paraId="50B2D2E6" w14:textId="56994C1B" w:rsidR="001B7191" w:rsidRDefault="00E50665">
      <w:pPr>
        <w:pStyle w:val="Standard"/>
        <w:spacing w:after="120" w:line="360" w:lineRule="auto"/>
        <w:jc w:val="both"/>
        <w:rPr>
          <w:rFonts w:hint="eastAsia"/>
        </w:rPr>
      </w:pPr>
      <w:r>
        <w:rPr>
          <w:rFonts w:ascii="Times New Roman" w:hAnsi="Times New Roman"/>
          <w:i/>
          <w:iCs/>
          <w:sz w:val="20"/>
          <w:szCs w:val="20"/>
          <w:lang w:eastAsia="pl-PL"/>
        </w:rPr>
        <w:t>Źródło: Opracowanie BON na podstawie danych z EKSMO</w:t>
      </w:r>
      <w:r w:rsidR="005D72AE">
        <w:rPr>
          <w:rFonts w:ascii="Times New Roman" w:hAnsi="Times New Roman"/>
          <w:i/>
          <w:iCs/>
          <w:sz w:val="20"/>
          <w:szCs w:val="20"/>
          <w:lang w:eastAsia="pl-PL"/>
        </w:rPr>
        <w:t>O</w:t>
      </w:r>
      <w:r>
        <w:rPr>
          <w:rFonts w:ascii="Times New Roman" w:hAnsi="Times New Roman"/>
          <w:i/>
          <w:iCs/>
          <w:sz w:val="20"/>
          <w:szCs w:val="20"/>
          <w:lang w:eastAsia="pl-PL"/>
        </w:rPr>
        <w:t>N</w:t>
      </w:r>
    </w:p>
    <w:p w14:paraId="7751AA60" w14:textId="77777777" w:rsidR="001B7191" w:rsidRDefault="001B7191">
      <w:pPr>
        <w:pStyle w:val="Standard"/>
        <w:spacing w:after="120" w:line="360" w:lineRule="auto"/>
        <w:jc w:val="both"/>
        <w:rPr>
          <w:rFonts w:ascii="Times New Roman" w:hAnsi="Times New Roman"/>
          <w:i/>
          <w:iCs/>
          <w:sz w:val="20"/>
          <w:szCs w:val="20"/>
          <w:lang w:eastAsia="pl-PL"/>
        </w:rPr>
      </w:pPr>
    </w:p>
    <w:p w14:paraId="13022980" w14:textId="77777777" w:rsidR="001B7191" w:rsidRDefault="00E50665">
      <w:pPr>
        <w:pStyle w:val="Standard"/>
        <w:spacing w:line="360" w:lineRule="auto"/>
        <w:ind w:firstLine="567"/>
        <w:jc w:val="both"/>
        <w:rPr>
          <w:rFonts w:hint="eastAsia"/>
        </w:rPr>
      </w:pPr>
      <w:r>
        <w:rPr>
          <w:rFonts w:ascii="Times New Roman" w:hAnsi="Times New Roman"/>
          <w:lang w:eastAsia="pl-PL"/>
        </w:rPr>
        <w:t>Niezwykle ważnym działaniem ze strony służb pomocy społecznej jest udzielanie takiego rodzaju wsparcia osobom i rodzinom osób niepełnosprawnych, które w sposób skuteczny i właściwy umożliwi pełnienie ról społecznych oraz poprawi jakość ich życia.  Szczególna grupa osób niepełnosprawnych są osoby starsze oraz prowadzące samotnie gospodarstwa domowe.</w:t>
      </w:r>
    </w:p>
    <w:p w14:paraId="54FEDA75" w14:textId="77777777" w:rsidR="001B7191" w:rsidRDefault="00E50665">
      <w:pPr>
        <w:pStyle w:val="Standard"/>
        <w:spacing w:line="360" w:lineRule="auto"/>
        <w:ind w:firstLine="567"/>
        <w:jc w:val="both"/>
        <w:rPr>
          <w:rFonts w:hint="eastAsia"/>
        </w:rPr>
      </w:pPr>
      <w:r>
        <w:rPr>
          <w:rFonts w:ascii="Times New Roman" w:hAnsi="Times New Roman"/>
          <w:color w:val="000000"/>
        </w:rPr>
        <w:t>Osoby niepełnosprawne, które znalazły się w trudnej sytuacji życiowej mogą ubiegać się</w:t>
      </w:r>
      <w:r>
        <w:rPr>
          <w:rFonts w:ascii="Times New Roman" w:hAnsi="Times New Roman"/>
          <w:color w:val="000000"/>
        </w:rPr>
        <w:br/>
        <w:t>o pomoc świadczoną przez ośrodki pomocy społecznej, które zostały określone w ustawie</w:t>
      </w:r>
      <w:r>
        <w:rPr>
          <w:rFonts w:ascii="Times New Roman" w:hAnsi="Times New Roman"/>
          <w:color w:val="000000"/>
        </w:rPr>
        <w:br/>
        <w:t>o pomocy społecznej z dnia 12 marca 2004 r.</w:t>
      </w:r>
    </w:p>
    <w:p w14:paraId="500F94DE" w14:textId="77777777" w:rsidR="001B7191" w:rsidRDefault="00E50665">
      <w:pPr>
        <w:pStyle w:val="Standard"/>
        <w:spacing w:after="120" w:line="360" w:lineRule="auto"/>
        <w:ind w:firstLine="567"/>
        <w:jc w:val="both"/>
        <w:rPr>
          <w:rFonts w:hint="eastAsia"/>
        </w:rPr>
      </w:pPr>
      <w:r>
        <w:rPr>
          <w:rFonts w:ascii="Times New Roman" w:hAnsi="Times New Roman"/>
          <w:color w:val="000000"/>
        </w:rPr>
        <w:t xml:space="preserve">Ośrodek Pomocy Społecznej w Sokołowie </w:t>
      </w:r>
      <w:proofErr w:type="spellStart"/>
      <w:r>
        <w:rPr>
          <w:rFonts w:ascii="Times New Roman" w:hAnsi="Times New Roman"/>
          <w:color w:val="000000"/>
        </w:rPr>
        <w:t>Młp</w:t>
      </w:r>
      <w:proofErr w:type="spellEnd"/>
      <w:r>
        <w:rPr>
          <w:rFonts w:ascii="Times New Roman" w:hAnsi="Times New Roman"/>
          <w:color w:val="000000"/>
        </w:rPr>
        <w:t xml:space="preserve">. pomaga podopiecznym w szerokim zakresie, miedzy innymi poprzez świadczoną pracę socjalną, pomoc finansową i rzeczową, pomoc w staraniach o przyjęcie jako mieszkańca w domach pomocy społecznej, a także jako uczestnik w Środowiskowym Domu Samopomocy w Sokołowie Małopolskim gdzie </w:t>
      </w:r>
      <w:r>
        <w:rPr>
          <w:rFonts w:ascii="Times New Roman" w:hAnsi="Times New Roman"/>
        </w:rPr>
        <w:t xml:space="preserve">w celu umożliwienia im jak najdłuższego pobytu w środowisku lokalnym, obejmowane są pomocą w formie specjalistycznych usług opiekuńczych. </w:t>
      </w:r>
      <w:r>
        <w:rPr>
          <w:rFonts w:ascii="Times New Roman" w:hAnsi="Times New Roman"/>
        </w:rPr>
        <w:lastRenderedPageBreak/>
        <w:t>Zarówno w 2018 r. jak i 2019 r. tą formą pomocy objęto 32 osoby z terenu naszej gminy. Również w latach 2018 i 2019 w Domach Pomocy Społecznej przebywało 9 osób. Osoby wymagające całodobowej opieki kierowano do zakładów opiekuńczo-leczniczych. Do działań na rzecz osób niepełnosprawnych na terenie gminy zaliczyć należy również usługi opiekuńcze w miejscu zamieszkania świadczone przez opiekunki środowiskowe MGOPS w 2019 r. 12 osobom oraz specjalistyczne usługi opiekuńcze w miejscu zamieszkania prowadzone dla 9 dzieci z zaburzeniami ze spektrum autyzmu.</w:t>
      </w:r>
    </w:p>
    <w:p w14:paraId="00CEE4BD" w14:textId="77777777" w:rsidR="001B7191" w:rsidRDefault="00E50665">
      <w:pPr>
        <w:pStyle w:val="Standard"/>
        <w:spacing w:after="120" w:line="360" w:lineRule="auto"/>
        <w:ind w:firstLine="567"/>
        <w:jc w:val="both"/>
        <w:rPr>
          <w:rFonts w:hint="eastAsia"/>
        </w:rPr>
      </w:pPr>
      <w:r>
        <w:rPr>
          <w:rFonts w:ascii="Times New Roman" w:hAnsi="Times New Roman"/>
        </w:rPr>
        <w:t xml:space="preserve"> Ponadto w Sokołowie </w:t>
      </w:r>
      <w:proofErr w:type="spellStart"/>
      <w:r>
        <w:rPr>
          <w:rFonts w:ascii="Times New Roman" w:hAnsi="Times New Roman"/>
        </w:rPr>
        <w:t>Młp</w:t>
      </w:r>
      <w:proofErr w:type="spellEnd"/>
      <w:r>
        <w:rPr>
          <w:rFonts w:ascii="Times New Roman" w:hAnsi="Times New Roman"/>
        </w:rPr>
        <w:t xml:space="preserve">. działa Stowarzyszenie Pomocy Osobom Niepełnosprawnym, którego celem jest świadczenie pomocy osobom z terenu Gminy i Miasta Sokołów </w:t>
      </w:r>
      <w:proofErr w:type="spellStart"/>
      <w:r>
        <w:rPr>
          <w:rFonts w:ascii="Times New Roman" w:hAnsi="Times New Roman"/>
        </w:rPr>
        <w:t>Młp</w:t>
      </w:r>
      <w:proofErr w:type="spellEnd"/>
      <w:r>
        <w:rPr>
          <w:rFonts w:ascii="Times New Roman" w:hAnsi="Times New Roman"/>
        </w:rPr>
        <w:t>, których stan fizyczny, psychiczny lub umysłowy trwale lub okresowo utrudnia, ogranicza bądź uniemożliwia wypełnianie ról społecznych.</w:t>
      </w:r>
    </w:p>
    <w:p w14:paraId="0DFE12BE" w14:textId="77777777" w:rsidR="001B7191" w:rsidRDefault="00E50665">
      <w:pPr>
        <w:pStyle w:val="Standard"/>
        <w:rPr>
          <w:rFonts w:ascii="Times New Roman" w:hAnsi="Times New Roman"/>
          <w:i/>
          <w:iCs/>
          <w:color w:val="000000"/>
          <w:sz w:val="20"/>
          <w:szCs w:val="20"/>
        </w:rPr>
      </w:pPr>
      <w:r>
        <w:rPr>
          <w:rFonts w:ascii="Times New Roman" w:hAnsi="Times New Roman"/>
          <w:i/>
          <w:iCs/>
          <w:color w:val="000000"/>
          <w:sz w:val="20"/>
          <w:szCs w:val="20"/>
        </w:rPr>
        <w:t xml:space="preserve">Tabela Nr 7  Liczba rodzin i osób w rodzinach korzystających z pomocy MGOPS w Sokołowie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 z powodu niepełnosprawności w latach 2017- 2019</w:t>
      </w:r>
    </w:p>
    <w:p w14:paraId="6721C1A0" w14:textId="77777777" w:rsidR="001B7191" w:rsidRDefault="001B7191">
      <w:pPr>
        <w:pStyle w:val="Standard"/>
        <w:rPr>
          <w:rFonts w:ascii="Times New Roman" w:hAnsi="Times New Roman"/>
          <w:i/>
          <w:color w:val="000000"/>
          <w:sz w:val="20"/>
          <w:szCs w:val="20"/>
        </w:rPr>
      </w:pPr>
    </w:p>
    <w:tbl>
      <w:tblPr>
        <w:tblW w:w="9876" w:type="dxa"/>
        <w:tblInd w:w="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395"/>
        <w:gridCol w:w="3540"/>
        <w:gridCol w:w="4941"/>
      </w:tblGrid>
      <w:tr w:rsidR="001B7191" w14:paraId="02B7F071" w14:textId="77777777" w:rsidTr="003C5FF6">
        <w:trPr>
          <w:trHeight w:val="603"/>
        </w:trPr>
        <w:tc>
          <w:tcPr>
            <w:tcW w:w="1395" w:type="dxa"/>
            <w:vMerge w:val="restart"/>
            <w:shd w:val="clear" w:color="auto" w:fill="auto"/>
            <w:tcMar>
              <w:top w:w="0" w:type="dxa"/>
              <w:left w:w="108" w:type="dxa"/>
              <w:bottom w:w="0" w:type="dxa"/>
              <w:right w:w="108" w:type="dxa"/>
            </w:tcMar>
            <w:vAlign w:val="center"/>
          </w:tcPr>
          <w:p w14:paraId="150DFAF8" w14:textId="77777777" w:rsidR="001B7191" w:rsidRDefault="001B7191">
            <w:pPr>
              <w:pStyle w:val="Standard"/>
              <w:snapToGrid w:val="0"/>
              <w:spacing w:line="360" w:lineRule="auto"/>
              <w:jc w:val="center"/>
              <w:rPr>
                <w:rFonts w:ascii="Times New Roman" w:hAnsi="Times New Roman"/>
                <w:b/>
                <w:bCs/>
                <w:sz w:val="22"/>
                <w:szCs w:val="22"/>
              </w:rPr>
            </w:pPr>
          </w:p>
          <w:p w14:paraId="5461C42D" w14:textId="77777777" w:rsidR="001B7191" w:rsidRDefault="00E50665">
            <w:pPr>
              <w:pStyle w:val="Standard"/>
              <w:spacing w:line="360" w:lineRule="auto"/>
              <w:jc w:val="center"/>
              <w:rPr>
                <w:rFonts w:ascii="Times New Roman" w:hAnsi="Times New Roman"/>
                <w:b/>
                <w:bCs/>
                <w:sz w:val="22"/>
                <w:szCs w:val="22"/>
              </w:rPr>
            </w:pPr>
            <w:r>
              <w:rPr>
                <w:rFonts w:ascii="Times New Roman" w:hAnsi="Times New Roman"/>
                <w:b/>
                <w:bCs/>
                <w:sz w:val="22"/>
                <w:szCs w:val="22"/>
              </w:rPr>
              <w:t>ROK</w:t>
            </w:r>
          </w:p>
        </w:tc>
        <w:tc>
          <w:tcPr>
            <w:tcW w:w="8481" w:type="dxa"/>
            <w:gridSpan w:val="2"/>
            <w:shd w:val="clear" w:color="auto" w:fill="auto"/>
            <w:tcMar>
              <w:top w:w="0" w:type="dxa"/>
              <w:left w:w="108" w:type="dxa"/>
              <w:bottom w:w="0" w:type="dxa"/>
              <w:right w:w="108" w:type="dxa"/>
            </w:tcMar>
            <w:vAlign w:val="center"/>
          </w:tcPr>
          <w:p w14:paraId="45AFC225" w14:textId="77777777" w:rsidR="001B7191" w:rsidRDefault="00E50665">
            <w:pPr>
              <w:pStyle w:val="Standard"/>
              <w:jc w:val="center"/>
              <w:rPr>
                <w:rFonts w:ascii="Times New Roman" w:hAnsi="Times New Roman"/>
                <w:b/>
                <w:bCs/>
                <w:sz w:val="22"/>
                <w:szCs w:val="22"/>
              </w:rPr>
            </w:pPr>
            <w:r>
              <w:rPr>
                <w:rFonts w:ascii="Times New Roman" w:hAnsi="Times New Roman"/>
                <w:b/>
                <w:bCs/>
                <w:sz w:val="22"/>
                <w:szCs w:val="22"/>
              </w:rPr>
              <w:t>Liczba rodzin i osób w rodzinach objętych pomocą społeczną</w:t>
            </w:r>
            <w:r>
              <w:rPr>
                <w:rFonts w:ascii="Times New Roman" w:hAnsi="Times New Roman"/>
                <w:b/>
                <w:bCs/>
                <w:sz w:val="22"/>
                <w:szCs w:val="22"/>
              </w:rPr>
              <w:br/>
              <w:t>z powodu niepełnosprawności</w:t>
            </w:r>
          </w:p>
        </w:tc>
      </w:tr>
      <w:tr w:rsidR="001B7191" w14:paraId="14D4AC10" w14:textId="77777777" w:rsidTr="003C5FF6">
        <w:trPr>
          <w:trHeight w:val="295"/>
        </w:trPr>
        <w:tc>
          <w:tcPr>
            <w:tcW w:w="1395" w:type="dxa"/>
            <w:vMerge/>
            <w:shd w:val="clear" w:color="auto" w:fill="auto"/>
            <w:tcMar>
              <w:top w:w="0" w:type="dxa"/>
              <w:left w:w="108" w:type="dxa"/>
              <w:bottom w:w="0" w:type="dxa"/>
              <w:right w:w="108" w:type="dxa"/>
            </w:tcMar>
            <w:vAlign w:val="center"/>
          </w:tcPr>
          <w:p w14:paraId="658FE136" w14:textId="77777777" w:rsidR="001B7191" w:rsidRDefault="001B7191">
            <w:pPr>
              <w:rPr>
                <w:rFonts w:hint="eastAsia"/>
              </w:rPr>
            </w:pPr>
          </w:p>
        </w:tc>
        <w:tc>
          <w:tcPr>
            <w:tcW w:w="3540" w:type="dxa"/>
            <w:shd w:val="clear" w:color="auto" w:fill="auto"/>
            <w:tcMar>
              <w:top w:w="0" w:type="dxa"/>
              <w:left w:w="108" w:type="dxa"/>
              <w:bottom w:w="0" w:type="dxa"/>
              <w:right w:w="108" w:type="dxa"/>
            </w:tcMar>
          </w:tcPr>
          <w:p w14:paraId="5BBFBD5E" w14:textId="77777777" w:rsidR="001B7191" w:rsidRDefault="001B7191">
            <w:pPr>
              <w:pStyle w:val="Standard"/>
              <w:spacing w:line="360" w:lineRule="auto"/>
              <w:jc w:val="center"/>
              <w:rPr>
                <w:rFonts w:ascii="Times New Roman" w:hAnsi="Times New Roman"/>
                <w:b/>
                <w:bCs/>
                <w:sz w:val="22"/>
                <w:szCs w:val="22"/>
              </w:rPr>
            </w:pPr>
          </w:p>
          <w:p w14:paraId="65D0AD71" w14:textId="77777777" w:rsidR="001B7191" w:rsidRDefault="00E50665">
            <w:pPr>
              <w:pStyle w:val="Standard"/>
              <w:spacing w:line="360" w:lineRule="auto"/>
              <w:jc w:val="center"/>
              <w:rPr>
                <w:rFonts w:ascii="Times New Roman" w:hAnsi="Times New Roman"/>
                <w:b/>
                <w:bCs/>
                <w:sz w:val="22"/>
                <w:szCs w:val="22"/>
              </w:rPr>
            </w:pPr>
            <w:r>
              <w:rPr>
                <w:rFonts w:ascii="Times New Roman" w:hAnsi="Times New Roman"/>
                <w:b/>
                <w:bCs/>
                <w:sz w:val="22"/>
                <w:szCs w:val="22"/>
              </w:rPr>
              <w:t>Liczba rodzin</w:t>
            </w:r>
          </w:p>
        </w:tc>
        <w:tc>
          <w:tcPr>
            <w:tcW w:w="4941" w:type="dxa"/>
            <w:shd w:val="clear" w:color="auto" w:fill="auto"/>
            <w:tcMar>
              <w:top w:w="0" w:type="dxa"/>
              <w:left w:w="108" w:type="dxa"/>
              <w:bottom w:w="0" w:type="dxa"/>
              <w:right w:w="108" w:type="dxa"/>
            </w:tcMar>
          </w:tcPr>
          <w:p w14:paraId="119AB047" w14:textId="77777777" w:rsidR="001B7191" w:rsidRDefault="001B7191">
            <w:pPr>
              <w:pStyle w:val="Standard"/>
              <w:spacing w:line="360" w:lineRule="auto"/>
              <w:jc w:val="center"/>
              <w:rPr>
                <w:rFonts w:ascii="Times New Roman" w:hAnsi="Times New Roman"/>
                <w:b/>
                <w:bCs/>
                <w:sz w:val="22"/>
                <w:szCs w:val="22"/>
              </w:rPr>
            </w:pPr>
          </w:p>
          <w:p w14:paraId="766960AB" w14:textId="77777777" w:rsidR="001B7191" w:rsidRDefault="00E50665">
            <w:pPr>
              <w:pStyle w:val="Standard"/>
              <w:spacing w:line="360" w:lineRule="auto"/>
              <w:jc w:val="center"/>
              <w:rPr>
                <w:rFonts w:ascii="Times New Roman" w:hAnsi="Times New Roman"/>
                <w:b/>
                <w:bCs/>
                <w:sz w:val="22"/>
                <w:szCs w:val="22"/>
              </w:rPr>
            </w:pPr>
            <w:r>
              <w:rPr>
                <w:rFonts w:ascii="Times New Roman" w:hAnsi="Times New Roman"/>
                <w:b/>
                <w:bCs/>
                <w:sz w:val="22"/>
                <w:szCs w:val="22"/>
              </w:rPr>
              <w:t>Liczba osób w rodzinach</w:t>
            </w:r>
          </w:p>
          <w:p w14:paraId="43AE67E6" w14:textId="77777777" w:rsidR="001B7191" w:rsidRDefault="001B7191">
            <w:pPr>
              <w:pStyle w:val="Standard"/>
              <w:spacing w:line="360" w:lineRule="auto"/>
              <w:jc w:val="center"/>
              <w:rPr>
                <w:rFonts w:ascii="Times New Roman" w:hAnsi="Times New Roman"/>
                <w:b/>
                <w:bCs/>
                <w:sz w:val="22"/>
                <w:szCs w:val="22"/>
              </w:rPr>
            </w:pPr>
          </w:p>
        </w:tc>
      </w:tr>
      <w:tr w:rsidR="001B7191" w14:paraId="4BF759B7" w14:textId="77777777" w:rsidTr="003C5FF6">
        <w:trPr>
          <w:trHeight w:val="537"/>
        </w:trPr>
        <w:tc>
          <w:tcPr>
            <w:tcW w:w="1395" w:type="dxa"/>
            <w:shd w:val="clear" w:color="auto" w:fill="auto"/>
            <w:tcMar>
              <w:top w:w="0" w:type="dxa"/>
              <w:left w:w="108" w:type="dxa"/>
              <w:bottom w:w="0" w:type="dxa"/>
              <w:right w:w="108" w:type="dxa"/>
            </w:tcMar>
            <w:vAlign w:val="center"/>
          </w:tcPr>
          <w:p w14:paraId="3DD99C8F" w14:textId="77777777" w:rsidR="001B7191" w:rsidRDefault="00E50665">
            <w:pPr>
              <w:pStyle w:val="Standard"/>
              <w:spacing w:line="360" w:lineRule="auto"/>
              <w:jc w:val="center"/>
              <w:rPr>
                <w:rFonts w:ascii="Times New Roman" w:hAnsi="Times New Roman"/>
                <w:b/>
                <w:bCs/>
                <w:sz w:val="22"/>
                <w:szCs w:val="22"/>
              </w:rPr>
            </w:pPr>
            <w:r>
              <w:rPr>
                <w:rFonts w:ascii="Times New Roman" w:hAnsi="Times New Roman"/>
                <w:b/>
                <w:bCs/>
                <w:sz w:val="22"/>
                <w:szCs w:val="22"/>
              </w:rPr>
              <w:t>2017</w:t>
            </w:r>
          </w:p>
        </w:tc>
        <w:tc>
          <w:tcPr>
            <w:tcW w:w="3540" w:type="dxa"/>
            <w:shd w:val="clear" w:color="auto" w:fill="auto"/>
            <w:tcMar>
              <w:top w:w="0" w:type="dxa"/>
              <w:left w:w="108" w:type="dxa"/>
              <w:bottom w:w="0" w:type="dxa"/>
              <w:right w:w="108" w:type="dxa"/>
            </w:tcMar>
            <w:vAlign w:val="center"/>
          </w:tcPr>
          <w:p w14:paraId="6057DD02" w14:textId="77777777" w:rsidR="001B7191" w:rsidRDefault="00E50665">
            <w:pPr>
              <w:pStyle w:val="Standard"/>
              <w:spacing w:line="360" w:lineRule="auto"/>
              <w:jc w:val="center"/>
              <w:rPr>
                <w:rFonts w:ascii="Times New Roman" w:hAnsi="Times New Roman"/>
                <w:sz w:val="22"/>
                <w:szCs w:val="22"/>
              </w:rPr>
            </w:pPr>
            <w:r>
              <w:rPr>
                <w:rFonts w:ascii="Times New Roman" w:hAnsi="Times New Roman"/>
                <w:sz w:val="22"/>
                <w:szCs w:val="22"/>
              </w:rPr>
              <w:t>182</w:t>
            </w:r>
          </w:p>
        </w:tc>
        <w:tc>
          <w:tcPr>
            <w:tcW w:w="4941" w:type="dxa"/>
            <w:shd w:val="clear" w:color="auto" w:fill="auto"/>
            <w:tcMar>
              <w:top w:w="0" w:type="dxa"/>
              <w:left w:w="108" w:type="dxa"/>
              <w:bottom w:w="0" w:type="dxa"/>
              <w:right w:w="108" w:type="dxa"/>
            </w:tcMar>
            <w:vAlign w:val="center"/>
          </w:tcPr>
          <w:p w14:paraId="25C6855F" w14:textId="77777777" w:rsidR="001B7191" w:rsidRDefault="00E50665">
            <w:pPr>
              <w:pStyle w:val="Standard"/>
              <w:spacing w:line="360" w:lineRule="auto"/>
              <w:jc w:val="center"/>
              <w:rPr>
                <w:rFonts w:ascii="Times New Roman" w:hAnsi="Times New Roman"/>
                <w:sz w:val="22"/>
                <w:szCs w:val="22"/>
              </w:rPr>
            </w:pPr>
            <w:r>
              <w:rPr>
                <w:rFonts w:ascii="Times New Roman" w:hAnsi="Times New Roman"/>
                <w:sz w:val="22"/>
                <w:szCs w:val="22"/>
              </w:rPr>
              <w:t>488</w:t>
            </w:r>
          </w:p>
        </w:tc>
      </w:tr>
      <w:tr w:rsidR="001B7191" w14:paraId="01CEA7E4" w14:textId="77777777" w:rsidTr="003C5FF6">
        <w:trPr>
          <w:trHeight w:val="551"/>
        </w:trPr>
        <w:tc>
          <w:tcPr>
            <w:tcW w:w="1395" w:type="dxa"/>
            <w:shd w:val="clear" w:color="auto" w:fill="auto"/>
            <w:tcMar>
              <w:top w:w="0" w:type="dxa"/>
              <w:left w:w="108" w:type="dxa"/>
              <w:bottom w:w="0" w:type="dxa"/>
              <w:right w:w="108" w:type="dxa"/>
            </w:tcMar>
            <w:vAlign w:val="center"/>
          </w:tcPr>
          <w:p w14:paraId="6B3990E7" w14:textId="77777777" w:rsidR="001B7191" w:rsidRDefault="00E50665">
            <w:pPr>
              <w:pStyle w:val="Standard"/>
              <w:spacing w:line="360" w:lineRule="auto"/>
              <w:jc w:val="center"/>
              <w:rPr>
                <w:rFonts w:ascii="Times New Roman" w:hAnsi="Times New Roman"/>
                <w:b/>
                <w:bCs/>
                <w:sz w:val="22"/>
                <w:szCs w:val="22"/>
              </w:rPr>
            </w:pPr>
            <w:r>
              <w:rPr>
                <w:rFonts w:ascii="Times New Roman" w:hAnsi="Times New Roman"/>
                <w:b/>
                <w:bCs/>
                <w:sz w:val="22"/>
                <w:szCs w:val="22"/>
              </w:rPr>
              <w:t>2018</w:t>
            </w:r>
          </w:p>
        </w:tc>
        <w:tc>
          <w:tcPr>
            <w:tcW w:w="3540" w:type="dxa"/>
            <w:shd w:val="clear" w:color="auto" w:fill="auto"/>
            <w:tcMar>
              <w:top w:w="0" w:type="dxa"/>
              <w:left w:w="108" w:type="dxa"/>
              <w:bottom w:w="0" w:type="dxa"/>
              <w:right w:w="108" w:type="dxa"/>
            </w:tcMar>
            <w:vAlign w:val="center"/>
          </w:tcPr>
          <w:p w14:paraId="1A78DC71" w14:textId="77777777" w:rsidR="001B7191" w:rsidRDefault="00E50665">
            <w:pPr>
              <w:pStyle w:val="Standard"/>
              <w:spacing w:line="360" w:lineRule="auto"/>
              <w:jc w:val="center"/>
              <w:rPr>
                <w:rFonts w:ascii="Times New Roman" w:hAnsi="Times New Roman"/>
                <w:sz w:val="22"/>
                <w:szCs w:val="22"/>
              </w:rPr>
            </w:pPr>
            <w:r>
              <w:rPr>
                <w:rFonts w:ascii="Times New Roman" w:hAnsi="Times New Roman"/>
                <w:sz w:val="22"/>
                <w:szCs w:val="22"/>
              </w:rPr>
              <w:t>160</w:t>
            </w:r>
          </w:p>
        </w:tc>
        <w:tc>
          <w:tcPr>
            <w:tcW w:w="4941" w:type="dxa"/>
            <w:shd w:val="clear" w:color="auto" w:fill="auto"/>
            <w:tcMar>
              <w:top w:w="0" w:type="dxa"/>
              <w:left w:w="108" w:type="dxa"/>
              <w:bottom w:w="0" w:type="dxa"/>
              <w:right w:w="108" w:type="dxa"/>
            </w:tcMar>
            <w:vAlign w:val="center"/>
          </w:tcPr>
          <w:p w14:paraId="29AD8B88" w14:textId="77777777" w:rsidR="001B7191" w:rsidRDefault="00E50665">
            <w:pPr>
              <w:pStyle w:val="Standard"/>
              <w:spacing w:line="360" w:lineRule="auto"/>
              <w:jc w:val="center"/>
              <w:rPr>
                <w:rFonts w:ascii="Times New Roman" w:hAnsi="Times New Roman"/>
                <w:sz w:val="22"/>
                <w:szCs w:val="22"/>
              </w:rPr>
            </w:pPr>
            <w:r>
              <w:rPr>
                <w:rFonts w:ascii="Times New Roman" w:hAnsi="Times New Roman"/>
                <w:sz w:val="22"/>
                <w:szCs w:val="22"/>
              </w:rPr>
              <w:t>418</w:t>
            </w:r>
          </w:p>
        </w:tc>
      </w:tr>
      <w:tr w:rsidR="001B7191" w14:paraId="41F0EFE5" w14:textId="77777777" w:rsidTr="003C5FF6">
        <w:trPr>
          <w:trHeight w:val="602"/>
        </w:trPr>
        <w:tc>
          <w:tcPr>
            <w:tcW w:w="1395" w:type="dxa"/>
            <w:shd w:val="clear" w:color="auto" w:fill="auto"/>
            <w:tcMar>
              <w:top w:w="0" w:type="dxa"/>
              <w:left w:w="108" w:type="dxa"/>
              <w:bottom w:w="0" w:type="dxa"/>
              <w:right w:w="108" w:type="dxa"/>
            </w:tcMar>
            <w:vAlign w:val="center"/>
          </w:tcPr>
          <w:p w14:paraId="700B943E" w14:textId="77777777" w:rsidR="001B7191" w:rsidRDefault="00E50665">
            <w:pPr>
              <w:pStyle w:val="Standard"/>
              <w:spacing w:line="360" w:lineRule="auto"/>
              <w:jc w:val="center"/>
              <w:rPr>
                <w:rFonts w:ascii="Times New Roman" w:hAnsi="Times New Roman"/>
                <w:b/>
                <w:bCs/>
                <w:sz w:val="22"/>
                <w:szCs w:val="22"/>
              </w:rPr>
            </w:pPr>
            <w:r>
              <w:rPr>
                <w:rFonts w:ascii="Times New Roman" w:hAnsi="Times New Roman"/>
                <w:b/>
                <w:bCs/>
                <w:sz w:val="22"/>
                <w:szCs w:val="22"/>
              </w:rPr>
              <w:t>2019</w:t>
            </w:r>
          </w:p>
        </w:tc>
        <w:tc>
          <w:tcPr>
            <w:tcW w:w="3540" w:type="dxa"/>
            <w:shd w:val="clear" w:color="auto" w:fill="auto"/>
            <w:tcMar>
              <w:top w:w="0" w:type="dxa"/>
              <w:left w:w="108" w:type="dxa"/>
              <w:bottom w:w="0" w:type="dxa"/>
              <w:right w:w="108" w:type="dxa"/>
            </w:tcMar>
            <w:vAlign w:val="center"/>
          </w:tcPr>
          <w:p w14:paraId="0742F422" w14:textId="77777777" w:rsidR="001B7191" w:rsidRDefault="00E50665">
            <w:pPr>
              <w:pStyle w:val="Standard"/>
              <w:spacing w:line="360" w:lineRule="auto"/>
              <w:jc w:val="center"/>
              <w:rPr>
                <w:rFonts w:ascii="Times New Roman" w:hAnsi="Times New Roman"/>
                <w:sz w:val="22"/>
                <w:szCs w:val="22"/>
              </w:rPr>
            </w:pPr>
            <w:r>
              <w:rPr>
                <w:rFonts w:ascii="Times New Roman" w:hAnsi="Times New Roman"/>
                <w:sz w:val="22"/>
                <w:szCs w:val="22"/>
              </w:rPr>
              <w:t>146</w:t>
            </w:r>
          </w:p>
        </w:tc>
        <w:tc>
          <w:tcPr>
            <w:tcW w:w="4941" w:type="dxa"/>
            <w:shd w:val="clear" w:color="auto" w:fill="auto"/>
            <w:tcMar>
              <w:top w:w="0" w:type="dxa"/>
              <w:left w:w="108" w:type="dxa"/>
              <w:bottom w:w="0" w:type="dxa"/>
              <w:right w:w="108" w:type="dxa"/>
            </w:tcMar>
            <w:vAlign w:val="center"/>
          </w:tcPr>
          <w:p w14:paraId="2E9C6C3B" w14:textId="77777777" w:rsidR="001B7191" w:rsidRDefault="00E50665">
            <w:pPr>
              <w:pStyle w:val="Standard"/>
              <w:spacing w:line="360" w:lineRule="auto"/>
              <w:jc w:val="center"/>
              <w:rPr>
                <w:rFonts w:ascii="Times New Roman" w:hAnsi="Times New Roman"/>
                <w:sz w:val="22"/>
                <w:szCs w:val="22"/>
              </w:rPr>
            </w:pPr>
            <w:r>
              <w:rPr>
                <w:rFonts w:ascii="Times New Roman" w:hAnsi="Times New Roman"/>
                <w:sz w:val="22"/>
                <w:szCs w:val="22"/>
              </w:rPr>
              <w:t>360</w:t>
            </w:r>
          </w:p>
        </w:tc>
      </w:tr>
    </w:tbl>
    <w:p w14:paraId="53300393" w14:textId="77777777" w:rsidR="001B7191" w:rsidRDefault="001B7191">
      <w:pPr>
        <w:pStyle w:val="Standard"/>
        <w:rPr>
          <w:rFonts w:ascii="Times New Roman" w:hAnsi="Times New Roman"/>
          <w:i/>
          <w:color w:val="000000"/>
          <w:sz w:val="20"/>
          <w:szCs w:val="20"/>
        </w:rPr>
      </w:pPr>
    </w:p>
    <w:p w14:paraId="74060101" w14:textId="77777777" w:rsidR="001B7191" w:rsidRDefault="00E50665">
      <w:pPr>
        <w:pStyle w:val="Standard"/>
        <w:spacing w:after="120"/>
        <w:jc w:val="both"/>
        <w:rPr>
          <w:rFonts w:hint="eastAsia"/>
        </w:rPr>
      </w:pP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w:t>
      </w:r>
      <w:r>
        <w:rPr>
          <w:rFonts w:ascii="Times New Roman" w:hAnsi="Times New Roman"/>
          <w:i/>
          <w:iCs/>
          <w:sz w:val="20"/>
          <w:szCs w:val="20"/>
        </w:rPr>
        <w:br/>
        <w:t>2017-2019.</w:t>
      </w:r>
    </w:p>
    <w:p w14:paraId="25618511" w14:textId="77777777" w:rsidR="001B7191" w:rsidRDefault="001B7191">
      <w:pPr>
        <w:pStyle w:val="Standard"/>
        <w:jc w:val="both"/>
        <w:rPr>
          <w:rFonts w:ascii="Times New Roman" w:hAnsi="Times New Roman"/>
          <w:i/>
          <w:iCs/>
          <w:sz w:val="20"/>
          <w:szCs w:val="20"/>
        </w:rPr>
      </w:pPr>
    </w:p>
    <w:p w14:paraId="49390C68" w14:textId="77777777" w:rsidR="001B7191" w:rsidRDefault="001B7191">
      <w:pPr>
        <w:pStyle w:val="Standard"/>
        <w:jc w:val="both"/>
        <w:rPr>
          <w:rFonts w:ascii="Times New Roman" w:hAnsi="Times New Roman"/>
          <w:i/>
          <w:iCs/>
          <w:sz w:val="20"/>
          <w:szCs w:val="20"/>
        </w:rPr>
      </w:pPr>
    </w:p>
    <w:p w14:paraId="3B5D32A9" w14:textId="77777777" w:rsidR="001B7191" w:rsidRDefault="00E50665">
      <w:pPr>
        <w:pStyle w:val="Standard"/>
        <w:spacing w:before="114" w:after="177" w:line="360" w:lineRule="auto"/>
        <w:jc w:val="both"/>
        <w:rPr>
          <w:rFonts w:hint="eastAsia"/>
        </w:rPr>
      </w:pPr>
      <w:r>
        <w:rPr>
          <w:rFonts w:ascii="Times New Roman" w:hAnsi="Times New Roman"/>
          <w:b/>
          <w:color w:val="000000"/>
        </w:rPr>
        <w:t>2.3.</w:t>
      </w:r>
      <w:r>
        <w:rPr>
          <w:rFonts w:ascii="Times New Roman" w:hAnsi="Times New Roman"/>
          <w:color w:val="000000"/>
        </w:rPr>
        <w:t xml:space="preserve"> </w:t>
      </w:r>
      <w:r>
        <w:rPr>
          <w:rFonts w:ascii="Times New Roman" w:hAnsi="Times New Roman"/>
          <w:b/>
        </w:rPr>
        <w:t>DŁUGOTRWAŁA LUB CIĘŻKA CHOROBA</w:t>
      </w:r>
    </w:p>
    <w:p w14:paraId="5998F766" w14:textId="77777777" w:rsidR="001B7191" w:rsidRDefault="00E50665">
      <w:pPr>
        <w:pStyle w:val="Standard"/>
        <w:suppressAutoHyphens w:val="0"/>
        <w:autoSpaceDE w:val="0"/>
        <w:spacing w:before="57" w:after="177" w:line="360" w:lineRule="auto"/>
        <w:ind w:firstLine="567"/>
        <w:jc w:val="both"/>
        <w:rPr>
          <w:rFonts w:hint="eastAsia"/>
        </w:rPr>
      </w:pPr>
      <w:r>
        <w:rPr>
          <w:rFonts w:ascii="Times New Roman" w:eastAsia="Calibri" w:hAnsi="Times New Roman"/>
          <w:lang w:eastAsia="pl-PL"/>
        </w:rPr>
        <w:t xml:space="preserve">Z definicyjnego punktu widzenia długotrwała choroba, to: </w:t>
      </w:r>
      <w:r>
        <w:rPr>
          <w:rFonts w:ascii="Times New Roman" w:eastAsia="Calibri" w:hAnsi="Times New Roman"/>
          <w:i/>
          <w:lang w:eastAsia="pl-PL"/>
        </w:rPr>
        <w:t>„dolegliwość bądź stan patologiczny, który utrzymuje się przez dłuższy czas i który będzie trwał nadal […] do głównych cech chor</w:t>
      </w:r>
      <w:r>
        <w:rPr>
          <w:rFonts w:eastAsia="Calibri"/>
          <w:i/>
          <w:lang w:eastAsia="pl-PL"/>
        </w:rPr>
        <w:t>o</w:t>
      </w:r>
      <w:r>
        <w:rPr>
          <w:rFonts w:ascii="Times New Roman" w:eastAsia="Calibri" w:hAnsi="Times New Roman"/>
          <w:i/>
          <w:lang w:eastAsia="pl-PL"/>
        </w:rPr>
        <w:t>by</w:t>
      </w:r>
      <w:r>
        <w:rPr>
          <w:rFonts w:ascii="Times New Roman" w:eastAsia="Calibri" w:hAnsi="Times New Roman"/>
          <w:i/>
          <w:lang w:eastAsia="pl-PL"/>
        </w:rPr>
        <w:br/>
        <w:t>przewlekłej należą: długotrwałość, łagodniejszy niż w stanie ostrym przebieg, pogorszenie sprawności pacjenta, nieodwracalność zmian patologicznych i niepomyślne rokowania, a także następstwa</w:t>
      </w:r>
      <w:r>
        <w:rPr>
          <w:rFonts w:ascii="Times New Roman" w:eastAsia="Calibri" w:hAnsi="Times New Roman"/>
          <w:i/>
          <w:lang w:eastAsia="pl-PL"/>
        </w:rPr>
        <w:br/>
        <w:t>psychospołeczne: osoby chorujące przewlekle wymagają długotrwałej opieki lekarskiej, pielęgniarskiej i/lub rehabilitacji”</w:t>
      </w:r>
      <w:r>
        <w:rPr>
          <w:rFonts w:ascii="Times New Roman" w:eastAsia="Calibri" w:hAnsi="Times New Roman"/>
          <w:lang w:eastAsia="pl-PL"/>
        </w:rPr>
        <w:t>.</w:t>
      </w:r>
    </w:p>
    <w:p w14:paraId="5C57F9EB" w14:textId="77777777" w:rsidR="001B7191" w:rsidRDefault="00E50665">
      <w:pPr>
        <w:pStyle w:val="Standard"/>
        <w:suppressAutoHyphens w:val="0"/>
        <w:autoSpaceDE w:val="0"/>
        <w:spacing w:after="120" w:line="360" w:lineRule="auto"/>
        <w:ind w:firstLine="567"/>
        <w:jc w:val="both"/>
        <w:rPr>
          <w:rFonts w:ascii="Times New Roman" w:eastAsia="Calibri" w:hAnsi="Times New Roman"/>
          <w:lang w:eastAsia="pl-PL"/>
        </w:rPr>
      </w:pPr>
      <w:r>
        <w:rPr>
          <w:rFonts w:ascii="Times New Roman" w:eastAsia="Calibri" w:hAnsi="Times New Roman"/>
          <w:lang w:eastAsia="pl-PL"/>
        </w:rPr>
        <w:lastRenderedPageBreak/>
        <w:t>Przyjęte jest, że długotrwała choroba musi trwać nieprzerwanie co najmniej przez okres</w:t>
      </w:r>
      <w:r>
        <w:rPr>
          <w:rFonts w:ascii="Times New Roman" w:eastAsia="Calibri" w:hAnsi="Times New Roman"/>
          <w:lang w:eastAsia="pl-PL"/>
        </w:rPr>
        <w:br/>
        <w:t>6 miesięcy. Zaświadczenie o występowaniu długotrwałej lub ciężkiej choroby wydaje lekarz.</w:t>
      </w:r>
    </w:p>
    <w:p w14:paraId="361B86F6" w14:textId="77777777" w:rsidR="001B7191" w:rsidRDefault="00E50665">
      <w:pPr>
        <w:pStyle w:val="Standard"/>
        <w:suppressAutoHyphens w:val="0"/>
        <w:autoSpaceDE w:val="0"/>
        <w:spacing w:after="120" w:line="360" w:lineRule="auto"/>
        <w:ind w:firstLine="567"/>
        <w:jc w:val="both"/>
        <w:rPr>
          <w:rFonts w:hint="eastAsia"/>
        </w:rPr>
      </w:pPr>
      <w:r>
        <w:rPr>
          <w:rFonts w:ascii="Times New Roman" w:eastAsia="Calibri" w:hAnsi="Times New Roman"/>
          <w:lang w:eastAsia="pl-PL"/>
        </w:rPr>
        <w:t>Problem długotrwałej choroby dotyczy osób, które z powodu posiadanego schorzenia pozostają przez długi czas pod opieką lekarską, a choroba, na którą cierpią, często nie jest możliwa</w:t>
      </w:r>
      <w:r>
        <w:rPr>
          <w:rFonts w:ascii="Times New Roman" w:eastAsia="Calibri" w:hAnsi="Times New Roman"/>
          <w:lang w:eastAsia="pl-PL"/>
        </w:rPr>
        <w:br/>
        <w:t xml:space="preserve">do całkowitego wyleczenia, a jedynie minimalizowane są jej objawy. </w:t>
      </w:r>
      <w:r>
        <w:rPr>
          <w:rFonts w:ascii="Times New Roman" w:hAnsi="Times New Roman"/>
        </w:rPr>
        <w:t>Ciężka choroba natomiast</w:t>
      </w:r>
      <w:r>
        <w:rPr>
          <w:rFonts w:ascii="Times New Roman" w:hAnsi="Times New Roman"/>
        </w:rPr>
        <w:br/>
        <w:t>to taka, która zagraża życiu człowieka. Oba zjawiska są ze sobą powiązane – długotrwała choroba może w konsekwencji doprowadzić do niepełnosprawności. Jednocześnie wyzwania związane</w:t>
      </w:r>
      <w:r>
        <w:rPr>
          <w:rFonts w:ascii="Times New Roman" w:hAnsi="Times New Roman"/>
        </w:rPr>
        <w:br/>
        <w:t>z niepełnosprawnością i długotrwałą chorobą, w tym przede wszystkim związane z zapewnieniem</w:t>
      </w:r>
      <w:r>
        <w:rPr>
          <w:rFonts w:ascii="Times New Roman" w:hAnsi="Times New Roman"/>
        </w:rPr>
        <w:br/>
        <w:t>z jednej strony opieki, ale z drugiej rehabilitacji i integracji społecznej, będą zwiększać się w związku</w:t>
      </w:r>
      <w:r>
        <w:rPr>
          <w:rFonts w:ascii="Times New Roman" w:hAnsi="Times New Roman"/>
        </w:rPr>
        <w:br/>
        <w:t>ze starzeniem się populacji mieszkańców Polski.</w:t>
      </w:r>
    </w:p>
    <w:p w14:paraId="591555FF" w14:textId="77777777" w:rsidR="001B7191" w:rsidRDefault="00E50665">
      <w:pPr>
        <w:pStyle w:val="Standard"/>
        <w:suppressAutoHyphens w:val="0"/>
        <w:autoSpaceDE w:val="0"/>
        <w:spacing w:after="120" w:line="360" w:lineRule="auto"/>
        <w:ind w:firstLine="567"/>
        <w:jc w:val="both"/>
        <w:rPr>
          <w:rFonts w:ascii="Times New Roman" w:eastAsia="Calibri" w:hAnsi="Times New Roman"/>
          <w:lang w:eastAsia="pl-PL"/>
        </w:rPr>
      </w:pPr>
      <w:r>
        <w:rPr>
          <w:rFonts w:ascii="Times New Roman" w:eastAsia="Calibri" w:hAnsi="Times New Roman"/>
          <w:lang w:eastAsia="pl-PL"/>
        </w:rPr>
        <w:t>Osoby wraz z rodzinami, które dotyka długotrwała lub ciężka choroba bardzo często borykają się z brakiem środków finansowych nie tylko na zakup leków, środków higienicznych</w:t>
      </w:r>
      <w:r>
        <w:rPr>
          <w:rFonts w:ascii="Times New Roman" w:eastAsia="Calibri" w:hAnsi="Times New Roman"/>
          <w:lang w:eastAsia="pl-PL"/>
        </w:rPr>
        <w:br/>
        <w:t>i opatrunkowych, dojazdy do placówek służby zdrowia czy specjalistycznych poradni. Znacznym</w:t>
      </w:r>
      <w:r>
        <w:rPr>
          <w:rFonts w:ascii="Times New Roman" w:eastAsia="Calibri" w:hAnsi="Times New Roman"/>
          <w:lang w:eastAsia="pl-PL"/>
        </w:rPr>
        <w:br/>
        <w:t>obciążeniem budżetu domowego jest również konieczność korzystania z rehabilitacji czy zakup</w:t>
      </w:r>
      <w:r>
        <w:rPr>
          <w:rFonts w:ascii="Times New Roman" w:eastAsia="Calibri" w:hAnsi="Times New Roman"/>
          <w:lang w:eastAsia="pl-PL"/>
        </w:rPr>
        <w:br/>
        <w:t>specjalistycznego sprzętu.</w:t>
      </w:r>
    </w:p>
    <w:p w14:paraId="2290EE2E" w14:textId="77777777" w:rsidR="001B7191" w:rsidRDefault="00E50665">
      <w:pPr>
        <w:pStyle w:val="Standard"/>
        <w:suppressAutoHyphens w:val="0"/>
        <w:autoSpaceDE w:val="0"/>
        <w:spacing w:after="120" w:line="360" w:lineRule="auto"/>
        <w:ind w:firstLine="567"/>
        <w:jc w:val="both"/>
        <w:rPr>
          <w:rFonts w:ascii="Times New Roman" w:eastAsia="Calibri" w:hAnsi="Times New Roman"/>
          <w:lang w:eastAsia="pl-PL"/>
        </w:rPr>
      </w:pPr>
      <w:r>
        <w:rPr>
          <w:rFonts w:ascii="Times New Roman" w:eastAsia="Calibri" w:hAnsi="Times New Roman"/>
          <w:lang w:eastAsia="pl-PL"/>
        </w:rPr>
        <w:t xml:space="preserve">Podstawową pomoc i opiekę nad osobami dotkniętymi chorobą powinna świadczyć rodzina. </w:t>
      </w:r>
      <w:r>
        <w:rPr>
          <w:rFonts w:ascii="Times New Roman" w:eastAsia="Calibri" w:hAnsi="Times New Roman"/>
          <w:lang w:eastAsia="pl-PL"/>
        </w:rPr>
        <w:br/>
        <w:t>W przypadkach gdy rodzina wykazuje niemożność w sprawowaniu opieki, zasadne jest udzielenie wsparcia zarówno socjalnego jak i psychologicznego. Obecnie znaczna grupa klientów pomocy</w:t>
      </w:r>
      <w:r>
        <w:rPr>
          <w:rFonts w:ascii="Times New Roman" w:eastAsia="Calibri" w:hAnsi="Times New Roman"/>
          <w:lang w:eastAsia="pl-PL"/>
        </w:rPr>
        <w:br/>
        <w:t xml:space="preserve">społecznej to osoby lub rodziny w których występuje zjawisko długotrwałej lub ciężkiej choroby. </w:t>
      </w:r>
      <w:r>
        <w:rPr>
          <w:rFonts w:ascii="Times New Roman" w:eastAsia="Calibri" w:hAnsi="Times New Roman"/>
          <w:lang w:eastAsia="pl-PL"/>
        </w:rPr>
        <w:br/>
        <w:t>W obu powyższych przypadkach wnioskodawca chcąc uzyskać pomoc społeczną, powinien</w:t>
      </w:r>
      <w:r>
        <w:rPr>
          <w:rFonts w:ascii="Times New Roman" w:eastAsia="Calibri" w:hAnsi="Times New Roman"/>
          <w:lang w:eastAsia="pl-PL"/>
        </w:rPr>
        <w:br/>
        <w:t>do wniosku załączyć zaświadczenie lekarskie.</w:t>
      </w:r>
    </w:p>
    <w:p w14:paraId="13D5047A" w14:textId="77777777" w:rsidR="001B7191" w:rsidRDefault="00E50665">
      <w:pPr>
        <w:pStyle w:val="Standard"/>
        <w:suppressAutoHyphens w:val="0"/>
        <w:autoSpaceDE w:val="0"/>
        <w:jc w:val="both"/>
        <w:rPr>
          <w:rFonts w:hint="eastAsia"/>
        </w:rPr>
      </w:pPr>
      <w:r>
        <w:rPr>
          <w:rFonts w:ascii="Times New Roman" w:hAnsi="Times New Roman"/>
          <w:i/>
          <w:color w:val="000000"/>
          <w:sz w:val="20"/>
          <w:szCs w:val="20"/>
        </w:rPr>
        <w:t>Tabela Nr 8  Liczba rodzin i osób w rodzinach korzystających z pomocy MGOPS z powodu długotrwałej lub ciężkiej choroby w latach 2017 – 2019</w:t>
      </w:r>
    </w:p>
    <w:tbl>
      <w:tblPr>
        <w:tblW w:w="9831" w:type="dxa"/>
        <w:tblInd w:w="5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350"/>
        <w:gridCol w:w="3720"/>
        <w:gridCol w:w="4761"/>
      </w:tblGrid>
      <w:tr w:rsidR="001B7191" w14:paraId="5501963C" w14:textId="77777777" w:rsidTr="003C5FF6">
        <w:trPr>
          <w:trHeight w:val="630"/>
        </w:trPr>
        <w:tc>
          <w:tcPr>
            <w:tcW w:w="1350" w:type="dxa"/>
            <w:vMerge w:val="restart"/>
            <w:shd w:val="clear" w:color="auto" w:fill="auto"/>
            <w:tcMar>
              <w:top w:w="0" w:type="dxa"/>
              <w:left w:w="108" w:type="dxa"/>
              <w:bottom w:w="0" w:type="dxa"/>
              <w:right w:w="108" w:type="dxa"/>
            </w:tcMar>
            <w:vAlign w:val="center"/>
          </w:tcPr>
          <w:p w14:paraId="6E197A0F" w14:textId="77777777" w:rsidR="001B7191" w:rsidRDefault="001B7191">
            <w:pPr>
              <w:pStyle w:val="Standard"/>
              <w:snapToGrid w:val="0"/>
              <w:jc w:val="center"/>
              <w:rPr>
                <w:rFonts w:hint="eastAsia"/>
                <w:b/>
                <w:bCs/>
                <w:sz w:val="20"/>
                <w:szCs w:val="20"/>
              </w:rPr>
            </w:pPr>
          </w:p>
          <w:p w14:paraId="626C8510" w14:textId="77777777" w:rsidR="001B7191" w:rsidRDefault="00E50665">
            <w:pPr>
              <w:pStyle w:val="Standard"/>
              <w:jc w:val="center"/>
              <w:rPr>
                <w:rFonts w:hint="eastAsia"/>
                <w:b/>
                <w:bCs/>
                <w:sz w:val="20"/>
                <w:szCs w:val="20"/>
              </w:rPr>
            </w:pPr>
            <w:r>
              <w:rPr>
                <w:b/>
                <w:bCs/>
                <w:sz w:val="20"/>
                <w:szCs w:val="20"/>
              </w:rPr>
              <w:t>ROK</w:t>
            </w:r>
          </w:p>
        </w:tc>
        <w:tc>
          <w:tcPr>
            <w:tcW w:w="8481" w:type="dxa"/>
            <w:gridSpan w:val="2"/>
            <w:shd w:val="clear" w:color="auto" w:fill="auto"/>
            <w:tcMar>
              <w:top w:w="0" w:type="dxa"/>
              <w:left w:w="108" w:type="dxa"/>
              <w:bottom w:w="0" w:type="dxa"/>
              <w:right w:w="108" w:type="dxa"/>
            </w:tcMar>
            <w:vAlign w:val="center"/>
          </w:tcPr>
          <w:p w14:paraId="78399B23" w14:textId="77777777" w:rsidR="001B7191" w:rsidRDefault="00E50665">
            <w:pPr>
              <w:pStyle w:val="Standard"/>
              <w:jc w:val="center"/>
              <w:rPr>
                <w:rFonts w:hint="eastAsia"/>
                <w:b/>
                <w:bCs/>
                <w:sz w:val="20"/>
                <w:szCs w:val="20"/>
              </w:rPr>
            </w:pPr>
            <w:r>
              <w:rPr>
                <w:b/>
                <w:bCs/>
                <w:sz w:val="20"/>
                <w:szCs w:val="20"/>
              </w:rPr>
              <w:t>Liczba rodzin i osób w rodzinach objętych pomocą społeczną</w:t>
            </w:r>
            <w:r>
              <w:rPr>
                <w:b/>
                <w:bCs/>
                <w:sz w:val="20"/>
                <w:szCs w:val="20"/>
              </w:rPr>
              <w:br/>
              <w:t>z powodu długotrwałej lub ciężkiej choroby</w:t>
            </w:r>
          </w:p>
        </w:tc>
      </w:tr>
      <w:tr w:rsidR="001B7191" w14:paraId="6851D174" w14:textId="77777777" w:rsidTr="003C5FF6">
        <w:trPr>
          <w:trHeight w:val="105"/>
        </w:trPr>
        <w:tc>
          <w:tcPr>
            <w:tcW w:w="1350" w:type="dxa"/>
            <w:vMerge/>
            <w:shd w:val="clear" w:color="auto" w:fill="auto"/>
            <w:tcMar>
              <w:top w:w="0" w:type="dxa"/>
              <w:left w:w="108" w:type="dxa"/>
              <w:bottom w:w="0" w:type="dxa"/>
              <w:right w:w="108" w:type="dxa"/>
            </w:tcMar>
            <w:vAlign w:val="center"/>
          </w:tcPr>
          <w:p w14:paraId="38ED53D7" w14:textId="77777777" w:rsidR="001B7191" w:rsidRDefault="001B7191">
            <w:pPr>
              <w:rPr>
                <w:rFonts w:hint="eastAsia"/>
              </w:rPr>
            </w:pPr>
          </w:p>
        </w:tc>
        <w:tc>
          <w:tcPr>
            <w:tcW w:w="3720" w:type="dxa"/>
            <w:shd w:val="clear" w:color="auto" w:fill="auto"/>
            <w:tcMar>
              <w:top w:w="0" w:type="dxa"/>
              <w:left w:w="108" w:type="dxa"/>
              <w:bottom w:w="0" w:type="dxa"/>
              <w:right w:w="108" w:type="dxa"/>
            </w:tcMar>
          </w:tcPr>
          <w:p w14:paraId="03B622FF" w14:textId="77777777" w:rsidR="001B7191" w:rsidRDefault="001B7191">
            <w:pPr>
              <w:pStyle w:val="Standard"/>
              <w:jc w:val="center"/>
              <w:rPr>
                <w:rFonts w:hint="eastAsia"/>
                <w:b/>
                <w:bCs/>
                <w:sz w:val="20"/>
                <w:szCs w:val="20"/>
              </w:rPr>
            </w:pPr>
          </w:p>
          <w:p w14:paraId="7D69337A" w14:textId="77777777" w:rsidR="001B7191" w:rsidRDefault="00E50665">
            <w:pPr>
              <w:pStyle w:val="Standard"/>
              <w:jc w:val="center"/>
              <w:rPr>
                <w:rFonts w:hint="eastAsia"/>
                <w:b/>
                <w:bCs/>
                <w:sz w:val="20"/>
                <w:szCs w:val="20"/>
              </w:rPr>
            </w:pPr>
            <w:r>
              <w:rPr>
                <w:b/>
                <w:bCs/>
                <w:sz w:val="20"/>
                <w:szCs w:val="20"/>
              </w:rPr>
              <w:t>Liczba rodzin</w:t>
            </w:r>
          </w:p>
        </w:tc>
        <w:tc>
          <w:tcPr>
            <w:tcW w:w="4761" w:type="dxa"/>
            <w:shd w:val="clear" w:color="auto" w:fill="auto"/>
            <w:tcMar>
              <w:top w:w="0" w:type="dxa"/>
              <w:left w:w="108" w:type="dxa"/>
              <w:bottom w:w="0" w:type="dxa"/>
              <w:right w:w="108" w:type="dxa"/>
            </w:tcMar>
          </w:tcPr>
          <w:p w14:paraId="47E8BAEB" w14:textId="77777777" w:rsidR="001B7191" w:rsidRDefault="001B7191">
            <w:pPr>
              <w:pStyle w:val="Standard"/>
              <w:jc w:val="center"/>
              <w:rPr>
                <w:rFonts w:hint="eastAsia"/>
                <w:b/>
                <w:bCs/>
                <w:sz w:val="20"/>
                <w:szCs w:val="20"/>
              </w:rPr>
            </w:pPr>
          </w:p>
          <w:p w14:paraId="46579CEB" w14:textId="77777777" w:rsidR="001B7191" w:rsidRDefault="00E50665">
            <w:pPr>
              <w:pStyle w:val="Standard"/>
              <w:jc w:val="center"/>
              <w:rPr>
                <w:rFonts w:hint="eastAsia"/>
                <w:b/>
                <w:bCs/>
                <w:sz w:val="20"/>
                <w:szCs w:val="20"/>
              </w:rPr>
            </w:pPr>
            <w:r>
              <w:rPr>
                <w:b/>
                <w:bCs/>
                <w:sz w:val="20"/>
                <w:szCs w:val="20"/>
              </w:rPr>
              <w:t>Liczba osób w rodzinach</w:t>
            </w:r>
          </w:p>
          <w:p w14:paraId="2A2BAB27" w14:textId="77777777" w:rsidR="001B7191" w:rsidRDefault="001B7191">
            <w:pPr>
              <w:pStyle w:val="Standard"/>
              <w:jc w:val="center"/>
              <w:rPr>
                <w:rFonts w:hint="eastAsia"/>
                <w:b/>
                <w:bCs/>
                <w:sz w:val="20"/>
                <w:szCs w:val="20"/>
              </w:rPr>
            </w:pPr>
          </w:p>
        </w:tc>
      </w:tr>
      <w:tr w:rsidR="001B7191" w14:paraId="2F3CCB8C" w14:textId="77777777" w:rsidTr="003C5FF6">
        <w:trPr>
          <w:trHeight w:val="494"/>
        </w:trPr>
        <w:tc>
          <w:tcPr>
            <w:tcW w:w="1350" w:type="dxa"/>
            <w:shd w:val="clear" w:color="auto" w:fill="auto"/>
            <w:tcMar>
              <w:top w:w="0" w:type="dxa"/>
              <w:left w:w="108" w:type="dxa"/>
              <w:bottom w:w="0" w:type="dxa"/>
              <w:right w:w="108" w:type="dxa"/>
            </w:tcMar>
            <w:vAlign w:val="center"/>
          </w:tcPr>
          <w:p w14:paraId="25DD4AA0" w14:textId="77777777" w:rsidR="001B7191" w:rsidRDefault="00E50665">
            <w:pPr>
              <w:pStyle w:val="Standard"/>
              <w:jc w:val="center"/>
              <w:rPr>
                <w:rFonts w:hint="eastAsia"/>
                <w:b/>
                <w:bCs/>
                <w:sz w:val="20"/>
                <w:szCs w:val="20"/>
              </w:rPr>
            </w:pPr>
            <w:r>
              <w:rPr>
                <w:b/>
                <w:bCs/>
                <w:sz w:val="20"/>
                <w:szCs w:val="20"/>
              </w:rPr>
              <w:t>2017</w:t>
            </w:r>
          </w:p>
        </w:tc>
        <w:tc>
          <w:tcPr>
            <w:tcW w:w="3720" w:type="dxa"/>
            <w:shd w:val="clear" w:color="auto" w:fill="auto"/>
            <w:tcMar>
              <w:top w:w="0" w:type="dxa"/>
              <w:left w:w="108" w:type="dxa"/>
              <w:bottom w:w="0" w:type="dxa"/>
              <w:right w:w="108" w:type="dxa"/>
            </w:tcMar>
            <w:vAlign w:val="center"/>
          </w:tcPr>
          <w:p w14:paraId="35849CCA" w14:textId="77777777" w:rsidR="001B7191" w:rsidRDefault="00E50665">
            <w:pPr>
              <w:pStyle w:val="Standard"/>
              <w:jc w:val="center"/>
              <w:rPr>
                <w:rFonts w:hint="eastAsia"/>
                <w:sz w:val="20"/>
                <w:szCs w:val="20"/>
              </w:rPr>
            </w:pPr>
            <w:r>
              <w:rPr>
                <w:sz w:val="20"/>
                <w:szCs w:val="20"/>
              </w:rPr>
              <w:t>265</w:t>
            </w:r>
          </w:p>
        </w:tc>
        <w:tc>
          <w:tcPr>
            <w:tcW w:w="4761" w:type="dxa"/>
            <w:shd w:val="clear" w:color="auto" w:fill="auto"/>
            <w:tcMar>
              <w:top w:w="0" w:type="dxa"/>
              <w:left w:w="108" w:type="dxa"/>
              <w:bottom w:w="0" w:type="dxa"/>
              <w:right w:w="108" w:type="dxa"/>
            </w:tcMar>
            <w:vAlign w:val="center"/>
          </w:tcPr>
          <w:p w14:paraId="3B7FC1DB" w14:textId="77777777" w:rsidR="001B7191" w:rsidRDefault="00E50665">
            <w:pPr>
              <w:pStyle w:val="Standard"/>
              <w:jc w:val="center"/>
              <w:rPr>
                <w:rFonts w:hint="eastAsia"/>
                <w:sz w:val="20"/>
                <w:szCs w:val="20"/>
              </w:rPr>
            </w:pPr>
            <w:r>
              <w:rPr>
                <w:sz w:val="20"/>
                <w:szCs w:val="20"/>
              </w:rPr>
              <w:t>741</w:t>
            </w:r>
          </w:p>
        </w:tc>
      </w:tr>
      <w:tr w:rsidR="001B7191" w14:paraId="0BB84979" w14:textId="77777777" w:rsidTr="003C5FF6">
        <w:trPr>
          <w:trHeight w:val="595"/>
        </w:trPr>
        <w:tc>
          <w:tcPr>
            <w:tcW w:w="1350" w:type="dxa"/>
            <w:shd w:val="clear" w:color="auto" w:fill="auto"/>
            <w:tcMar>
              <w:top w:w="0" w:type="dxa"/>
              <w:left w:w="108" w:type="dxa"/>
              <w:bottom w:w="0" w:type="dxa"/>
              <w:right w:w="108" w:type="dxa"/>
            </w:tcMar>
            <w:vAlign w:val="center"/>
          </w:tcPr>
          <w:p w14:paraId="4A597D4B" w14:textId="77777777" w:rsidR="001B7191" w:rsidRDefault="00E50665">
            <w:pPr>
              <w:pStyle w:val="Standard"/>
              <w:jc w:val="center"/>
              <w:rPr>
                <w:rFonts w:hint="eastAsia"/>
                <w:b/>
                <w:bCs/>
                <w:sz w:val="20"/>
                <w:szCs w:val="20"/>
              </w:rPr>
            </w:pPr>
            <w:r>
              <w:rPr>
                <w:b/>
                <w:bCs/>
                <w:sz w:val="20"/>
                <w:szCs w:val="20"/>
              </w:rPr>
              <w:t>2018</w:t>
            </w:r>
          </w:p>
        </w:tc>
        <w:tc>
          <w:tcPr>
            <w:tcW w:w="3720" w:type="dxa"/>
            <w:shd w:val="clear" w:color="auto" w:fill="auto"/>
            <w:tcMar>
              <w:top w:w="0" w:type="dxa"/>
              <w:left w:w="108" w:type="dxa"/>
              <w:bottom w:w="0" w:type="dxa"/>
              <w:right w:w="108" w:type="dxa"/>
            </w:tcMar>
            <w:vAlign w:val="center"/>
          </w:tcPr>
          <w:p w14:paraId="6628925E" w14:textId="77777777" w:rsidR="001B7191" w:rsidRDefault="00E50665">
            <w:pPr>
              <w:pStyle w:val="Standard"/>
              <w:jc w:val="center"/>
              <w:rPr>
                <w:rFonts w:hint="eastAsia"/>
                <w:sz w:val="20"/>
                <w:szCs w:val="20"/>
              </w:rPr>
            </w:pPr>
            <w:r>
              <w:rPr>
                <w:sz w:val="20"/>
                <w:szCs w:val="20"/>
              </w:rPr>
              <w:t>246</w:t>
            </w:r>
          </w:p>
        </w:tc>
        <w:tc>
          <w:tcPr>
            <w:tcW w:w="4761" w:type="dxa"/>
            <w:shd w:val="clear" w:color="auto" w:fill="auto"/>
            <w:tcMar>
              <w:top w:w="0" w:type="dxa"/>
              <w:left w:w="108" w:type="dxa"/>
              <w:bottom w:w="0" w:type="dxa"/>
              <w:right w:w="108" w:type="dxa"/>
            </w:tcMar>
            <w:vAlign w:val="center"/>
          </w:tcPr>
          <w:p w14:paraId="3D83FE1C" w14:textId="77777777" w:rsidR="001B7191" w:rsidRDefault="00E50665">
            <w:pPr>
              <w:pStyle w:val="Standard"/>
              <w:jc w:val="center"/>
              <w:rPr>
                <w:rFonts w:hint="eastAsia"/>
                <w:sz w:val="20"/>
                <w:szCs w:val="20"/>
              </w:rPr>
            </w:pPr>
            <w:r>
              <w:rPr>
                <w:sz w:val="20"/>
                <w:szCs w:val="20"/>
              </w:rPr>
              <w:t>608</w:t>
            </w:r>
          </w:p>
        </w:tc>
      </w:tr>
      <w:tr w:rsidR="001B7191" w14:paraId="43C6E8EE" w14:textId="77777777" w:rsidTr="003C5FF6">
        <w:trPr>
          <w:trHeight w:val="530"/>
        </w:trPr>
        <w:tc>
          <w:tcPr>
            <w:tcW w:w="1350" w:type="dxa"/>
            <w:shd w:val="clear" w:color="auto" w:fill="auto"/>
            <w:tcMar>
              <w:top w:w="0" w:type="dxa"/>
              <w:left w:w="108" w:type="dxa"/>
              <w:bottom w:w="0" w:type="dxa"/>
              <w:right w:w="108" w:type="dxa"/>
            </w:tcMar>
            <w:vAlign w:val="center"/>
          </w:tcPr>
          <w:p w14:paraId="37E75D81" w14:textId="77777777" w:rsidR="001B7191" w:rsidRDefault="00E50665">
            <w:pPr>
              <w:pStyle w:val="Standard"/>
              <w:jc w:val="center"/>
              <w:rPr>
                <w:rFonts w:hint="eastAsia"/>
                <w:b/>
                <w:bCs/>
                <w:sz w:val="20"/>
                <w:szCs w:val="20"/>
              </w:rPr>
            </w:pPr>
            <w:r>
              <w:rPr>
                <w:b/>
                <w:bCs/>
                <w:sz w:val="20"/>
                <w:szCs w:val="20"/>
              </w:rPr>
              <w:t>2019</w:t>
            </w:r>
          </w:p>
        </w:tc>
        <w:tc>
          <w:tcPr>
            <w:tcW w:w="3720" w:type="dxa"/>
            <w:shd w:val="clear" w:color="auto" w:fill="auto"/>
            <w:tcMar>
              <w:top w:w="0" w:type="dxa"/>
              <w:left w:w="108" w:type="dxa"/>
              <w:bottom w:w="0" w:type="dxa"/>
              <w:right w:w="108" w:type="dxa"/>
            </w:tcMar>
            <w:vAlign w:val="center"/>
          </w:tcPr>
          <w:p w14:paraId="41FB00B2" w14:textId="77777777" w:rsidR="001B7191" w:rsidRDefault="00E50665">
            <w:pPr>
              <w:pStyle w:val="Standard"/>
              <w:jc w:val="center"/>
              <w:rPr>
                <w:rFonts w:hint="eastAsia"/>
                <w:sz w:val="20"/>
                <w:szCs w:val="20"/>
              </w:rPr>
            </w:pPr>
            <w:r>
              <w:rPr>
                <w:sz w:val="20"/>
                <w:szCs w:val="20"/>
              </w:rPr>
              <w:t>232</w:t>
            </w:r>
          </w:p>
        </w:tc>
        <w:tc>
          <w:tcPr>
            <w:tcW w:w="4761" w:type="dxa"/>
            <w:shd w:val="clear" w:color="auto" w:fill="auto"/>
            <w:tcMar>
              <w:top w:w="0" w:type="dxa"/>
              <w:left w:w="108" w:type="dxa"/>
              <w:bottom w:w="0" w:type="dxa"/>
              <w:right w:w="108" w:type="dxa"/>
            </w:tcMar>
            <w:vAlign w:val="center"/>
          </w:tcPr>
          <w:p w14:paraId="5556768B" w14:textId="77777777" w:rsidR="001B7191" w:rsidRDefault="001B7191">
            <w:pPr>
              <w:pStyle w:val="Standard"/>
              <w:jc w:val="center"/>
              <w:rPr>
                <w:rFonts w:hint="eastAsia"/>
                <w:sz w:val="20"/>
                <w:szCs w:val="20"/>
              </w:rPr>
            </w:pPr>
          </w:p>
          <w:p w14:paraId="710E9014" w14:textId="77777777" w:rsidR="001B7191" w:rsidRDefault="00E50665">
            <w:pPr>
              <w:pStyle w:val="Standard"/>
              <w:jc w:val="center"/>
              <w:rPr>
                <w:rFonts w:hint="eastAsia"/>
                <w:sz w:val="20"/>
                <w:szCs w:val="20"/>
              </w:rPr>
            </w:pPr>
            <w:r>
              <w:rPr>
                <w:sz w:val="20"/>
                <w:szCs w:val="20"/>
              </w:rPr>
              <w:t>571</w:t>
            </w:r>
          </w:p>
          <w:p w14:paraId="56BA4A72" w14:textId="77777777" w:rsidR="001B7191" w:rsidRDefault="001B7191">
            <w:pPr>
              <w:pStyle w:val="Standard"/>
              <w:jc w:val="center"/>
              <w:rPr>
                <w:rFonts w:hint="eastAsia"/>
                <w:sz w:val="20"/>
                <w:szCs w:val="20"/>
              </w:rPr>
            </w:pPr>
          </w:p>
        </w:tc>
      </w:tr>
    </w:tbl>
    <w:p w14:paraId="40E2D36B" w14:textId="4BB92D70" w:rsidR="001B7191" w:rsidRDefault="00E50665">
      <w:pPr>
        <w:pStyle w:val="Standard"/>
        <w:spacing w:before="57" w:after="177" w:line="0" w:lineRule="atLeast"/>
        <w:jc w:val="both"/>
        <w:rPr>
          <w:rFonts w:hint="eastAsia"/>
        </w:rPr>
      </w:pPr>
      <w:r>
        <w:rPr>
          <w:i/>
          <w:iCs/>
          <w:sz w:val="20"/>
          <w:szCs w:val="20"/>
        </w:rPr>
        <w:t xml:space="preserve">Źródło: opracowanie na podstawie danych MGOPS w Sokołowie </w:t>
      </w:r>
      <w:proofErr w:type="spellStart"/>
      <w:r>
        <w:rPr>
          <w:i/>
          <w:iCs/>
          <w:sz w:val="20"/>
          <w:szCs w:val="20"/>
        </w:rPr>
        <w:t>Młp</w:t>
      </w:r>
      <w:proofErr w:type="spellEnd"/>
      <w:r>
        <w:rPr>
          <w:i/>
          <w:iCs/>
          <w:sz w:val="20"/>
          <w:szCs w:val="20"/>
        </w:rPr>
        <w:t xml:space="preserve">. w oparciu  o sprawozdania </w:t>
      </w:r>
      <w:proofErr w:type="spellStart"/>
      <w:r>
        <w:rPr>
          <w:i/>
          <w:iCs/>
          <w:sz w:val="20"/>
          <w:szCs w:val="20"/>
        </w:rPr>
        <w:t>MPiPS</w:t>
      </w:r>
      <w:proofErr w:type="spellEnd"/>
      <w:r>
        <w:rPr>
          <w:i/>
          <w:iCs/>
          <w:sz w:val="20"/>
          <w:szCs w:val="20"/>
        </w:rPr>
        <w:t xml:space="preserve"> za lata</w:t>
      </w:r>
      <w:r>
        <w:rPr>
          <w:i/>
          <w:iCs/>
          <w:sz w:val="20"/>
          <w:szCs w:val="20"/>
        </w:rPr>
        <w:br/>
        <w:t>2017-2019.</w:t>
      </w:r>
    </w:p>
    <w:p w14:paraId="135019F2" w14:textId="1A110412" w:rsidR="001B7191" w:rsidRDefault="00A14A94">
      <w:pPr>
        <w:pStyle w:val="Default"/>
        <w:tabs>
          <w:tab w:val="left" w:pos="851"/>
        </w:tabs>
        <w:spacing w:before="57" w:after="57" w:line="360" w:lineRule="auto"/>
        <w:jc w:val="both"/>
        <w:rPr>
          <w:b/>
          <w:bCs/>
        </w:rPr>
      </w:pPr>
      <w:r>
        <w:rPr>
          <w:b/>
          <w:bCs/>
        </w:rPr>
        <w:br w:type="column"/>
      </w:r>
      <w:r w:rsidR="00E50665">
        <w:rPr>
          <w:b/>
          <w:bCs/>
        </w:rPr>
        <w:lastRenderedPageBreak/>
        <w:t>2.4. BEZROBOCIE</w:t>
      </w:r>
    </w:p>
    <w:p w14:paraId="0300245F" w14:textId="77777777" w:rsidR="001B7191" w:rsidRDefault="001B7191">
      <w:pPr>
        <w:pStyle w:val="Default"/>
        <w:tabs>
          <w:tab w:val="left" w:pos="851"/>
        </w:tabs>
        <w:spacing w:line="360" w:lineRule="auto"/>
        <w:jc w:val="both"/>
        <w:rPr>
          <w:b/>
          <w:bCs/>
        </w:rPr>
      </w:pPr>
    </w:p>
    <w:p w14:paraId="3780009E"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Bezrobocie to stan, w którym człowiek w dramatyczny sposób pozbawiony jest stałych dochodów, jako ekwiwalentu za wykonywaną pracę i który znacznie ogranicza wykorzystywanie własnych umiejętności zawodowych.</w:t>
      </w:r>
    </w:p>
    <w:p w14:paraId="44A47867" w14:textId="2A0F628A" w:rsidR="001B7191" w:rsidRDefault="00E50665">
      <w:pPr>
        <w:pStyle w:val="Standard"/>
        <w:spacing w:after="120" w:line="360" w:lineRule="auto"/>
        <w:ind w:firstLine="567"/>
        <w:jc w:val="both"/>
        <w:rPr>
          <w:rFonts w:ascii="Times New Roman" w:hAnsi="Times New Roman"/>
        </w:rPr>
      </w:pPr>
      <w:r>
        <w:rPr>
          <w:rFonts w:ascii="Times New Roman" w:hAnsi="Times New Roman"/>
        </w:rPr>
        <w:t xml:space="preserve"> Bezrobotnym – wg ustawy o promocji zatrudnienia i instytucjach rynku pracy określa się osobę niezatrudnioną i nie wykonującą innej pracy zarobkowej, zdolną i gotową do podjęcia zatrudnienia</w:t>
      </w:r>
      <w:r>
        <w:rPr>
          <w:rFonts w:ascii="Times New Roman" w:hAnsi="Times New Roman"/>
        </w:rPr>
        <w:br/>
        <w:t>w pełnym wymiarze czasu pracy obowiązującym w danym zawodzie lub służbie albo innej pracy zarobkowej, bądź, jeśli jest osobą niepełnosprawną, zdolną i gotową do podjęcia zatrudnienia</w:t>
      </w:r>
      <w:r>
        <w:rPr>
          <w:rFonts w:ascii="Times New Roman" w:hAnsi="Times New Roman"/>
        </w:rPr>
        <w:br/>
        <w:t>co najmniej w połowie tego wymiaru czasu pracy, nieuczącą się w szkole, z wyjątkiem szkół dla dorosłych lub szkół wyższych w systemie wieczorowym albo zaocznym,</w:t>
      </w:r>
      <w:r w:rsidR="00A8715C">
        <w:rPr>
          <w:rFonts w:ascii="Times New Roman" w:hAnsi="Times New Roman"/>
        </w:rPr>
        <w:t xml:space="preserve"> </w:t>
      </w:r>
      <w:r>
        <w:rPr>
          <w:rFonts w:ascii="Times New Roman" w:hAnsi="Times New Roman"/>
        </w:rPr>
        <w:t>zarejestrowaną we właściwym dla miejsca zameldowania stałego lub czasowego powiatowym urzędzie pracy oraz poszukującą zatrudnienia lub innej pracy zarobkowej.</w:t>
      </w:r>
    </w:p>
    <w:p w14:paraId="74ABF170" w14:textId="77777777" w:rsidR="001B7191" w:rsidRDefault="00E50665">
      <w:pPr>
        <w:pStyle w:val="Standard"/>
        <w:tabs>
          <w:tab w:val="left" w:pos="2025"/>
        </w:tabs>
        <w:spacing w:before="57" w:after="57" w:line="360" w:lineRule="auto"/>
        <w:ind w:firstLine="567"/>
        <w:jc w:val="both"/>
        <w:rPr>
          <w:rFonts w:ascii="Times New Roman" w:hAnsi="Times New Roman"/>
        </w:rPr>
      </w:pPr>
      <w:r>
        <w:rPr>
          <w:rFonts w:ascii="Times New Roman" w:hAnsi="Times New Roman"/>
        </w:rPr>
        <w:t>Należy podkreślić, iż rozmiar skutków utraty pracy zależy przede wszystkim od okresu pozostawania bez pracy. Długookresowe bezrobocie prowadzi do bardzo poważnych skutków zarówno jednostkowych jaki społecznych. Bezpośrednio sytuacją bezrobocia dotknięta jest jednostka, lecz na dłuższą metę skutki braku pracy odczuwa nie tylko osoba bezrobotna, ale także jej rodzina oraz społeczeństwo, które ponosi koszty zapobiegania i przeciwdziałania temu zjawisku realizowane przez państwo. Odczuwane problemy związane z sytuacją bezrobocia mogą być natury psychospołecznej, jaki ekonomicznej. Przedłużający się okres bezrobocia prowadzi przede wszystkim do niższego standardu życia ludności, złego stanu zdrowia, ubóstwa, oraz przyczynia się do powstawania</w:t>
      </w:r>
      <w:r>
        <w:rPr>
          <w:rFonts w:ascii="Times New Roman" w:hAnsi="Times New Roman"/>
        </w:rPr>
        <w:br/>
      </w:r>
      <w:proofErr w:type="spellStart"/>
      <w:r>
        <w:rPr>
          <w:rFonts w:ascii="Times New Roman" w:hAnsi="Times New Roman"/>
        </w:rPr>
        <w:t>zachowań</w:t>
      </w:r>
      <w:proofErr w:type="spellEnd"/>
      <w:r>
        <w:rPr>
          <w:rFonts w:ascii="Times New Roman" w:hAnsi="Times New Roman"/>
        </w:rPr>
        <w:t xml:space="preserve"> przestępczych i patologicznych. Brak motywacji bezrobotnego do dokształcania</w:t>
      </w:r>
      <w:r>
        <w:rPr>
          <w:rFonts w:ascii="Times New Roman" w:hAnsi="Times New Roman"/>
        </w:rPr>
        <w:br/>
        <w:t>czy przekwalifikowania się niejednokrotnie prowadzi do pogarszania stanu intelektualnego</w:t>
      </w:r>
      <w:r>
        <w:rPr>
          <w:rFonts w:ascii="Times New Roman" w:hAnsi="Times New Roman"/>
        </w:rPr>
        <w:br/>
        <w:t>i ekonomicznego, marginalizacji i wyłączenia społecznego nawet całych grup społecznych.</w:t>
      </w:r>
    </w:p>
    <w:p w14:paraId="035A56B8" w14:textId="77777777" w:rsidR="001B7191" w:rsidRDefault="00E50665">
      <w:pPr>
        <w:pStyle w:val="Standard"/>
        <w:tabs>
          <w:tab w:val="left" w:pos="2025"/>
        </w:tabs>
        <w:spacing w:before="114" w:after="114" w:line="360" w:lineRule="auto"/>
        <w:jc w:val="both"/>
        <w:rPr>
          <w:rFonts w:ascii="Times New Roman" w:hAnsi="Times New Roman"/>
        </w:rPr>
      </w:pPr>
      <w:r>
        <w:rPr>
          <w:rFonts w:ascii="Times New Roman" w:hAnsi="Times New Roman"/>
        </w:rPr>
        <w:t xml:space="preserve">            Stopa bezrobocia rejestrowanego w Polsce w grudniu 2019 wynosiła 5,2 % natomiast  liczbę 866, 4 tys. osób stanowili bezrobotni zarejestrowani w Urzędach Pracy.</w:t>
      </w:r>
    </w:p>
    <w:p w14:paraId="3BBD7C3A" w14:textId="77777777" w:rsidR="001B7191" w:rsidRDefault="00E50665">
      <w:pPr>
        <w:pStyle w:val="Standard"/>
        <w:tabs>
          <w:tab w:val="left" w:pos="2025"/>
        </w:tabs>
        <w:spacing w:after="120" w:line="360" w:lineRule="auto"/>
        <w:jc w:val="both"/>
        <w:rPr>
          <w:rFonts w:hint="eastAsia"/>
        </w:rPr>
      </w:pPr>
      <w:r>
        <w:rPr>
          <w:rFonts w:ascii="Times New Roman" w:hAnsi="Times New Roman"/>
        </w:rPr>
        <w:t xml:space="preserve">      Jeżeli chodzi o rynek pracy w gminie Sokołów Małopolski to według danych statystycznych</w:t>
      </w:r>
      <w:r>
        <w:rPr>
          <w:rFonts w:ascii="Times New Roman" w:hAnsi="Times New Roman"/>
        </w:rPr>
        <w:br/>
        <w:t xml:space="preserve">w 2018 r. przedstawiał się następująco: na 1000 mieszkańców pracowało 134 osoby. Stopa bezrobocia w gminie wynosiła 7,7 %. Liczba osób pracujących ogółem wynosiła 2296. Podobnie przedstawiała się sytuacja rynku pracy w Gminie Sokołów Małopolskim w 2019 r. według danych statystycznych: na 1000 </w:t>
      </w:r>
      <w:r>
        <w:rPr>
          <w:rFonts w:ascii="Times New Roman" w:hAnsi="Times New Roman"/>
        </w:rPr>
        <w:lastRenderedPageBreak/>
        <w:t>mieszkańców pracowało 136 osoby. Stopa bezrobocia w gminie wynosiła 7,1%. Liczba osób pracujących ogółem wynosiła 2353.</w:t>
      </w:r>
    </w:p>
    <w:p w14:paraId="75CB4F10" w14:textId="77777777" w:rsidR="001B7191" w:rsidRDefault="00E50665">
      <w:pPr>
        <w:pStyle w:val="Standard"/>
        <w:tabs>
          <w:tab w:val="left" w:pos="2025"/>
        </w:tabs>
        <w:spacing w:after="120" w:line="360" w:lineRule="auto"/>
        <w:jc w:val="both"/>
        <w:rPr>
          <w:rFonts w:ascii="Times New Roman" w:hAnsi="Times New Roman"/>
          <w:i/>
          <w:color w:val="000000"/>
          <w:sz w:val="20"/>
          <w:szCs w:val="20"/>
        </w:rPr>
      </w:pPr>
      <w:r>
        <w:rPr>
          <w:rFonts w:ascii="Times New Roman" w:hAnsi="Times New Roman"/>
          <w:i/>
          <w:color w:val="000000"/>
          <w:sz w:val="20"/>
          <w:szCs w:val="20"/>
        </w:rPr>
        <w:t>Tabela Nr  9 Liczba rodzin i osób w rodzinach korzystających z pomocy MGOPS z powodu bezrobocia w latach 2017 -2019</w:t>
      </w:r>
    </w:p>
    <w:tbl>
      <w:tblPr>
        <w:tblW w:w="9870" w:type="dxa"/>
        <w:tblInd w:w="3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365"/>
        <w:gridCol w:w="3540"/>
        <w:gridCol w:w="4965"/>
      </w:tblGrid>
      <w:tr w:rsidR="001B7191" w14:paraId="5E3B33F9" w14:textId="77777777" w:rsidTr="003C5FF6">
        <w:trPr>
          <w:trHeight w:val="779"/>
        </w:trPr>
        <w:tc>
          <w:tcPr>
            <w:tcW w:w="1365" w:type="dxa"/>
            <w:vMerge w:val="restart"/>
            <w:shd w:val="clear" w:color="auto" w:fill="auto"/>
            <w:tcMar>
              <w:top w:w="0" w:type="dxa"/>
              <w:left w:w="108" w:type="dxa"/>
              <w:bottom w:w="0" w:type="dxa"/>
              <w:right w:w="108" w:type="dxa"/>
            </w:tcMar>
            <w:vAlign w:val="center"/>
          </w:tcPr>
          <w:p w14:paraId="13A50B62" w14:textId="77777777" w:rsidR="001B7191" w:rsidRDefault="001B7191">
            <w:pPr>
              <w:pStyle w:val="Standard"/>
              <w:snapToGrid w:val="0"/>
              <w:spacing w:line="360" w:lineRule="auto"/>
              <w:jc w:val="center"/>
              <w:rPr>
                <w:rFonts w:ascii="Times New Roman" w:hAnsi="Times New Roman"/>
                <w:b/>
                <w:bCs/>
              </w:rPr>
            </w:pPr>
          </w:p>
          <w:p w14:paraId="3DB257BD" w14:textId="77777777" w:rsidR="001B7191" w:rsidRDefault="00E50665">
            <w:pPr>
              <w:pStyle w:val="Standard"/>
              <w:spacing w:line="360" w:lineRule="auto"/>
              <w:jc w:val="center"/>
              <w:rPr>
                <w:rFonts w:ascii="Times New Roman" w:hAnsi="Times New Roman"/>
                <w:b/>
                <w:bCs/>
              </w:rPr>
            </w:pPr>
            <w:r>
              <w:rPr>
                <w:rFonts w:ascii="Times New Roman" w:hAnsi="Times New Roman"/>
                <w:b/>
                <w:bCs/>
              </w:rPr>
              <w:t>ROK</w:t>
            </w:r>
          </w:p>
        </w:tc>
        <w:tc>
          <w:tcPr>
            <w:tcW w:w="8505" w:type="dxa"/>
            <w:gridSpan w:val="2"/>
            <w:shd w:val="clear" w:color="auto" w:fill="auto"/>
            <w:tcMar>
              <w:top w:w="0" w:type="dxa"/>
              <w:left w:w="108" w:type="dxa"/>
              <w:bottom w:w="0" w:type="dxa"/>
              <w:right w:w="108" w:type="dxa"/>
            </w:tcMar>
            <w:vAlign w:val="center"/>
          </w:tcPr>
          <w:p w14:paraId="7DDCBCC8" w14:textId="77777777" w:rsidR="001B7191" w:rsidRDefault="001B7191">
            <w:pPr>
              <w:pStyle w:val="Standard"/>
              <w:jc w:val="center"/>
              <w:rPr>
                <w:rFonts w:ascii="Times New Roman" w:hAnsi="Times New Roman"/>
                <w:b/>
                <w:bCs/>
              </w:rPr>
            </w:pPr>
          </w:p>
          <w:p w14:paraId="18433DAB" w14:textId="77777777" w:rsidR="001B7191" w:rsidRDefault="00E50665">
            <w:pPr>
              <w:pStyle w:val="Standard"/>
              <w:jc w:val="center"/>
              <w:rPr>
                <w:rFonts w:ascii="Times New Roman" w:hAnsi="Times New Roman"/>
                <w:b/>
                <w:bCs/>
              </w:rPr>
            </w:pPr>
            <w:r>
              <w:rPr>
                <w:rFonts w:ascii="Times New Roman" w:hAnsi="Times New Roman"/>
                <w:b/>
                <w:bCs/>
              </w:rPr>
              <w:t>Liczba rodzin i osób w rodzinach objętych pomocą społeczną</w:t>
            </w:r>
            <w:r>
              <w:rPr>
                <w:rFonts w:ascii="Times New Roman" w:hAnsi="Times New Roman"/>
                <w:b/>
                <w:bCs/>
              </w:rPr>
              <w:br/>
              <w:t>z powodu bezrobocia</w:t>
            </w:r>
          </w:p>
          <w:p w14:paraId="66A18A15" w14:textId="77777777" w:rsidR="001B7191" w:rsidRDefault="001B7191">
            <w:pPr>
              <w:pStyle w:val="Standard"/>
              <w:jc w:val="center"/>
              <w:rPr>
                <w:rFonts w:ascii="Times New Roman" w:hAnsi="Times New Roman"/>
                <w:b/>
                <w:bCs/>
              </w:rPr>
            </w:pPr>
          </w:p>
        </w:tc>
      </w:tr>
      <w:tr w:rsidR="001B7191" w14:paraId="343DCC42" w14:textId="77777777" w:rsidTr="003C5FF6">
        <w:trPr>
          <w:trHeight w:val="382"/>
        </w:trPr>
        <w:tc>
          <w:tcPr>
            <w:tcW w:w="1365" w:type="dxa"/>
            <w:vMerge/>
            <w:shd w:val="clear" w:color="auto" w:fill="auto"/>
            <w:tcMar>
              <w:top w:w="0" w:type="dxa"/>
              <w:left w:w="108" w:type="dxa"/>
              <w:bottom w:w="0" w:type="dxa"/>
              <w:right w:w="108" w:type="dxa"/>
            </w:tcMar>
            <w:vAlign w:val="center"/>
          </w:tcPr>
          <w:p w14:paraId="2045CA53" w14:textId="77777777" w:rsidR="001B7191" w:rsidRDefault="001B7191">
            <w:pPr>
              <w:rPr>
                <w:rFonts w:hint="eastAsia"/>
              </w:rPr>
            </w:pPr>
          </w:p>
        </w:tc>
        <w:tc>
          <w:tcPr>
            <w:tcW w:w="3540" w:type="dxa"/>
            <w:shd w:val="clear" w:color="auto" w:fill="auto"/>
            <w:tcMar>
              <w:top w:w="0" w:type="dxa"/>
              <w:left w:w="108" w:type="dxa"/>
              <w:bottom w:w="0" w:type="dxa"/>
              <w:right w:w="108" w:type="dxa"/>
            </w:tcMar>
          </w:tcPr>
          <w:p w14:paraId="306F9716" w14:textId="77777777" w:rsidR="001B7191" w:rsidRDefault="001B7191">
            <w:pPr>
              <w:pStyle w:val="Standard"/>
              <w:spacing w:line="360" w:lineRule="auto"/>
              <w:jc w:val="center"/>
              <w:rPr>
                <w:rFonts w:ascii="Times New Roman" w:hAnsi="Times New Roman"/>
                <w:b/>
                <w:bCs/>
              </w:rPr>
            </w:pPr>
          </w:p>
          <w:p w14:paraId="44040507" w14:textId="77777777" w:rsidR="001B7191" w:rsidRDefault="00E50665">
            <w:pPr>
              <w:pStyle w:val="Standard"/>
              <w:spacing w:line="360" w:lineRule="auto"/>
              <w:jc w:val="center"/>
              <w:rPr>
                <w:rFonts w:ascii="Times New Roman" w:hAnsi="Times New Roman"/>
                <w:b/>
                <w:bCs/>
              </w:rPr>
            </w:pPr>
            <w:r>
              <w:rPr>
                <w:rFonts w:ascii="Times New Roman" w:hAnsi="Times New Roman"/>
                <w:b/>
                <w:bCs/>
              </w:rPr>
              <w:t>Liczba rodzin</w:t>
            </w:r>
          </w:p>
        </w:tc>
        <w:tc>
          <w:tcPr>
            <w:tcW w:w="4965" w:type="dxa"/>
            <w:shd w:val="clear" w:color="auto" w:fill="auto"/>
            <w:tcMar>
              <w:top w:w="0" w:type="dxa"/>
              <w:left w:w="108" w:type="dxa"/>
              <w:bottom w:w="0" w:type="dxa"/>
              <w:right w:w="108" w:type="dxa"/>
            </w:tcMar>
          </w:tcPr>
          <w:p w14:paraId="6941B5CE" w14:textId="77777777" w:rsidR="001B7191" w:rsidRDefault="001B7191">
            <w:pPr>
              <w:pStyle w:val="Standard"/>
              <w:spacing w:line="360" w:lineRule="auto"/>
              <w:jc w:val="center"/>
              <w:rPr>
                <w:rFonts w:ascii="Times New Roman" w:hAnsi="Times New Roman"/>
                <w:b/>
                <w:bCs/>
              </w:rPr>
            </w:pPr>
          </w:p>
          <w:p w14:paraId="18E89EFE" w14:textId="77777777" w:rsidR="001B7191" w:rsidRDefault="00E50665">
            <w:pPr>
              <w:pStyle w:val="Standard"/>
              <w:spacing w:line="360" w:lineRule="auto"/>
              <w:jc w:val="center"/>
              <w:rPr>
                <w:rFonts w:ascii="Times New Roman" w:hAnsi="Times New Roman"/>
                <w:b/>
                <w:bCs/>
              </w:rPr>
            </w:pPr>
            <w:r>
              <w:rPr>
                <w:rFonts w:ascii="Times New Roman" w:hAnsi="Times New Roman"/>
                <w:b/>
                <w:bCs/>
              </w:rPr>
              <w:t>Liczba osób w rodzinach</w:t>
            </w:r>
          </w:p>
          <w:p w14:paraId="2F28331E" w14:textId="77777777" w:rsidR="001B7191" w:rsidRDefault="001B7191">
            <w:pPr>
              <w:pStyle w:val="Standard"/>
              <w:spacing w:line="360" w:lineRule="auto"/>
              <w:jc w:val="center"/>
              <w:rPr>
                <w:rFonts w:ascii="Times New Roman" w:hAnsi="Times New Roman"/>
                <w:b/>
                <w:bCs/>
              </w:rPr>
            </w:pPr>
          </w:p>
        </w:tc>
      </w:tr>
      <w:tr w:rsidR="001B7191" w14:paraId="7EA2470E" w14:textId="77777777" w:rsidTr="003C5FF6">
        <w:trPr>
          <w:trHeight w:val="694"/>
        </w:trPr>
        <w:tc>
          <w:tcPr>
            <w:tcW w:w="1365" w:type="dxa"/>
            <w:shd w:val="clear" w:color="auto" w:fill="auto"/>
            <w:tcMar>
              <w:top w:w="0" w:type="dxa"/>
              <w:left w:w="108" w:type="dxa"/>
              <w:bottom w:w="0" w:type="dxa"/>
              <w:right w:w="108" w:type="dxa"/>
            </w:tcMar>
            <w:vAlign w:val="center"/>
          </w:tcPr>
          <w:p w14:paraId="41D1C8F5"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2017</w:t>
            </w:r>
          </w:p>
        </w:tc>
        <w:tc>
          <w:tcPr>
            <w:tcW w:w="3540" w:type="dxa"/>
            <w:shd w:val="clear" w:color="auto" w:fill="auto"/>
            <w:tcMar>
              <w:top w:w="0" w:type="dxa"/>
              <w:left w:w="108" w:type="dxa"/>
              <w:bottom w:w="0" w:type="dxa"/>
              <w:right w:w="108" w:type="dxa"/>
            </w:tcMar>
            <w:vAlign w:val="center"/>
          </w:tcPr>
          <w:p w14:paraId="281735B3" w14:textId="77777777" w:rsidR="001B7191" w:rsidRDefault="00E50665">
            <w:pPr>
              <w:pStyle w:val="Standard"/>
              <w:spacing w:line="360" w:lineRule="auto"/>
              <w:jc w:val="center"/>
              <w:rPr>
                <w:rFonts w:ascii="Times New Roman" w:hAnsi="Times New Roman"/>
              </w:rPr>
            </w:pPr>
            <w:r>
              <w:rPr>
                <w:rFonts w:ascii="Times New Roman" w:hAnsi="Times New Roman"/>
              </w:rPr>
              <w:t>204</w:t>
            </w:r>
          </w:p>
        </w:tc>
        <w:tc>
          <w:tcPr>
            <w:tcW w:w="4965" w:type="dxa"/>
            <w:shd w:val="clear" w:color="auto" w:fill="auto"/>
            <w:tcMar>
              <w:top w:w="0" w:type="dxa"/>
              <w:left w:w="108" w:type="dxa"/>
              <w:bottom w:w="0" w:type="dxa"/>
              <w:right w:w="108" w:type="dxa"/>
            </w:tcMar>
            <w:vAlign w:val="center"/>
          </w:tcPr>
          <w:p w14:paraId="1D73CD93" w14:textId="77777777" w:rsidR="001B7191" w:rsidRDefault="00E50665">
            <w:pPr>
              <w:pStyle w:val="Standard"/>
              <w:spacing w:line="360" w:lineRule="auto"/>
              <w:jc w:val="center"/>
              <w:rPr>
                <w:rFonts w:ascii="Times New Roman" w:hAnsi="Times New Roman"/>
              </w:rPr>
            </w:pPr>
            <w:r>
              <w:rPr>
                <w:rFonts w:ascii="Times New Roman" w:hAnsi="Times New Roman"/>
              </w:rPr>
              <w:t>634</w:t>
            </w:r>
          </w:p>
        </w:tc>
      </w:tr>
      <w:tr w:rsidR="001B7191" w14:paraId="47A462A2" w14:textId="77777777" w:rsidTr="003C5FF6">
        <w:trPr>
          <w:trHeight w:val="712"/>
        </w:trPr>
        <w:tc>
          <w:tcPr>
            <w:tcW w:w="1365" w:type="dxa"/>
            <w:shd w:val="clear" w:color="auto" w:fill="auto"/>
            <w:tcMar>
              <w:top w:w="0" w:type="dxa"/>
              <w:left w:w="108" w:type="dxa"/>
              <w:bottom w:w="0" w:type="dxa"/>
              <w:right w:w="108" w:type="dxa"/>
            </w:tcMar>
            <w:vAlign w:val="center"/>
          </w:tcPr>
          <w:p w14:paraId="328CEF4E"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2018</w:t>
            </w:r>
          </w:p>
        </w:tc>
        <w:tc>
          <w:tcPr>
            <w:tcW w:w="3540" w:type="dxa"/>
            <w:shd w:val="clear" w:color="auto" w:fill="auto"/>
            <w:tcMar>
              <w:top w:w="0" w:type="dxa"/>
              <w:left w:w="108" w:type="dxa"/>
              <w:bottom w:w="0" w:type="dxa"/>
              <w:right w:w="108" w:type="dxa"/>
            </w:tcMar>
            <w:vAlign w:val="center"/>
          </w:tcPr>
          <w:p w14:paraId="63C549B1" w14:textId="77777777" w:rsidR="001B7191" w:rsidRDefault="00E50665">
            <w:pPr>
              <w:pStyle w:val="Standard"/>
              <w:spacing w:line="360" w:lineRule="auto"/>
              <w:jc w:val="center"/>
              <w:rPr>
                <w:rFonts w:ascii="Times New Roman" w:hAnsi="Times New Roman"/>
              </w:rPr>
            </w:pPr>
            <w:r>
              <w:rPr>
                <w:rFonts w:ascii="Times New Roman" w:hAnsi="Times New Roman"/>
              </w:rPr>
              <w:t>176</w:t>
            </w:r>
          </w:p>
        </w:tc>
        <w:tc>
          <w:tcPr>
            <w:tcW w:w="4965" w:type="dxa"/>
            <w:shd w:val="clear" w:color="auto" w:fill="auto"/>
            <w:tcMar>
              <w:top w:w="0" w:type="dxa"/>
              <w:left w:w="108" w:type="dxa"/>
              <w:bottom w:w="0" w:type="dxa"/>
              <w:right w:w="108" w:type="dxa"/>
            </w:tcMar>
            <w:vAlign w:val="center"/>
          </w:tcPr>
          <w:p w14:paraId="22A8FAA5" w14:textId="77777777" w:rsidR="001B7191" w:rsidRDefault="00E50665">
            <w:pPr>
              <w:pStyle w:val="Standard"/>
              <w:spacing w:line="360" w:lineRule="auto"/>
              <w:jc w:val="center"/>
              <w:rPr>
                <w:rFonts w:ascii="Times New Roman" w:hAnsi="Times New Roman"/>
              </w:rPr>
            </w:pPr>
            <w:r>
              <w:rPr>
                <w:rFonts w:ascii="Times New Roman" w:hAnsi="Times New Roman"/>
              </w:rPr>
              <w:t>500</w:t>
            </w:r>
          </w:p>
        </w:tc>
      </w:tr>
      <w:tr w:rsidR="001B7191" w14:paraId="4D13F24A" w14:textId="77777777" w:rsidTr="003C5FF6">
        <w:trPr>
          <w:trHeight w:val="248"/>
        </w:trPr>
        <w:tc>
          <w:tcPr>
            <w:tcW w:w="1365" w:type="dxa"/>
            <w:shd w:val="clear" w:color="auto" w:fill="auto"/>
            <w:tcMar>
              <w:top w:w="0" w:type="dxa"/>
              <w:left w:w="108" w:type="dxa"/>
              <w:bottom w:w="0" w:type="dxa"/>
              <w:right w:w="108" w:type="dxa"/>
            </w:tcMar>
            <w:vAlign w:val="center"/>
          </w:tcPr>
          <w:p w14:paraId="0868C0C3" w14:textId="77777777" w:rsidR="001B7191" w:rsidRDefault="001B7191">
            <w:pPr>
              <w:pStyle w:val="Standard"/>
              <w:spacing w:line="360" w:lineRule="auto"/>
              <w:jc w:val="center"/>
              <w:rPr>
                <w:rFonts w:ascii="Times New Roman" w:hAnsi="Times New Roman"/>
                <w:b/>
                <w:bCs/>
              </w:rPr>
            </w:pPr>
          </w:p>
          <w:p w14:paraId="35B7BF80"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2019</w:t>
            </w:r>
          </w:p>
          <w:p w14:paraId="653A4FFD" w14:textId="77777777" w:rsidR="001B7191" w:rsidRDefault="001B7191">
            <w:pPr>
              <w:pStyle w:val="Standard"/>
              <w:spacing w:line="360" w:lineRule="auto"/>
              <w:jc w:val="center"/>
              <w:rPr>
                <w:rFonts w:ascii="Times New Roman" w:hAnsi="Times New Roman"/>
                <w:b/>
                <w:bCs/>
              </w:rPr>
            </w:pPr>
          </w:p>
        </w:tc>
        <w:tc>
          <w:tcPr>
            <w:tcW w:w="3540" w:type="dxa"/>
            <w:shd w:val="clear" w:color="auto" w:fill="auto"/>
            <w:tcMar>
              <w:top w:w="0" w:type="dxa"/>
              <w:left w:w="108" w:type="dxa"/>
              <w:bottom w:w="0" w:type="dxa"/>
              <w:right w:w="108" w:type="dxa"/>
            </w:tcMar>
            <w:vAlign w:val="center"/>
          </w:tcPr>
          <w:p w14:paraId="091B897C" w14:textId="77777777" w:rsidR="001B7191" w:rsidRDefault="00E50665">
            <w:pPr>
              <w:pStyle w:val="Standard"/>
              <w:spacing w:line="360" w:lineRule="auto"/>
              <w:jc w:val="center"/>
              <w:rPr>
                <w:rFonts w:ascii="Times New Roman" w:hAnsi="Times New Roman"/>
              </w:rPr>
            </w:pPr>
            <w:r>
              <w:rPr>
                <w:rFonts w:ascii="Times New Roman" w:hAnsi="Times New Roman"/>
              </w:rPr>
              <w:t>155</w:t>
            </w:r>
          </w:p>
        </w:tc>
        <w:tc>
          <w:tcPr>
            <w:tcW w:w="4965" w:type="dxa"/>
            <w:shd w:val="clear" w:color="auto" w:fill="auto"/>
            <w:tcMar>
              <w:top w:w="0" w:type="dxa"/>
              <w:left w:w="108" w:type="dxa"/>
              <w:bottom w:w="0" w:type="dxa"/>
              <w:right w:w="108" w:type="dxa"/>
            </w:tcMar>
            <w:vAlign w:val="center"/>
          </w:tcPr>
          <w:p w14:paraId="00761518" w14:textId="77777777" w:rsidR="001B7191" w:rsidRDefault="00E50665">
            <w:pPr>
              <w:pStyle w:val="Standard"/>
              <w:spacing w:line="360" w:lineRule="auto"/>
              <w:jc w:val="center"/>
              <w:rPr>
                <w:rFonts w:ascii="Times New Roman" w:hAnsi="Times New Roman"/>
              </w:rPr>
            </w:pPr>
            <w:r>
              <w:rPr>
                <w:rFonts w:ascii="Times New Roman" w:hAnsi="Times New Roman"/>
              </w:rPr>
              <w:t>460</w:t>
            </w:r>
          </w:p>
        </w:tc>
      </w:tr>
    </w:tbl>
    <w:p w14:paraId="1142E00C" w14:textId="77777777" w:rsidR="001B7191" w:rsidRDefault="001B7191">
      <w:pPr>
        <w:pStyle w:val="Standard"/>
        <w:jc w:val="both"/>
        <w:rPr>
          <w:rFonts w:ascii="Times New Roman" w:hAnsi="Times New Roman"/>
          <w:i/>
          <w:color w:val="000000"/>
        </w:rPr>
      </w:pPr>
    </w:p>
    <w:p w14:paraId="4D99DF29" w14:textId="77777777" w:rsidR="001B7191" w:rsidRDefault="00E50665">
      <w:pPr>
        <w:pStyle w:val="Standard"/>
        <w:jc w:val="both"/>
        <w:rPr>
          <w:rFonts w:ascii="Times New Roman" w:hAnsi="Times New Roman"/>
          <w:i/>
          <w:iCs/>
          <w:color w:val="000000"/>
          <w:sz w:val="20"/>
          <w:szCs w:val="20"/>
        </w:rPr>
      </w:pPr>
      <w:r>
        <w:rPr>
          <w:rFonts w:ascii="Times New Roman" w:hAnsi="Times New Roman"/>
          <w:i/>
          <w:iCs/>
          <w:color w:val="000000"/>
          <w:sz w:val="20"/>
          <w:szCs w:val="20"/>
        </w:rPr>
        <w:t xml:space="preserve">Źródło: Opracowanie na podstawie danych MGOPS w Sokołowie </w:t>
      </w:r>
      <w:proofErr w:type="spellStart"/>
      <w:r>
        <w:rPr>
          <w:rFonts w:ascii="Times New Roman" w:hAnsi="Times New Roman"/>
          <w:i/>
          <w:iCs/>
          <w:color w:val="000000"/>
          <w:sz w:val="20"/>
          <w:szCs w:val="20"/>
        </w:rPr>
        <w:t>Młp</w:t>
      </w:r>
      <w:proofErr w:type="spellEnd"/>
      <w:r>
        <w:rPr>
          <w:rFonts w:ascii="Times New Roman" w:hAnsi="Times New Roman"/>
          <w:i/>
          <w:iCs/>
          <w:color w:val="000000"/>
          <w:sz w:val="20"/>
          <w:szCs w:val="20"/>
        </w:rPr>
        <w:t xml:space="preserve">. w oparciu o sprawozdania </w:t>
      </w:r>
      <w:proofErr w:type="spellStart"/>
      <w:r>
        <w:rPr>
          <w:rFonts w:ascii="Times New Roman" w:hAnsi="Times New Roman"/>
          <w:i/>
          <w:iCs/>
          <w:color w:val="000000"/>
          <w:sz w:val="20"/>
          <w:szCs w:val="20"/>
        </w:rPr>
        <w:t>MpiPS</w:t>
      </w:r>
      <w:proofErr w:type="spellEnd"/>
      <w:r>
        <w:rPr>
          <w:rFonts w:ascii="Times New Roman" w:hAnsi="Times New Roman"/>
          <w:i/>
          <w:iCs/>
          <w:color w:val="000000"/>
          <w:sz w:val="20"/>
          <w:szCs w:val="20"/>
        </w:rPr>
        <w:t xml:space="preserve"> za lata</w:t>
      </w:r>
      <w:r>
        <w:rPr>
          <w:rFonts w:ascii="Times New Roman" w:hAnsi="Times New Roman"/>
          <w:i/>
          <w:iCs/>
          <w:color w:val="000000"/>
          <w:sz w:val="20"/>
          <w:szCs w:val="20"/>
        </w:rPr>
        <w:br/>
        <w:t>2017-2019.</w:t>
      </w:r>
    </w:p>
    <w:p w14:paraId="23130794" w14:textId="77777777" w:rsidR="001B7191" w:rsidRDefault="001B7191">
      <w:pPr>
        <w:pStyle w:val="Standard"/>
        <w:jc w:val="both"/>
        <w:rPr>
          <w:rFonts w:ascii="Times New Roman" w:hAnsi="Times New Roman"/>
          <w:i/>
          <w:iCs/>
          <w:color w:val="000000"/>
          <w:sz w:val="20"/>
          <w:szCs w:val="20"/>
        </w:rPr>
      </w:pPr>
    </w:p>
    <w:p w14:paraId="1E1B9417" w14:textId="77777777" w:rsidR="001B7191" w:rsidRDefault="001B7191">
      <w:pPr>
        <w:pStyle w:val="Standard"/>
        <w:jc w:val="both"/>
        <w:rPr>
          <w:rFonts w:ascii="Times New Roman" w:hAnsi="Times New Roman"/>
          <w:i/>
          <w:iCs/>
          <w:color w:val="000000"/>
          <w:sz w:val="20"/>
          <w:szCs w:val="20"/>
        </w:rPr>
      </w:pPr>
    </w:p>
    <w:p w14:paraId="4430C27F" w14:textId="77777777" w:rsidR="001B7191" w:rsidRDefault="001B7191">
      <w:pPr>
        <w:pStyle w:val="Standard"/>
        <w:rPr>
          <w:rFonts w:ascii="Times New Roman" w:hAnsi="Times New Roman"/>
        </w:rPr>
      </w:pPr>
    </w:p>
    <w:p w14:paraId="1DA25370" w14:textId="77777777" w:rsidR="001B7191" w:rsidRDefault="00E50665">
      <w:pPr>
        <w:pStyle w:val="Standard"/>
        <w:tabs>
          <w:tab w:val="left" w:pos="2025"/>
        </w:tabs>
        <w:spacing w:before="114" w:after="234" w:line="360" w:lineRule="auto"/>
        <w:jc w:val="both"/>
        <w:rPr>
          <w:rFonts w:ascii="Times New Roman" w:hAnsi="Times New Roman"/>
        </w:rPr>
      </w:pPr>
      <w:r>
        <w:rPr>
          <w:rFonts w:ascii="Times New Roman" w:hAnsi="Times New Roman"/>
        </w:rPr>
        <w:t xml:space="preserve">Skalę problemu społecznego jakim jest bezrobocie na terenie Gminy i Miasta Sokołów </w:t>
      </w:r>
      <w:proofErr w:type="spellStart"/>
      <w:r>
        <w:rPr>
          <w:rFonts w:ascii="Times New Roman" w:hAnsi="Times New Roman"/>
        </w:rPr>
        <w:t>Młp</w:t>
      </w:r>
      <w:proofErr w:type="spellEnd"/>
      <w:r>
        <w:rPr>
          <w:rFonts w:ascii="Times New Roman" w:hAnsi="Times New Roman"/>
        </w:rPr>
        <w:t>. w latach 2018-2019 prezentuje poniższa tabela.</w:t>
      </w:r>
    </w:p>
    <w:p w14:paraId="7767A63B" w14:textId="77777777" w:rsidR="001B7191" w:rsidRDefault="00E50665">
      <w:pPr>
        <w:pStyle w:val="Standard"/>
        <w:jc w:val="both"/>
        <w:rPr>
          <w:rFonts w:ascii="Times New Roman" w:hAnsi="Times New Roman"/>
          <w:i/>
          <w:iCs/>
          <w:sz w:val="20"/>
          <w:szCs w:val="20"/>
        </w:rPr>
      </w:pPr>
      <w:r>
        <w:rPr>
          <w:rFonts w:ascii="Times New Roman" w:hAnsi="Times New Roman"/>
          <w:i/>
          <w:iCs/>
          <w:sz w:val="20"/>
          <w:szCs w:val="20"/>
        </w:rPr>
        <w:t xml:space="preserve">Tabela Nr  10  Liczba osób bezrobotnych na terenie Gminy i Miasta Sokołów </w:t>
      </w:r>
      <w:proofErr w:type="spellStart"/>
      <w:r>
        <w:rPr>
          <w:rFonts w:ascii="Times New Roman" w:hAnsi="Times New Roman"/>
          <w:i/>
          <w:iCs/>
          <w:sz w:val="20"/>
          <w:szCs w:val="20"/>
        </w:rPr>
        <w:t>Młp</w:t>
      </w:r>
      <w:proofErr w:type="spellEnd"/>
      <w:r>
        <w:rPr>
          <w:rFonts w:ascii="Times New Roman" w:hAnsi="Times New Roman"/>
          <w:i/>
          <w:iCs/>
          <w:sz w:val="20"/>
          <w:szCs w:val="20"/>
        </w:rPr>
        <w:t>. w latach 2018-2019</w:t>
      </w:r>
    </w:p>
    <w:p w14:paraId="5E612EA0" w14:textId="77777777" w:rsidR="001B7191" w:rsidRDefault="001B7191">
      <w:pPr>
        <w:pStyle w:val="Standard"/>
        <w:jc w:val="both"/>
        <w:rPr>
          <w:rFonts w:hint="eastAsia"/>
          <w:sz w:val="20"/>
          <w:szCs w:val="20"/>
        </w:rPr>
      </w:pPr>
    </w:p>
    <w:tbl>
      <w:tblPr>
        <w:tblW w:w="10035" w:type="dxa"/>
        <w:tblInd w:w="-69"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85"/>
        <w:gridCol w:w="915"/>
        <w:gridCol w:w="900"/>
        <w:gridCol w:w="915"/>
        <w:gridCol w:w="960"/>
        <w:gridCol w:w="1185"/>
        <w:gridCol w:w="975"/>
        <w:gridCol w:w="960"/>
        <w:gridCol w:w="1020"/>
        <w:gridCol w:w="1020"/>
      </w:tblGrid>
      <w:tr w:rsidR="001B7191" w14:paraId="3DB37A9B" w14:textId="77777777" w:rsidTr="003C5FF6">
        <w:tc>
          <w:tcPr>
            <w:tcW w:w="4875" w:type="dxa"/>
            <w:gridSpan w:val="5"/>
            <w:shd w:val="clear" w:color="auto" w:fill="auto"/>
            <w:tcMar>
              <w:top w:w="0" w:type="dxa"/>
              <w:left w:w="108" w:type="dxa"/>
              <w:bottom w:w="0" w:type="dxa"/>
              <w:right w:w="108" w:type="dxa"/>
            </w:tcMar>
          </w:tcPr>
          <w:p w14:paraId="5146A071" w14:textId="77777777" w:rsidR="001B7191" w:rsidRDefault="001B7191">
            <w:pPr>
              <w:pStyle w:val="Standard"/>
              <w:jc w:val="center"/>
              <w:rPr>
                <w:rFonts w:ascii="Times New Roman" w:hAnsi="Times New Roman"/>
                <w:sz w:val="20"/>
                <w:szCs w:val="20"/>
              </w:rPr>
            </w:pPr>
          </w:p>
          <w:p w14:paraId="1D85F39B" w14:textId="77777777" w:rsidR="001B7191" w:rsidRDefault="00E50665">
            <w:pPr>
              <w:pStyle w:val="Standard"/>
              <w:jc w:val="center"/>
              <w:rPr>
                <w:rFonts w:ascii="Times New Roman" w:hAnsi="Times New Roman"/>
                <w:sz w:val="20"/>
                <w:szCs w:val="20"/>
              </w:rPr>
            </w:pPr>
            <w:r>
              <w:rPr>
                <w:rFonts w:ascii="Times New Roman" w:hAnsi="Times New Roman"/>
                <w:sz w:val="20"/>
                <w:szCs w:val="20"/>
              </w:rPr>
              <w:t>ROK 2018</w:t>
            </w:r>
          </w:p>
          <w:p w14:paraId="36DF5202" w14:textId="77777777" w:rsidR="001B7191" w:rsidRDefault="001B7191">
            <w:pPr>
              <w:pStyle w:val="Standard"/>
              <w:jc w:val="center"/>
              <w:rPr>
                <w:rFonts w:ascii="Times New Roman" w:hAnsi="Times New Roman"/>
                <w:sz w:val="20"/>
                <w:szCs w:val="20"/>
              </w:rPr>
            </w:pPr>
          </w:p>
        </w:tc>
        <w:tc>
          <w:tcPr>
            <w:tcW w:w="5160" w:type="dxa"/>
            <w:gridSpan w:val="5"/>
            <w:shd w:val="clear" w:color="auto" w:fill="auto"/>
            <w:tcMar>
              <w:top w:w="0" w:type="dxa"/>
              <w:left w:w="108" w:type="dxa"/>
              <w:bottom w:w="0" w:type="dxa"/>
              <w:right w:w="108" w:type="dxa"/>
            </w:tcMar>
          </w:tcPr>
          <w:p w14:paraId="3059E241" w14:textId="77777777" w:rsidR="001B7191" w:rsidRDefault="001B7191">
            <w:pPr>
              <w:pStyle w:val="Standard"/>
              <w:jc w:val="center"/>
              <w:rPr>
                <w:rFonts w:ascii="Times New Roman" w:hAnsi="Times New Roman"/>
                <w:sz w:val="20"/>
                <w:szCs w:val="20"/>
              </w:rPr>
            </w:pPr>
          </w:p>
          <w:p w14:paraId="0349B50E" w14:textId="77777777" w:rsidR="001B7191" w:rsidRDefault="00E50665">
            <w:pPr>
              <w:pStyle w:val="Standard"/>
              <w:jc w:val="center"/>
              <w:rPr>
                <w:rFonts w:ascii="Times New Roman" w:hAnsi="Times New Roman"/>
                <w:sz w:val="20"/>
                <w:szCs w:val="20"/>
              </w:rPr>
            </w:pPr>
            <w:r>
              <w:rPr>
                <w:rFonts w:ascii="Times New Roman" w:hAnsi="Times New Roman"/>
                <w:sz w:val="20"/>
                <w:szCs w:val="20"/>
              </w:rPr>
              <w:t>Rok 2019</w:t>
            </w:r>
          </w:p>
        </w:tc>
      </w:tr>
      <w:tr w:rsidR="001B7191" w14:paraId="5A36EB42" w14:textId="77777777" w:rsidTr="003C5FF6">
        <w:trPr>
          <w:trHeight w:val="405"/>
        </w:trPr>
        <w:tc>
          <w:tcPr>
            <w:tcW w:w="1185" w:type="dxa"/>
            <w:vMerge w:val="restart"/>
            <w:shd w:val="clear" w:color="auto" w:fill="auto"/>
            <w:tcMar>
              <w:top w:w="0" w:type="dxa"/>
              <w:left w:w="108" w:type="dxa"/>
              <w:bottom w:w="0" w:type="dxa"/>
              <w:right w:w="108" w:type="dxa"/>
            </w:tcMar>
          </w:tcPr>
          <w:p w14:paraId="29735FB5" w14:textId="77777777" w:rsidR="001B7191" w:rsidRDefault="00E50665">
            <w:pPr>
              <w:pStyle w:val="Standard"/>
              <w:rPr>
                <w:rFonts w:ascii="Times New Roman" w:hAnsi="Times New Roman"/>
                <w:sz w:val="20"/>
                <w:szCs w:val="20"/>
              </w:rPr>
            </w:pPr>
            <w:r>
              <w:rPr>
                <w:rFonts w:ascii="Times New Roman" w:hAnsi="Times New Roman"/>
                <w:sz w:val="20"/>
                <w:szCs w:val="20"/>
              </w:rPr>
              <w:t>Miesiąc</w:t>
            </w:r>
          </w:p>
          <w:p w14:paraId="4A2B739A" w14:textId="77777777" w:rsidR="001B7191" w:rsidRDefault="001B7191">
            <w:pPr>
              <w:pStyle w:val="Standard"/>
              <w:rPr>
                <w:rFonts w:ascii="Times New Roman" w:hAnsi="Times New Roman"/>
                <w:sz w:val="20"/>
                <w:szCs w:val="20"/>
              </w:rPr>
            </w:pPr>
          </w:p>
          <w:p w14:paraId="7FFEB468" w14:textId="77777777" w:rsidR="001B7191" w:rsidRDefault="001B7191">
            <w:pPr>
              <w:pStyle w:val="Standard"/>
              <w:rPr>
                <w:rFonts w:ascii="Times New Roman" w:hAnsi="Times New Roman"/>
                <w:sz w:val="20"/>
                <w:szCs w:val="20"/>
              </w:rPr>
            </w:pPr>
          </w:p>
        </w:tc>
        <w:tc>
          <w:tcPr>
            <w:tcW w:w="1815" w:type="dxa"/>
            <w:gridSpan w:val="2"/>
            <w:shd w:val="clear" w:color="auto" w:fill="auto"/>
            <w:tcMar>
              <w:top w:w="0" w:type="dxa"/>
              <w:left w:w="108" w:type="dxa"/>
              <w:bottom w:w="0" w:type="dxa"/>
              <w:right w:w="108" w:type="dxa"/>
            </w:tcMar>
          </w:tcPr>
          <w:p w14:paraId="695BF556" w14:textId="77777777" w:rsidR="001B7191" w:rsidRDefault="00E50665">
            <w:pPr>
              <w:pStyle w:val="Standard"/>
              <w:rPr>
                <w:rFonts w:ascii="Times New Roman" w:hAnsi="Times New Roman"/>
                <w:sz w:val="20"/>
                <w:szCs w:val="20"/>
              </w:rPr>
            </w:pPr>
            <w:r>
              <w:rPr>
                <w:rFonts w:ascii="Times New Roman" w:hAnsi="Times New Roman"/>
                <w:sz w:val="20"/>
                <w:szCs w:val="20"/>
              </w:rPr>
              <w:t>Bezrobotni ogółem</w:t>
            </w:r>
          </w:p>
          <w:p w14:paraId="07DFD251" w14:textId="77777777" w:rsidR="001B7191" w:rsidRDefault="001B7191">
            <w:pPr>
              <w:pStyle w:val="Standard"/>
              <w:rPr>
                <w:rFonts w:ascii="Times New Roman" w:hAnsi="Times New Roman"/>
                <w:sz w:val="20"/>
                <w:szCs w:val="20"/>
              </w:rPr>
            </w:pPr>
          </w:p>
        </w:tc>
        <w:tc>
          <w:tcPr>
            <w:tcW w:w="1875" w:type="dxa"/>
            <w:gridSpan w:val="2"/>
            <w:shd w:val="clear" w:color="auto" w:fill="auto"/>
            <w:tcMar>
              <w:top w:w="0" w:type="dxa"/>
              <w:left w:w="108" w:type="dxa"/>
              <w:bottom w:w="0" w:type="dxa"/>
              <w:right w:w="108" w:type="dxa"/>
            </w:tcMar>
          </w:tcPr>
          <w:p w14:paraId="30941A62" w14:textId="77777777" w:rsidR="001B7191" w:rsidRDefault="00E50665">
            <w:pPr>
              <w:pStyle w:val="Standard"/>
              <w:rPr>
                <w:rFonts w:ascii="Times New Roman" w:hAnsi="Times New Roman"/>
                <w:sz w:val="20"/>
                <w:szCs w:val="20"/>
              </w:rPr>
            </w:pPr>
            <w:r>
              <w:rPr>
                <w:rFonts w:ascii="Times New Roman" w:hAnsi="Times New Roman"/>
                <w:sz w:val="20"/>
                <w:szCs w:val="20"/>
              </w:rPr>
              <w:t>Z prawem</w:t>
            </w:r>
            <w:r>
              <w:rPr>
                <w:rFonts w:ascii="Times New Roman" w:hAnsi="Times New Roman"/>
                <w:sz w:val="20"/>
                <w:szCs w:val="20"/>
              </w:rPr>
              <w:br/>
              <w:t>do zasiłku</w:t>
            </w:r>
          </w:p>
        </w:tc>
        <w:tc>
          <w:tcPr>
            <w:tcW w:w="1185" w:type="dxa"/>
            <w:vMerge w:val="restart"/>
            <w:shd w:val="clear" w:color="auto" w:fill="auto"/>
            <w:tcMar>
              <w:top w:w="0" w:type="dxa"/>
              <w:left w:w="108" w:type="dxa"/>
              <w:bottom w:w="0" w:type="dxa"/>
              <w:right w:w="108" w:type="dxa"/>
            </w:tcMar>
          </w:tcPr>
          <w:p w14:paraId="3CC4FAD7" w14:textId="77777777" w:rsidR="001B7191" w:rsidRDefault="00E50665">
            <w:pPr>
              <w:pStyle w:val="Standard"/>
              <w:ind w:right="-57"/>
              <w:rPr>
                <w:rFonts w:ascii="Times New Roman" w:hAnsi="Times New Roman"/>
                <w:sz w:val="20"/>
                <w:szCs w:val="20"/>
              </w:rPr>
            </w:pPr>
            <w:r>
              <w:rPr>
                <w:rFonts w:ascii="Times New Roman" w:hAnsi="Times New Roman"/>
                <w:sz w:val="20"/>
                <w:szCs w:val="20"/>
              </w:rPr>
              <w:t>Miesiąc</w:t>
            </w:r>
          </w:p>
        </w:tc>
        <w:tc>
          <w:tcPr>
            <w:tcW w:w="1935" w:type="dxa"/>
            <w:gridSpan w:val="2"/>
            <w:shd w:val="clear" w:color="auto" w:fill="auto"/>
            <w:tcMar>
              <w:top w:w="0" w:type="dxa"/>
              <w:left w:w="108" w:type="dxa"/>
              <w:bottom w:w="0" w:type="dxa"/>
              <w:right w:w="108" w:type="dxa"/>
            </w:tcMar>
          </w:tcPr>
          <w:p w14:paraId="6BD7F0C1" w14:textId="77777777" w:rsidR="001B7191" w:rsidRDefault="00E50665">
            <w:pPr>
              <w:pStyle w:val="Standard"/>
              <w:rPr>
                <w:rFonts w:ascii="Times New Roman" w:hAnsi="Times New Roman"/>
                <w:sz w:val="20"/>
                <w:szCs w:val="20"/>
              </w:rPr>
            </w:pPr>
            <w:r>
              <w:rPr>
                <w:rFonts w:ascii="Times New Roman" w:hAnsi="Times New Roman"/>
                <w:sz w:val="20"/>
                <w:szCs w:val="20"/>
              </w:rPr>
              <w:t>Bezrobotni ogółem</w:t>
            </w:r>
          </w:p>
        </w:tc>
        <w:tc>
          <w:tcPr>
            <w:tcW w:w="2040" w:type="dxa"/>
            <w:gridSpan w:val="2"/>
            <w:shd w:val="clear" w:color="auto" w:fill="auto"/>
            <w:tcMar>
              <w:top w:w="0" w:type="dxa"/>
              <w:left w:w="108" w:type="dxa"/>
              <w:bottom w:w="0" w:type="dxa"/>
              <w:right w:w="108" w:type="dxa"/>
            </w:tcMar>
          </w:tcPr>
          <w:p w14:paraId="563C1678" w14:textId="77777777" w:rsidR="001B7191" w:rsidRDefault="00E50665">
            <w:pPr>
              <w:pStyle w:val="Standard"/>
              <w:rPr>
                <w:rFonts w:ascii="Times New Roman" w:hAnsi="Times New Roman"/>
                <w:sz w:val="20"/>
                <w:szCs w:val="20"/>
              </w:rPr>
            </w:pPr>
            <w:r>
              <w:rPr>
                <w:rFonts w:ascii="Times New Roman" w:hAnsi="Times New Roman"/>
                <w:sz w:val="20"/>
                <w:szCs w:val="20"/>
              </w:rPr>
              <w:t>Z prawem do zasiłku</w:t>
            </w:r>
          </w:p>
        </w:tc>
      </w:tr>
      <w:tr w:rsidR="001B7191" w14:paraId="415EF271" w14:textId="77777777" w:rsidTr="003C5FF6">
        <w:trPr>
          <w:trHeight w:val="390"/>
        </w:trPr>
        <w:tc>
          <w:tcPr>
            <w:tcW w:w="1185" w:type="dxa"/>
            <w:vMerge/>
            <w:shd w:val="clear" w:color="auto" w:fill="auto"/>
            <w:tcMar>
              <w:top w:w="0" w:type="dxa"/>
              <w:left w:w="108" w:type="dxa"/>
              <w:bottom w:w="0" w:type="dxa"/>
              <w:right w:w="108" w:type="dxa"/>
            </w:tcMar>
          </w:tcPr>
          <w:p w14:paraId="07EC31E0" w14:textId="77777777" w:rsidR="001B7191" w:rsidRDefault="001B7191">
            <w:pPr>
              <w:rPr>
                <w:rFonts w:hint="eastAsia"/>
              </w:rPr>
            </w:pPr>
          </w:p>
        </w:tc>
        <w:tc>
          <w:tcPr>
            <w:tcW w:w="915" w:type="dxa"/>
            <w:shd w:val="clear" w:color="auto" w:fill="auto"/>
            <w:tcMar>
              <w:top w:w="0" w:type="dxa"/>
              <w:left w:w="108" w:type="dxa"/>
              <w:bottom w:w="0" w:type="dxa"/>
              <w:right w:w="108" w:type="dxa"/>
            </w:tcMar>
          </w:tcPr>
          <w:p w14:paraId="0B420B43" w14:textId="77777777" w:rsidR="001B7191" w:rsidRDefault="00E50665">
            <w:pPr>
              <w:pStyle w:val="Standard"/>
              <w:rPr>
                <w:rFonts w:ascii="Times New Roman" w:hAnsi="Times New Roman"/>
                <w:sz w:val="20"/>
                <w:szCs w:val="20"/>
              </w:rPr>
            </w:pPr>
            <w:r>
              <w:rPr>
                <w:rFonts w:ascii="Times New Roman" w:hAnsi="Times New Roman"/>
                <w:sz w:val="20"/>
                <w:szCs w:val="20"/>
              </w:rPr>
              <w:t>Ogółem</w:t>
            </w:r>
          </w:p>
        </w:tc>
        <w:tc>
          <w:tcPr>
            <w:tcW w:w="900" w:type="dxa"/>
            <w:shd w:val="clear" w:color="auto" w:fill="auto"/>
            <w:tcMar>
              <w:top w:w="0" w:type="dxa"/>
              <w:left w:w="108" w:type="dxa"/>
              <w:bottom w:w="0" w:type="dxa"/>
              <w:right w:w="108" w:type="dxa"/>
            </w:tcMar>
          </w:tcPr>
          <w:p w14:paraId="7FB6B53F" w14:textId="77777777" w:rsidR="001B7191" w:rsidRDefault="00E50665">
            <w:pPr>
              <w:pStyle w:val="Standard"/>
              <w:rPr>
                <w:rFonts w:ascii="Times New Roman" w:hAnsi="Times New Roman"/>
                <w:sz w:val="20"/>
                <w:szCs w:val="20"/>
              </w:rPr>
            </w:pPr>
            <w:r>
              <w:rPr>
                <w:rFonts w:ascii="Times New Roman" w:hAnsi="Times New Roman"/>
                <w:sz w:val="20"/>
                <w:szCs w:val="20"/>
              </w:rPr>
              <w:t>Kobiety</w:t>
            </w:r>
          </w:p>
        </w:tc>
        <w:tc>
          <w:tcPr>
            <w:tcW w:w="915" w:type="dxa"/>
            <w:shd w:val="clear" w:color="auto" w:fill="auto"/>
            <w:tcMar>
              <w:top w:w="0" w:type="dxa"/>
              <w:left w:w="108" w:type="dxa"/>
              <w:bottom w:w="0" w:type="dxa"/>
              <w:right w:w="108" w:type="dxa"/>
            </w:tcMar>
          </w:tcPr>
          <w:p w14:paraId="1F541CA9" w14:textId="77777777" w:rsidR="001B7191" w:rsidRDefault="00E50665">
            <w:pPr>
              <w:pStyle w:val="Standard"/>
              <w:rPr>
                <w:rFonts w:ascii="Times New Roman" w:hAnsi="Times New Roman"/>
                <w:sz w:val="20"/>
                <w:szCs w:val="20"/>
              </w:rPr>
            </w:pPr>
            <w:r>
              <w:rPr>
                <w:rFonts w:ascii="Times New Roman" w:hAnsi="Times New Roman"/>
                <w:sz w:val="20"/>
                <w:szCs w:val="20"/>
              </w:rPr>
              <w:t>Ogółem</w:t>
            </w:r>
          </w:p>
        </w:tc>
        <w:tc>
          <w:tcPr>
            <w:tcW w:w="960" w:type="dxa"/>
            <w:shd w:val="clear" w:color="auto" w:fill="auto"/>
            <w:tcMar>
              <w:top w:w="0" w:type="dxa"/>
              <w:left w:w="108" w:type="dxa"/>
              <w:bottom w:w="0" w:type="dxa"/>
              <w:right w:w="108" w:type="dxa"/>
            </w:tcMar>
          </w:tcPr>
          <w:p w14:paraId="78DC5316" w14:textId="77777777" w:rsidR="001B7191" w:rsidRDefault="00E50665">
            <w:pPr>
              <w:pStyle w:val="Standard"/>
              <w:rPr>
                <w:rFonts w:ascii="Times New Roman" w:hAnsi="Times New Roman"/>
                <w:sz w:val="20"/>
                <w:szCs w:val="20"/>
              </w:rPr>
            </w:pPr>
            <w:r>
              <w:rPr>
                <w:rFonts w:ascii="Times New Roman" w:hAnsi="Times New Roman"/>
                <w:sz w:val="20"/>
                <w:szCs w:val="20"/>
              </w:rPr>
              <w:t>Kobiety</w:t>
            </w:r>
          </w:p>
        </w:tc>
        <w:tc>
          <w:tcPr>
            <w:tcW w:w="1185" w:type="dxa"/>
            <w:vMerge/>
            <w:shd w:val="clear" w:color="auto" w:fill="auto"/>
            <w:tcMar>
              <w:top w:w="0" w:type="dxa"/>
              <w:left w:w="108" w:type="dxa"/>
              <w:bottom w:w="0" w:type="dxa"/>
              <w:right w:w="108" w:type="dxa"/>
            </w:tcMar>
          </w:tcPr>
          <w:p w14:paraId="376C6F13" w14:textId="77777777" w:rsidR="001B7191" w:rsidRDefault="001B7191">
            <w:pPr>
              <w:rPr>
                <w:rFonts w:hint="eastAsia"/>
              </w:rPr>
            </w:pPr>
          </w:p>
        </w:tc>
        <w:tc>
          <w:tcPr>
            <w:tcW w:w="975" w:type="dxa"/>
            <w:shd w:val="clear" w:color="auto" w:fill="auto"/>
            <w:tcMar>
              <w:top w:w="0" w:type="dxa"/>
              <w:left w:w="108" w:type="dxa"/>
              <w:bottom w:w="0" w:type="dxa"/>
              <w:right w:w="108" w:type="dxa"/>
            </w:tcMar>
          </w:tcPr>
          <w:p w14:paraId="55EDFDF3" w14:textId="77777777" w:rsidR="001B7191" w:rsidRDefault="00E50665">
            <w:pPr>
              <w:pStyle w:val="Standard"/>
              <w:ind w:left="113"/>
              <w:rPr>
                <w:rFonts w:ascii="Times New Roman" w:hAnsi="Times New Roman"/>
                <w:sz w:val="20"/>
                <w:szCs w:val="20"/>
              </w:rPr>
            </w:pPr>
            <w:r>
              <w:rPr>
                <w:rFonts w:ascii="Times New Roman" w:hAnsi="Times New Roman"/>
                <w:sz w:val="20"/>
                <w:szCs w:val="20"/>
              </w:rPr>
              <w:t>Ogółem</w:t>
            </w:r>
          </w:p>
        </w:tc>
        <w:tc>
          <w:tcPr>
            <w:tcW w:w="960" w:type="dxa"/>
            <w:shd w:val="clear" w:color="auto" w:fill="auto"/>
            <w:tcMar>
              <w:top w:w="0" w:type="dxa"/>
              <w:left w:w="108" w:type="dxa"/>
              <w:bottom w:w="0" w:type="dxa"/>
              <w:right w:w="108" w:type="dxa"/>
            </w:tcMar>
          </w:tcPr>
          <w:p w14:paraId="26342926" w14:textId="77777777" w:rsidR="001B7191" w:rsidRDefault="00E50665">
            <w:pPr>
              <w:pStyle w:val="Standard"/>
              <w:rPr>
                <w:rFonts w:ascii="Times New Roman" w:hAnsi="Times New Roman"/>
                <w:sz w:val="20"/>
                <w:szCs w:val="20"/>
              </w:rPr>
            </w:pPr>
            <w:r>
              <w:rPr>
                <w:rFonts w:ascii="Times New Roman" w:hAnsi="Times New Roman"/>
                <w:sz w:val="20"/>
                <w:szCs w:val="20"/>
              </w:rPr>
              <w:t>Kobiety</w:t>
            </w:r>
          </w:p>
        </w:tc>
        <w:tc>
          <w:tcPr>
            <w:tcW w:w="1020" w:type="dxa"/>
            <w:shd w:val="clear" w:color="auto" w:fill="auto"/>
            <w:tcMar>
              <w:top w:w="0" w:type="dxa"/>
              <w:left w:w="108" w:type="dxa"/>
              <w:bottom w:w="0" w:type="dxa"/>
              <w:right w:w="108" w:type="dxa"/>
            </w:tcMar>
          </w:tcPr>
          <w:p w14:paraId="3A1B506D" w14:textId="77777777" w:rsidR="001B7191" w:rsidRDefault="00E50665">
            <w:pPr>
              <w:pStyle w:val="Standard"/>
              <w:rPr>
                <w:rFonts w:ascii="Times New Roman" w:hAnsi="Times New Roman"/>
                <w:sz w:val="20"/>
                <w:szCs w:val="20"/>
              </w:rPr>
            </w:pPr>
            <w:r>
              <w:rPr>
                <w:rFonts w:ascii="Times New Roman" w:hAnsi="Times New Roman"/>
                <w:sz w:val="20"/>
                <w:szCs w:val="20"/>
              </w:rPr>
              <w:t>Ogółem</w:t>
            </w:r>
          </w:p>
        </w:tc>
        <w:tc>
          <w:tcPr>
            <w:tcW w:w="1020" w:type="dxa"/>
            <w:shd w:val="clear" w:color="auto" w:fill="auto"/>
            <w:tcMar>
              <w:top w:w="0" w:type="dxa"/>
              <w:left w:w="108" w:type="dxa"/>
              <w:bottom w:w="0" w:type="dxa"/>
              <w:right w:w="108" w:type="dxa"/>
            </w:tcMar>
          </w:tcPr>
          <w:p w14:paraId="44E93339" w14:textId="77777777" w:rsidR="001B7191" w:rsidRDefault="00E50665">
            <w:pPr>
              <w:pStyle w:val="Standard"/>
              <w:rPr>
                <w:rFonts w:ascii="Times New Roman" w:hAnsi="Times New Roman"/>
                <w:sz w:val="20"/>
                <w:szCs w:val="20"/>
              </w:rPr>
            </w:pPr>
            <w:r>
              <w:rPr>
                <w:rFonts w:ascii="Times New Roman" w:hAnsi="Times New Roman"/>
                <w:sz w:val="20"/>
                <w:szCs w:val="20"/>
              </w:rPr>
              <w:t>Kobiety</w:t>
            </w:r>
          </w:p>
        </w:tc>
      </w:tr>
      <w:tr w:rsidR="001B7191" w14:paraId="164AB894" w14:textId="77777777" w:rsidTr="003C5FF6">
        <w:trPr>
          <w:trHeight w:val="390"/>
        </w:trPr>
        <w:tc>
          <w:tcPr>
            <w:tcW w:w="1185" w:type="dxa"/>
            <w:shd w:val="clear" w:color="auto" w:fill="auto"/>
            <w:tcMar>
              <w:top w:w="0" w:type="dxa"/>
              <w:left w:w="108" w:type="dxa"/>
              <w:bottom w:w="0" w:type="dxa"/>
              <w:right w:w="108" w:type="dxa"/>
            </w:tcMar>
          </w:tcPr>
          <w:p w14:paraId="72879FA1" w14:textId="77777777" w:rsidR="001B7191" w:rsidRDefault="00E50665">
            <w:pPr>
              <w:pStyle w:val="Standard"/>
              <w:rPr>
                <w:rFonts w:ascii="Times New Roman" w:hAnsi="Times New Roman"/>
                <w:sz w:val="20"/>
                <w:szCs w:val="20"/>
              </w:rPr>
            </w:pPr>
            <w:r>
              <w:rPr>
                <w:rFonts w:ascii="Times New Roman" w:hAnsi="Times New Roman"/>
                <w:sz w:val="20"/>
                <w:szCs w:val="20"/>
              </w:rPr>
              <w:t>Styczeń</w:t>
            </w:r>
          </w:p>
        </w:tc>
        <w:tc>
          <w:tcPr>
            <w:tcW w:w="915" w:type="dxa"/>
            <w:shd w:val="clear" w:color="auto" w:fill="auto"/>
            <w:tcMar>
              <w:top w:w="0" w:type="dxa"/>
              <w:left w:w="108" w:type="dxa"/>
              <w:bottom w:w="0" w:type="dxa"/>
              <w:right w:w="108" w:type="dxa"/>
            </w:tcMar>
          </w:tcPr>
          <w:p w14:paraId="5803E7BC" w14:textId="77777777" w:rsidR="001B7191" w:rsidRDefault="00E50665">
            <w:pPr>
              <w:pStyle w:val="Standard"/>
              <w:rPr>
                <w:rFonts w:ascii="Times New Roman" w:hAnsi="Times New Roman"/>
                <w:sz w:val="20"/>
                <w:szCs w:val="20"/>
              </w:rPr>
            </w:pPr>
            <w:r>
              <w:rPr>
                <w:rFonts w:ascii="Times New Roman" w:hAnsi="Times New Roman"/>
                <w:sz w:val="20"/>
                <w:szCs w:val="20"/>
              </w:rPr>
              <w:t>838</w:t>
            </w:r>
          </w:p>
        </w:tc>
        <w:tc>
          <w:tcPr>
            <w:tcW w:w="900" w:type="dxa"/>
            <w:shd w:val="clear" w:color="auto" w:fill="auto"/>
            <w:tcMar>
              <w:top w:w="0" w:type="dxa"/>
              <w:left w:w="108" w:type="dxa"/>
              <w:bottom w:w="0" w:type="dxa"/>
              <w:right w:w="108" w:type="dxa"/>
            </w:tcMar>
          </w:tcPr>
          <w:p w14:paraId="28DE0811" w14:textId="77777777" w:rsidR="001B7191" w:rsidRDefault="00E50665">
            <w:pPr>
              <w:pStyle w:val="Standard"/>
              <w:rPr>
                <w:rFonts w:ascii="Times New Roman" w:hAnsi="Times New Roman"/>
                <w:sz w:val="20"/>
                <w:szCs w:val="20"/>
              </w:rPr>
            </w:pPr>
            <w:r>
              <w:rPr>
                <w:rFonts w:ascii="Times New Roman" w:hAnsi="Times New Roman"/>
                <w:sz w:val="20"/>
                <w:szCs w:val="20"/>
              </w:rPr>
              <w:t>375</w:t>
            </w:r>
          </w:p>
        </w:tc>
        <w:tc>
          <w:tcPr>
            <w:tcW w:w="915" w:type="dxa"/>
            <w:shd w:val="clear" w:color="auto" w:fill="auto"/>
            <w:tcMar>
              <w:top w:w="0" w:type="dxa"/>
              <w:left w:w="108" w:type="dxa"/>
              <w:bottom w:w="0" w:type="dxa"/>
              <w:right w:w="108" w:type="dxa"/>
            </w:tcMar>
          </w:tcPr>
          <w:p w14:paraId="68E835D0" w14:textId="77777777" w:rsidR="001B7191" w:rsidRDefault="00E50665">
            <w:pPr>
              <w:pStyle w:val="Standard"/>
              <w:rPr>
                <w:rFonts w:ascii="Times New Roman" w:hAnsi="Times New Roman"/>
                <w:sz w:val="20"/>
                <w:szCs w:val="20"/>
              </w:rPr>
            </w:pPr>
            <w:r>
              <w:rPr>
                <w:rFonts w:ascii="Times New Roman" w:hAnsi="Times New Roman"/>
                <w:sz w:val="20"/>
                <w:szCs w:val="20"/>
              </w:rPr>
              <w:t>87</w:t>
            </w:r>
          </w:p>
        </w:tc>
        <w:tc>
          <w:tcPr>
            <w:tcW w:w="960" w:type="dxa"/>
            <w:shd w:val="clear" w:color="auto" w:fill="auto"/>
            <w:tcMar>
              <w:top w:w="0" w:type="dxa"/>
              <w:left w:w="108" w:type="dxa"/>
              <w:bottom w:w="0" w:type="dxa"/>
              <w:right w:w="108" w:type="dxa"/>
            </w:tcMar>
          </w:tcPr>
          <w:p w14:paraId="2F654AE6" w14:textId="77777777" w:rsidR="001B7191" w:rsidRDefault="00E50665">
            <w:pPr>
              <w:pStyle w:val="Standard"/>
              <w:rPr>
                <w:rFonts w:ascii="Times New Roman" w:hAnsi="Times New Roman"/>
                <w:sz w:val="20"/>
                <w:szCs w:val="20"/>
              </w:rPr>
            </w:pPr>
            <w:r>
              <w:rPr>
                <w:rFonts w:ascii="Times New Roman" w:hAnsi="Times New Roman"/>
                <w:sz w:val="20"/>
                <w:szCs w:val="20"/>
              </w:rPr>
              <w:t>40</w:t>
            </w:r>
          </w:p>
        </w:tc>
        <w:tc>
          <w:tcPr>
            <w:tcW w:w="1185" w:type="dxa"/>
            <w:shd w:val="clear" w:color="auto" w:fill="auto"/>
            <w:tcMar>
              <w:top w:w="0" w:type="dxa"/>
              <w:left w:w="108" w:type="dxa"/>
              <w:bottom w:w="0" w:type="dxa"/>
              <w:right w:w="108" w:type="dxa"/>
            </w:tcMar>
          </w:tcPr>
          <w:p w14:paraId="5BF72754" w14:textId="77777777" w:rsidR="001B7191" w:rsidRDefault="00E50665">
            <w:pPr>
              <w:pStyle w:val="Standard"/>
              <w:rPr>
                <w:rFonts w:ascii="Times New Roman" w:hAnsi="Times New Roman"/>
                <w:sz w:val="20"/>
                <w:szCs w:val="20"/>
              </w:rPr>
            </w:pPr>
            <w:r>
              <w:rPr>
                <w:rFonts w:ascii="Times New Roman" w:hAnsi="Times New Roman"/>
                <w:sz w:val="20"/>
                <w:szCs w:val="20"/>
              </w:rPr>
              <w:t>Styczeń</w:t>
            </w:r>
          </w:p>
        </w:tc>
        <w:tc>
          <w:tcPr>
            <w:tcW w:w="975" w:type="dxa"/>
            <w:shd w:val="clear" w:color="auto" w:fill="auto"/>
            <w:tcMar>
              <w:top w:w="0" w:type="dxa"/>
              <w:left w:w="108" w:type="dxa"/>
              <w:bottom w:w="0" w:type="dxa"/>
              <w:right w:w="108" w:type="dxa"/>
            </w:tcMar>
          </w:tcPr>
          <w:p w14:paraId="33ACB030" w14:textId="77777777" w:rsidR="001B7191" w:rsidRDefault="00E50665">
            <w:pPr>
              <w:pStyle w:val="Standard"/>
              <w:rPr>
                <w:rFonts w:ascii="Times New Roman" w:hAnsi="Times New Roman"/>
                <w:sz w:val="20"/>
                <w:szCs w:val="20"/>
              </w:rPr>
            </w:pPr>
            <w:r>
              <w:rPr>
                <w:rFonts w:ascii="Times New Roman" w:hAnsi="Times New Roman"/>
                <w:sz w:val="20"/>
                <w:szCs w:val="20"/>
              </w:rPr>
              <w:t>780</w:t>
            </w:r>
          </w:p>
        </w:tc>
        <w:tc>
          <w:tcPr>
            <w:tcW w:w="960" w:type="dxa"/>
            <w:shd w:val="clear" w:color="auto" w:fill="auto"/>
            <w:tcMar>
              <w:top w:w="0" w:type="dxa"/>
              <w:left w:w="108" w:type="dxa"/>
              <w:bottom w:w="0" w:type="dxa"/>
              <w:right w:w="108" w:type="dxa"/>
            </w:tcMar>
          </w:tcPr>
          <w:p w14:paraId="02EFDFC8" w14:textId="77777777" w:rsidR="001B7191" w:rsidRDefault="00E50665">
            <w:pPr>
              <w:pStyle w:val="Standard"/>
              <w:rPr>
                <w:rFonts w:ascii="Times New Roman" w:hAnsi="Times New Roman"/>
                <w:sz w:val="20"/>
                <w:szCs w:val="20"/>
              </w:rPr>
            </w:pPr>
            <w:r>
              <w:rPr>
                <w:rFonts w:ascii="Times New Roman" w:hAnsi="Times New Roman"/>
                <w:sz w:val="20"/>
                <w:szCs w:val="20"/>
              </w:rPr>
              <w:t>373</w:t>
            </w:r>
          </w:p>
        </w:tc>
        <w:tc>
          <w:tcPr>
            <w:tcW w:w="1020" w:type="dxa"/>
            <w:shd w:val="clear" w:color="auto" w:fill="auto"/>
            <w:tcMar>
              <w:top w:w="0" w:type="dxa"/>
              <w:left w:w="108" w:type="dxa"/>
              <w:bottom w:w="0" w:type="dxa"/>
              <w:right w:w="108" w:type="dxa"/>
            </w:tcMar>
          </w:tcPr>
          <w:p w14:paraId="4768B3ED" w14:textId="77777777" w:rsidR="001B7191" w:rsidRDefault="00E50665">
            <w:pPr>
              <w:pStyle w:val="Standard"/>
              <w:rPr>
                <w:rFonts w:ascii="Times New Roman" w:hAnsi="Times New Roman"/>
                <w:sz w:val="20"/>
                <w:szCs w:val="20"/>
              </w:rPr>
            </w:pPr>
            <w:r>
              <w:rPr>
                <w:rFonts w:ascii="Times New Roman" w:hAnsi="Times New Roman"/>
                <w:sz w:val="20"/>
                <w:szCs w:val="20"/>
              </w:rPr>
              <w:t>111</w:t>
            </w:r>
          </w:p>
        </w:tc>
        <w:tc>
          <w:tcPr>
            <w:tcW w:w="1020" w:type="dxa"/>
            <w:shd w:val="clear" w:color="auto" w:fill="auto"/>
            <w:tcMar>
              <w:top w:w="0" w:type="dxa"/>
              <w:left w:w="108" w:type="dxa"/>
              <w:bottom w:w="0" w:type="dxa"/>
              <w:right w:w="108" w:type="dxa"/>
            </w:tcMar>
          </w:tcPr>
          <w:p w14:paraId="16CB74C0" w14:textId="77777777" w:rsidR="001B7191" w:rsidRDefault="00E50665">
            <w:pPr>
              <w:pStyle w:val="Standard"/>
              <w:rPr>
                <w:rFonts w:ascii="Times New Roman" w:hAnsi="Times New Roman"/>
                <w:sz w:val="20"/>
                <w:szCs w:val="20"/>
              </w:rPr>
            </w:pPr>
            <w:r>
              <w:rPr>
                <w:rFonts w:ascii="Times New Roman" w:hAnsi="Times New Roman"/>
                <w:sz w:val="20"/>
                <w:szCs w:val="20"/>
              </w:rPr>
              <w:t>49</w:t>
            </w:r>
          </w:p>
        </w:tc>
      </w:tr>
      <w:tr w:rsidR="001B7191" w14:paraId="24B088B2" w14:textId="77777777" w:rsidTr="003C5FF6">
        <w:trPr>
          <w:trHeight w:val="390"/>
        </w:trPr>
        <w:tc>
          <w:tcPr>
            <w:tcW w:w="1185" w:type="dxa"/>
            <w:shd w:val="clear" w:color="auto" w:fill="auto"/>
            <w:tcMar>
              <w:top w:w="0" w:type="dxa"/>
              <w:left w:w="108" w:type="dxa"/>
              <w:bottom w:w="0" w:type="dxa"/>
              <w:right w:w="108" w:type="dxa"/>
            </w:tcMar>
          </w:tcPr>
          <w:p w14:paraId="4B97BC8A" w14:textId="77777777" w:rsidR="001B7191" w:rsidRDefault="00E50665">
            <w:pPr>
              <w:pStyle w:val="Standard"/>
              <w:rPr>
                <w:rFonts w:ascii="Times New Roman" w:hAnsi="Times New Roman"/>
                <w:sz w:val="20"/>
                <w:szCs w:val="20"/>
              </w:rPr>
            </w:pPr>
            <w:r>
              <w:rPr>
                <w:rFonts w:ascii="Times New Roman" w:hAnsi="Times New Roman"/>
                <w:sz w:val="20"/>
                <w:szCs w:val="20"/>
              </w:rPr>
              <w:t>Luty</w:t>
            </w:r>
          </w:p>
        </w:tc>
        <w:tc>
          <w:tcPr>
            <w:tcW w:w="915" w:type="dxa"/>
            <w:shd w:val="clear" w:color="auto" w:fill="auto"/>
            <w:tcMar>
              <w:top w:w="0" w:type="dxa"/>
              <w:left w:w="108" w:type="dxa"/>
              <w:bottom w:w="0" w:type="dxa"/>
              <w:right w:w="108" w:type="dxa"/>
            </w:tcMar>
          </w:tcPr>
          <w:p w14:paraId="1728CB82" w14:textId="77777777" w:rsidR="001B7191" w:rsidRDefault="00E50665">
            <w:pPr>
              <w:pStyle w:val="Standard"/>
              <w:rPr>
                <w:rFonts w:ascii="Times New Roman" w:hAnsi="Times New Roman"/>
                <w:sz w:val="20"/>
                <w:szCs w:val="20"/>
              </w:rPr>
            </w:pPr>
            <w:r>
              <w:rPr>
                <w:rFonts w:ascii="Times New Roman" w:hAnsi="Times New Roman"/>
                <w:sz w:val="20"/>
                <w:szCs w:val="20"/>
              </w:rPr>
              <w:t>830</w:t>
            </w:r>
          </w:p>
        </w:tc>
        <w:tc>
          <w:tcPr>
            <w:tcW w:w="900" w:type="dxa"/>
            <w:shd w:val="clear" w:color="auto" w:fill="auto"/>
            <w:tcMar>
              <w:top w:w="0" w:type="dxa"/>
              <w:left w:w="108" w:type="dxa"/>
              <w:bottom w:w="0" w:type="dxa"/>
              <w:right w:w="108" w:type="dxa"/>
            </w:tcMar>
          </w:tcPr>
          <w:p w14:paraId="1313F7BF" w14:textId="77777777" w:rsidR="001B7191" w:rsidRDefault="00E50665">
            <w:pPr>
              <w:pStyle w:val="Standard"/>
              <w:rPr>
                <w:rFonts w:ascii="Times New Roman" w:hAnsi="Times New Roman"/>
                <w:sz w:val="20"/>
                <w:szCs w:val="20"/>
              </w:rPr>
            </w:pPr>
            <w:r>
              <w:rPr>
                <w:rFonts w:ascii="Times New Roman" w:hAnsi="Times New Roman"/>
                <w:sz w:val="20"/>
                <w:szCs w:val="20"/>
              </w:rPr>
              <w:t>379</w:t>
            </w:r>
          </w:p>
        </w:tc>
        <w:tc>
          <w:tcPr>
            <w:tcW w:w="915" w:type="dxa"/>
            <w:shd w:val="clear" w:color="auto" w:fill="auto"/>
            <w:tcMar>
              <w:top w:w="0" w:type="dxa"/>
              <w:left w:w="108" w:type="dxa"/>
              <w:bottom w:w="0" w:type="dxa"/>
              <w:right w:w="108" w:type="dxa"/>
            </w:tcMar>
          </w:tcPr>
          <w:p w14:paraId="001412BD" w14:textId="77777777" w:rsidR="001B7191" w:rsidRDefault="00E50665">
            <w:pPr>
              <w:pStyle w:val="Standard"/>
              <w:rPr>
                <w:rFonts w:ascii="Times New Roman" w:hAnsi="Times New Roman"/>
                <w:sz w:val="20"/>
                <w:szCs w:val="20"/>
              </w:rPr>
            </w:pPr>
            <w:r>
              <w:rPr>
                <w:rFonts w:ascii="Times New Roman" w:hAnsi="Times New Roman"/>
                <w:sz w:val="20"/>
                <w:szCs w:val="20"/>
              </w:rPr>
              <w:t>89</w:t>
            </w:r>
          </w:p>
        </w:tc>
        <w:tc>
          <w:tcPr>
            <w:tcW w:w="960" w:type="dxa"/>
            <w:shd w:val="clear" w:color="auto" w:fill="auto"/>
            <w:tcMar>
              <w:top w:w="0" w:type="dxa"/>
              <w:left w:w="108" w:type="dxa"/>
              <w:bottom w:w="0" w:type="dxa"/>
              <w:right w:w="108" w:type="dxa"/>
            </w:tcMar>
          </w:tcPr>
          <w:p w14:paraId="1D1F808E" w14:textId="77777777" w:rsidR="001B7191" w:rsidRDefault="00E50665">
            <w:pPr>
              <w:pStyle w:val="Standard"/>
              <w:rPr>
                <w:rFonts w:ascii="Times New Roman" w:hAnsi="Times New Roman"/>
                <w:sz w:val="20"/>
                <w:szCs w:val="20"/>
              </w:rPr>
            </w:pPr>
            <w:r>
              <w:rPr>
                <w:rFonts w:ascii="Times New Roman" w:hAnsi="Times New Roman"/>
                <w:sz w:val="20"/>
                <w:szCs w:val="20"/>
              </w:rPr>
              <w:t>41</w:t>
            </w:r>
          </w:p>
        </w:tc>
        <w:tc>
          <w:tcPr>
            <w:tcW w:w="1185" w:type="dxa"/>
            <w:shd w:val="clear" w:color="auto" w:fill="auto"/>
            <w:tcMar>
              <w:top w:w="0" w:type="dxa"/>
              <w:left w:w="108" w:type="dxa"/>
              <w:bottom w:w="0" w:type="dxa"/>
              <w:right w:w="108" w:type="dxa"/>
            </w:tcMar>
          </w:tcPr>
          <w:p w14:paraId="5C937B49" w14:textId="77777777" w:rsidR="001B7191" w:rsidRDefault="00E50665">
            <w:pPr>
              <w:pStyle w:val="Standard"/>
              <w:rPr>
                <w:rFonts w:ascii="Times New Roman" w:hAnsi="Times New Roman"/>
                <w:sz w:val="20"/>
                <w:szCs w:val="20"/>
              </w:rPr>
            </w:pPr>
            <w:r>
              <w:rPr>
                <w:rFonts w:ascii="Times New Roman" w:hAnsi="Times New Roman"/>
                <w:sz w:val="20"/>
                <w:szCs w:val="20"/>
              </w:rPr>
              <w:t>Luty</w:t>
            </w:r>
          </w:p>
        </w:tc>
        <w:tc>
          <w:tcPr>
            <w:tcW w:w="975" w:type="dxa"/>
            <w:shd w:val="clear" w:color="auto" w:fill="auto"/>
            <w:tcMar>
              <w:top w:w="0" w:type="dxa"/>
              <w:left w:w="108" w:type="dxa"/>
              <w:bottom w:w="0" w:type="dxa"/>
              <w:right w:w="108" w:type="dxa"/>
            </w:tcMar>
          </w:tcPr>
          <w:p w14:paraId="20ED93BC" w14:textId="77777777" w:rsidR="001B7191" w:rsidRDefault="00E50665">
            <w:pPr>
              <w:pStyle w:val="Standard"/>
              <w:rPr>
                <w:rFonts w:ascii="Times New Roman" w:hAnsi="Times New Roman"/>
                <w:sz w:val="20"/>
                <w:szCs w:val="20"/>
              </w:rPr>
            </w:pPr>
            <w:r>
              <w:rPr>
                <w:rFonts w:ascii="Times New Roman" w:hAnsi="Times New Roman"/>
                <w:sz w:val="20"/>
                <w:szCs w:val="20"/>
              </w:rPr>
              <w:t>776</w:t>
            </w:r>
          </w:p>
        </w:tc>
        <w:tc>
          <w:tcPr>
            <w:tcW w:w="960" w:type="dxa"/>
            <w:shd w:val="clear" w:color="auto" w:fill="auto"/>
            <w:tcMar>
              <w:top w:w="0" w:type="dxa"/>
              <w:left w:w="108" w:type="dxa"/>
              <w:bottom w:w="0" w:type="dxa"/>
              <w:right w:w="108" w:type="dxa"/>
            </w:tcMar>
          </w:tcPr>
          <w:p w14:paraId="55496292" w14:textId="77777777" w:rsidR="001B7191" w:rsidRDefault="00E50665">
            <w:pPr>
              <w:pStyle w:val="Standard"/>
              <w:rPr>
                <w:rFonts w:ascii="Times New Roman" w:hAnsi="Times New Roman"/>
                <w:sz w:val="20"/>
                <w:szCs w:val="20"/>
              </w:rPr>
            </w:pPr>
            <w:r>
              <w:rPr>
                <w:rFonts w:ascii="Times New Roman" w:hAnsi="Times New Roman"/>
                <w:sz w:val="20"/>
                <w:szCs w:val="20"/>
              </w:rPr>
              <w:t>364</w:t>
            </w:r>
          </w:p>
        </w:tc>
        <w:tc>
          <w:tcPr>
            <w:tcW w:w="1020" w:type="dxa"/>
            <w:shd w:val="clear" w:color="auto" w:fill="auto"/>
            <w:tcMar>
              <w:top w:w="0" w:type="dxa"/>
              <w:left w:w="108" w:type="dxa"/>
              <w:bottom w:w="0" w:type="dxa"/>
              <w:right w:w="108" w:type="dxa"/>
            </w:tcMar>
          </w:tcPr>
          <w:p w14:paraId="7B575B9E" w14:textId="77777777" w:rsidR="001B7191" w:rsidRDefault="00E50665">
            <w:pPr>
              <w:pStyle w:val="Standard"/>
              <w:rPr>
                <w:rFonts w:ascii="Times New Roman" w:hAnsi="Times New Roman"/>
                <w:sz w:val="20"/>
                <w:szCs w:val="20"/>
              </w:rPr>
            </w:pPr>
            <w:r>
              <w:rPr>
                <w:rFonts w:ascii="Times New Roman" w:hAnsi="Times New Roman"/>
                <w:sz w:val="20"/>
                <w:szCs w:val="20"/>
              </w:rPr>
              <w:t>111</w:t>
            </w:r>
          </w:p>
        </w:tc>
        <w:tc>
          <w:tcPr>
            <w:tcW w:w="1020" w:type="dxa"/>
            <w:shd w:val="clear" w:color="auto" w:fill="auto"/>
            <w:tcMar>
              <w:top w:w="0" w:type="dxa"/>
              <w:left w:w="108" w:type="dxa"/>
              <w:bottom w:w="0" w:type="dxa"/>
              <w:right w:w="108" w:type="dxa"/>
            </w:tcMar>
          </w:tcPr>
          <w:p w14:paraId="6162C1C5" w14:textId="77777777" w:rsidR="001B7191" w:rsidRDefault="00E50665">
            <w:pPr>
              <w:pStyle w:val="Standard"/>
              <w:rPr>
                <w:rFonts w:ascii="Times New Roman" w:hAnsi="Times New Roman"/>
                <w:sz w:val="20"/>
                <w:szCs w:val="20"/>
              </w:rPr>
            </w:pPr>
            <w:r>
              <w:rPr>
                <w:rFonts w:ascii="Times New Roman" w:hAnsi="Times New Roman"/>
                <w:sz w:val="20"/>
                <w:szCs w:val="20"/>
              </w:rPr>
              <w:t>44</w:t>
            </w:r>
          </w:p>
        </w:tc>
      </w:tr>
      <w:tr w:rsidR="001B7191" w14:paraId="6701CCB8" w14:textId="77777777" w:rsidTr="003C5FF6">
        <w:trPr>
          <w:trHeight w:val="390"/>
        </w:trPr>
        <w:tc>
          <w:tcPr>
            <w:tcW w:w="1185" w:type="dxa"/>
            <w:shd w:val="clear" w:color="auto" w:fill="auto"/>
            <w:tcMar>
              <w:top w:w="0" w:type="dxa"/>
              <w:left w:w="108" w:type="dxa"/>
              <w:bottom w:w="0" w:type="dxa"/>
              <w:right w:w="108" w:type="dxa"/>
            </w:tcMar>
          </w:tcPr>
          <w:p w14:paraId="2378DE3F" w14:textId="77777777" w:rsidR="001B7191" w:rsidRDefault="00E50665">
            <w:pPr>
              <w:pStyle w:val="Standard"/>
              <w:rPr>
                <w:rFonts w:ascii="Times New Roman" w:hAnsi="Times New Roman"/>
                <w:sz w:val="20"/>
                <w:szCs w:val="20"/>
              </w:rPr>
            </w:pPr>
            <w:r>
              <w:rPr>
                <w:rFonts w:ascii="Times New Roman" w:hAnsi="Times New Roman"/>
                <w:sz w:val="20"/>
                <w:szCs w:val="20"/>
              </w:rPr>
              <w:t>Marzec</w:t>
            </w:r>
          </w:p>
        </w:tc>
        <w:tc>
          <w:tcPr>
            <w:tcW w:w="915" w:type="dxa"/>
            <w:shd w:val="clear" w:color="auto" w:fill="auto"/>
            <w:tcMar>
              <w:top w:w="0" w:type="dxa"/>
              <w:left w:w="108" w:type="dxa"/>
              <w:bottom w:w="0" w:type="dxa"/>
              <w:right w:w="108" w:type="dxa"/>
            </w:tcMar>
          </w:tcPr>
          <w:p w14:paraId="6EF2D899" w14:textId="77777777" w:rsidR="001B7191" w:rsidRDefault="00E50665">
            <w:pPr>
              <w:pStyle w:val="Standard"/>
              <w:rPr>
                <w:rFonts w:ascii="Times New Roman" w:hAnsi="Times New Roman"/>
                <w:sz w:val="20"/>
                <w:szCs w:val="20"/>
              </w:rPr>
            </w:pPr>
            <w:r>
              <w:rPr>
                <w:rFonts w:ascii="Times New Roman" w:hAnsi="Times New Roman"/>
                <w:sz w:val="20"/>
                <w:szCs w:val="20"/>
              </w:rPr>
              <w:t>793</w:t>
            </w:r>
          </w:p>
        </w:tc>
        <w:tc>
          <w:tcPr>
            <w:tcW w:w="900" w:type="dxa"/>
            <w:shd w:val="clear" w:color="auto" w:fill="auto"/>
            <w:tcMar>
              <w:top w:w="0" w:type="dxa"/>
              <w:left w:w="108" w:type="dxa"/>
              <w:bottom w:w="0" w:type="dxa"/>
              <w:right w:w="108" w:type="dxa"/>
            </w:tcMar>
          </w:tcPr>
          <w:p w14:paraId="756C4AE2" w14:textId="77777777" w:rsidR="001B7191" w:rsidRDefault="00E50665">
            <w:pPr>
              <w:pStyle w:val="Standard"/>
              <w:rPr>
                <w:rFonts w:ascii="Times New Roman" w:hAnsi="Times New Roman"/>
                <w:sz w:val="20"/>
                <w:szCs w:val="20"/>
              </w:rPr>
            </w:pPr>
            <w:r>
              <w:rPr>
                <w:rFonts w:ascii="Times New Roman" w:hAnsi="Times New Roman"/>
                <w:sz w:val="20"/>
                <w:szCs w:val="20"/>
              </w:rPr>
              <w:t>358</w:t>
            </w:r>
          </w:p>
        </w:tc>
        <w:tc>
          <w:tcPr>
            <w:tcW w:w="915" w:type="dxa"/>
            <w:shd w:val="clear" w:color="auto" w:fill="auto"/>
            <w:tcMar>
              <w:top w:w="0" w:type="dxa"/>
              <w:left w:w="108" w:type="dxa"/>
              <w:bottom w:w="0" w:type="dxa"/>
              <w:right w:w="108" w:type="dxa"/>
            </w:tcMar>
          </w:tcPr>
          <w:p w14:paraId="5681B01E" w14:textId="77777777" w:rsidR="001B7191" w:rsidRDefault="00E50665">
            <w:pPr>
              <w:pStyle w:val="Standard"/>
              <w:rPr>
                <w:rFonts w:ascii="Times New Roman" w:hAnsi="Times New Roman"/>
                <w:sz w:val="20"/>
                <w:szCs w:val="20"/>
              </w:rPr>
            </w:pPr>
            <w:r>
              <w:rPr>
                <w:rFonts w:ascii="Times New Roman" w:hAnsi="Times New Roman"/>
                <w:sz w:val="20"/>
                <w:szCs w:val="20"/>
              </w:rPr>
              <w:t>85</w:t>
            </w:r>
          </w:p>
        </w:tc>
        <w:tc>
          <w:tcPr>
            <w:tcW w:w="960" w:type="dxa"/>
            <w:shd w:val="clear" w:color="auto" w:fill="auto"/>
            <w:tcMar>
              <w:top w:w="0" w:type="dxa"/>
              <w:left w:w="108" w:type="dxa"/>
              <w:bottom w:w="0" w:type="dxa"/>
              <w:right w:w="108" w:type="dxa"/>
            </w:tcMar>
          </w:tcPr>
          <w:p w14:paraId="484E5E04" w14:textId="77777777" w:rsidR="001B7191" w:rsidRDefault="00E50665">
            <w:pPr>
              <w:pStyle w:val="Standard"/>
              <w:rPr>
                <w:rFonts w:ascii="Times New Roman" w:hAnsi="Times New Roman"/>
                <w:sz w:val="20"/>
                <w:szCs w:val="20"/>
              </w:rPr>
            </w:pPr>
            <w:r>
              <w:rPr>
                <w:rFonts w:ascii="Times New Roman" w:hAnsi="Times New Roman"/>
                <w:sz w:val="20"/>
                <w:szCs w:val="20"/>
              </w:rPr>
              <w:t>42</w:t>
            </w:r>
          </w:p>
        </w:tc>
        <w:tc>
          <w:tcPr>
            <w:tcW w:w="1185" w:type="dxa"/>
            <w:shd w:val="clear" w:color="auto" w:fill="auto"/>
            <w:tcMar>
              <w:top w:w="0" w:type="dxa"/>
              <w:left w:w="108" w:type="dxa"/>
              <w:bottom w:w="0" w:type="dxa"/>
              <w:right w:w="108" w:type="dxa"/>
            </w:tcMar>
          </w:tcPr>
          <w:p w14:paraId="0179A79C" w14:textId="77777777" w:rsidR="001B7191" w:rsidRDefault="00E50665">
            <w:pPr>
              <w:pStyle w:val="Standard"/>
              <w:rPr>
                <w:rFonts w:ascii="Times New Roman" w:hAnsi="Times New Roman"/>
                <w:sz w:val="20"/>
                <w:szCs w:val="20"/>
              </w:rPr>
            </w:pPr>
            <w:r>
              <w:rPr>
                <w:rFonts w:ascii="Times New Roman" w:hAnsi="Times New Roman"/>
                <w:sz w:val="20"/>
                <w:szCs w:val="20"/>
              </w:rPr>
              <w:t>Marzec</w:t>
            </w:r>
          </w:p>
        </w:tc>
        <w:tc>
          <w:tcPr>
            <w:tcW w:w="975" w:type="dxa"/>
            <w:shd w:val="clear" w:color="auto" w:fill="auto"/>
            <w:tcMar>
              <w:top w:w="0" w:type="dxa"/>
              <w:left w:w="108" w:type="dxa"/>
              <w:bottom w:w="0" w:type="dxa"/>
              <w:right w:w="108" w:type="dxa"/>
            </w:tcMar>
          </w:tcPr>
          <w:p w14:paraId="331FAB38" w14:textId="77777777" w:rsidR="001B7191" w:rsidRDefault="00E50665">
            <w:pPr>
              <w:pStyle w:val="Standard"/>
              <w:rPr>
                <w:rFonts w:ascii="Times New Roman" w:hAnsi="Times New Roman"/>
                <w:sz w:val="20"/>
                <w:szCs w:val="20"/>
              </w:rPr>
            </w:pPr>
            <w:r>
              <w:rPr>
                <w:rFonts w:ascii="Times New Roman" w:hAnsi="Times New Roman"/>
                <w:sz w:val="20"/>
                <w:szCs w:val="20"/>
              </w:rPr>
              <w:t>751</w:t>
            </w:r>
          </w:p>
        </w:tc>
        <w:tc>
          <w:tcPr>
            <w:tcW w:w="960" w:type="dxa"/>
            <w:shd w:val="clear" w:color="auto" w:fill="auto"/>
            <w:tcMar>
              <w:top w:w="0" w:type="dxa"/>
              <w:left w:w="108" w:type="dxa"/>
              <w:bottom w:w="0" w:type="dxa"/>
              <w:right w:w="108" w:type="dxa"/>
            </w:tcMar>
          </w:tcPr>
          <w:p w14:paraId="60F848E0" w14:textId="77777777" w:rsidR="001B7191" w:rsidRDefault="00E50665">
            <w:pPr>
              <w:pStyle w:val="Standard"/>
              <w:rPr>
                <w:rFonts w:ascii="Times New Roman" w:hAnsi="Times New Roman"/>
                <w:sz w:val="20"/>
                <w:szCs w:val="20"/>
              </w:rPr>
            </w:pPr>
            <w:r>
              <w:rPr>
                <w:rFonts w:ascii="Times New Roman" w:hAnsi="Times New Roman"/>
                <w:sz w:val="20"/>
                <w:szCs w:val="20"/>
              </w:rPr>
              <w:t>359</w:t>
            </w:r>
          </w:p>
        </w:tc>
        <w:tc>
          <w:tcPr>
            <w:tcW w:w="1020" w:type="dxa"/>
            <w:shd w:val="clear" w:color="auto" w:fill="auto"/>
            <w:tcMar>
              <w:top w:w="0" w:type="dxa"/>
              <w:left w:w="108" w:type="dxa"/>
              <w:bottom w:w="0" w:type="dxa"/>
              <w:right w:w="108" w:type="dxa"/>
            </w:tcMar>
          </w:tcPr>
          <w:p w14:paraId="3010B44C" w14:textId="77777777" w:rsidR="001B7191" w:rsidRDefault="00E50665">
            <w:pPr>
              <w:pStyle w:val="Standard"/>
              <w:rPr>
                <w:rFonts w:ascii="Times New Roman" w:hAnsi="Times New Roman"/>
                <w:sz w:val="20"/>
                <w:szCs w:val="20"/>
              </w:rPr>
            </w:pPr>
            <w:r>
              <w:rPr>
                <w:rFonts w:ascii="Times New Roman" w:hAnsi="Times New Roman"/>
                <w:sz w:val="20"/>
                <w:szCs w:val="20"/>
              </w:rPr>
              <w:t>98</w:t>
            </w:r>
          </w:p>
        </w:tc>
        <w:tc>
          <w:tcPr>
            <w:tcW w:w="1020" w:type="dxa"/>
            <w:shd w:val="clear" w:color="auto" w:fill="auto"/>
            <w:tcMar>
              <w:top w:w="0" w:type="dxa"/>
              <w:left w:w="108" w:type="dxa"/>
              <w:bottom w:w="0" w:type="dxa"/>
              <w:right w:w="108" w:type="dxa"/>
            </w:tcMar>
          </w:tcPr>
          <w:p w14:paraId="0BE18D99" w14:textId="77777777" w:rsidR="001B7191" w:rsidRDefault="00E50665">
            <w:pPr>
              <w:pStyle w:val="Standard"/>
              <w:rPr>
                <w:rFonts w:ascii="Times New Roman" w:hAnsi="Times New Roman"/>
                <w:sz w:val="20"/>
                <w:szCs w:val="20"/>
              </w:rPr>
            </w:pPr>
            <w:r>
              <w:rPr>
                <w:rFonts w:ascii="Times New Roman" w:hAnsi="Times New Roman"/>
                <w:sz w:val="20"/>
                <w:szCs w:val="20"/>
              </w:rPr>
              <w:t>40</w:t>
            </w:r>
          </w:p>
        </w:tc>
      </w:tr>
      <w:tr w:rsidR="001B7191" w14:paraId="69C41A25" w14:textId="77777777" w:rsidTr="003C5FF6">
        <w:trPr>
          <w:trHeight w:val="390"/>
        </w:trPr>
        <w:tc>
          <w:tcPr>
            <w:tcW w:w="1185" w:type="dxa"/>
            <w:shd w:val="clear" w:color="auto" w:fill="auto"/>
            <w:tcMar>
              <w:top w:w="0" w:type="dxa"/>
              <w:left w:w="108" w:type="dxa"/>
              <w:bottom w:w="0" w:type="dxa"/>
              <w:right w:w="108" w:type="dxa"/>
            </w:tcMar>
          </w:tcPr>
          <w:p w14:paraId="4B179A24" w14:textId="77777777" w:rsidR="001B7191" w:rsidRDefault="00E50665">
            <w:pPr>
              <w:pStyle w:val="Standard"/>
              <w:rPr>
                <w:rFonts w:ascii="Times New Roman" w:hAnsi="Times New Roman"/>
                <w:sz w:val="20"/>
                <w:szCs w:val="20"/>
              </w:rPr>
            </w:pPr>
            <w:r>
              <w:rPr>
                <w:rFonts w:ascii="Times New Roman" w:hAnsi="Times New Roman"/>
                <w:sz w:val="20"/>
                <w:szCs w:val="20"/>
              </w:rPr>
              <w:t>Kwiecień</w:t>
            </w:r>
          </w:p>
        </w:tc>
        <w:tc>
          <w:tcPr>
            <w:tcW w:w="915" w:type="dxa"/>
            <w:shd w:val="clear" w:color="auto" w:fill="auto"/>
            <w:tcMar>
              <w:top w:w="0" w:type="dxa"/>
              <w:left w:w="108" w:type="dxa"/>
              <w:bottom w:w="0" w:type="dxa"/>
              <w:right w:w="108" w:type="dxa"/>
            </w:tcMar>
          </w:tcPr>
          <w:p w14:paraId="6381351C" w14:textId="77777777" w:rsidR="001B7191" w:rsidRDefault="00E50665">
            <w:pPr>
              <w:pStyle w:val="Standard"/>
              <w:rPr>
                <w:rFonts w:ascii="Times New Roman" w:hAnsi="Times New Roman"/>
                <w:sz w:val="20"/>
                <w:szCs w:val="20"/>
              </w:rPr>
            </w:pPr>
            <w:r>
              <w:rPr>
                <w:rFonts w:ascii="Times New Roman" w:hAnsi="Times New Roman"/>
                <w:sz w:val="20"/>
                <w:szCs w:val="20"/>
              </w:rPr>
              <w:t>760</w:t>
            </w:r>
          </w:p>
        </w:tc>
        <w:tc>
          <w:tcPr>
            <w:tcW w:w="900" w:type="dxa"/>
            <w:shd w:val="clear" w:color="auto" w:fill="auto"/>
            <w:tcMar>
              <w:top w:w="0" w:type="dxa"/>
              <w:left w:w="108" w:type="dxa"/>
              <w:bottom w:w="0" w:type="dxa"/>
              <w:right w:w="108" w:type="dxa"/>
            </w:tcMar>
          </w:tcPr>
          <w:p w14:paraId="6EDF71CC" w14:textId="77777777" w:rsidR="001B7191" w:rsidRDefault="00E50665">
            <w:pPr>
              <w:pStyle w:val="Standard"/>
              <w:rPr>
                <w:rFonts w:ascii="Times New Roman" w:hAnsi="Times New Roman"/>
                <w:sz w:val="20"/>
                <w:szCs w:val="20"/>
              </w:rPr>
            </w:pPr>
            <w:r>
              <w:rPr>
                <w:rFonts w:ascii="Times New Roman" w:hAnsi="Times New Roman"/>
                <w:sz w:val="20"/>
                <w:szCs w:val="20"/>
              </w:rPr>
              <w:t>348</w:t>
            </w:r>
          </w:p>
        </w:tc>
        <w:tc>
          <w:tcPr>
            <w:tcW w:w="915" w:type="dxa"/>
            <w:shd w:val="clear" w:color="auto" w:fill="auto"/>
            <w:tcMar>
              <w:top w:w="0" w:type="dxa"/>
              <w:left w:w="108" w:type="dxa"/>
              <w:bottom w:w="0" w:type="dxa"/>
              <w:right w:w="108" w:type="dxa"/>
            </w:tcMar>
          </w:tcPr>
          <w:p w14:paraId="0D1D9E44" w14:textId="77777777" w:rsidR="001B7191" w:rsidRDefault="00E50665">
            <w:pPr>
              <w:pStyle w:val="Standard"/>
              <w:rPr>
                <w:rFonts w:ascii="Times New Roman" w:hAnsi="Times New Roman"/>
                <w:sz w:val="20"/>
                <w:szCs w:val="20"/>
              </w:rPr>
            </w:pPr>
            <w:r>
              <w:rPr>
                <w:rFonts w:ascii="Times New Roman" w:hAnsi="Times New Roman"/>
                <w:sz w:val="20"/>
                <w:szCs w:val="20"/>
              </w:rPr>
              <w:t>86</w:t>
            </w:r>
          </w:p>
        </w:tc>
        <w:tc>
          <w:tcPr>
            <w:tcW w:w="960" w:type="dxa"/>
            <w:shd w:val="clear" w:color="auto" w:fill="auto"/>
            <w:tcMar>
              <w:top w:w="0" w:type="dxa"/>
              <w:left w:w="108" w:type="dxa"/>
              <w:bottom w:w="0" w:type="dxa"/>
              <w:right w:w="108" w:type="dxa"/>
            </w:tcMar>
          </w:tcPr>
          <w:p w14:paraId="444D539F" w14:textId="77777777" w:rsidR="001B7191" w:rsidRDefault="00E50665">
            <w:pPr>
              <w:pStyle w:val="Standard"/>
              <w:rPr>
                <w:rFonts w:ascii="Times New Roman" w:hAnsi="Times New Roman"/>
                <w:sz w:val="20"/>
                <w:szCs w:val="20"/>
              </w:rPr>
            </w:pPr>
            <w:r>
              <w:rPr>
                <w:rFonts w:ascii="Times New Roman" w:hAnsi="Times New Roman"/>
                <w:sz w:val="20"/>
                <w:szCs w:val="20"/>
              </w:rPr>
              <w:t>45</w:t>
            </w:r>
          </w:p>
        </w:tc>
        <w:tc>
          <w:tcPr>
            <w:tcW w:w="1185" w:type="dxa"/>
            <w:shd w:val="clear" w:color="auto" w:fill="auto"/>
            <w:tcMar>
              <w:top w:w="0" w:type="dxa"/>
              <w:left w:w="108" w:type="dxa"/>
              <w:bottom w:w="0" w:type="dxa"/>
              <w:right w:w="108" w:type="dxa"/>
            </w:tcMar>
          </w:tcPr>
          <w:p w14:paraId="658DC816" w14:textId="77777777" w:rsidR="001B7191" w:rsidRDefault="00E50665">
            <w:pPr>
              <w:pStyle w:val="Standard"/>
              <w:rPr>
                <w:rFonts w:ascii="Times New Roman" w:hAnsi="Times New Roman"/>
                <w:sz w:val="20"/>
                <w:szCs w:val="20"/>
              </w:rPr>
            </w:pPr>
            <w:r>
              <w:rPr>
                <w:rFonts w:ascii="Times New Roman" w:hAnsi="Times New Roman"/>
                <w:sz w:val="20"/>
                <w:szCs w:val="20"/>
              </w:rPr>
              <w:t>Kwiecień</w:t>
            </w:r>
          </w:p>
        </w:tc>
        <w:tc>
          <w:tcPr>
            <w:tcW w:w="975" w:type="dxa"/>
            <w:shd w:val="clear" w:color="auto" w:fill="auto"/>
            <w:tcMar>
              <w:top w:w="0" w:type="dxa"/>
              <w:left w:w="108" w:type="dxa"/>
              <w:bottom w:w="0" w:type="dxa"/>
              <w:right w:w="108" w:type="dxa"/>
            </w:tcMar>
          </w:tcPr>
          <w:p w14:paraId="0B41DF38" w14:textId="77777777" w:rsidR="001B7191" w:rsidRDefault="00E50665">
            <w:pPr>
              <w:pStyle w:val="Standard"/>
              <w:rPr>
                <w:rFonts w:ascii="Times New Roman" w:hAnsi="Times New Roman"/>
                <w:sz w:val="20"/>
                <w:szCs w:val="20"/>
              </w:rPr>
            </w:pPr>
            <w:r>
              <w:rPr>
                <w:rFonts w:ascii="Times New Roman" w:hAnsi="Times New Roman"/>
                <w:sz w:val="20"/>
                <w:szCs w:val="20"/>
              </w:rPr>
              <w:t>726</w:t>
            </w:r>
          </w:p>
        </w:tc>
        <w:tc>
          <w:tcPr>
            <w:tcW w:w="960" w:type="dxa"/>
            <w:shd w:val="clear" w:color="auto" w:fill="auto"/>
            <w:tcMar>
              <w:top w:w="0" w:type="dxa"/>
              <w:left w:w="108" w:type="dxa"/>
              <w:bottom w:w="0" w:type="dxa"/>
              <w:right w:w="108" w:type="dxa"/>
            </w:tcMar>
          </w:tcPr>
          <w:p w14:paraId="791D180B" w14:textId="77777777" w:rsidR="001B7191" w:rsidRDefault="00E50665">
            <w:pPr>
              <w:pStyle w:val="Standard"/>
              <w:rPr>
                <w:rFonts w:ascii="Times New Roman" w:hAnsi="Times New Roman"/>
                <w:sz w:val="20"/>
                <w:szCs w:val="20"/>
              </w:rPr>
            </w:pPr>
            <w:r>
              <w:rPr>
                <w:rFonts w:ascii="Times New Roman" w:hAnsi="Times New Roman"/>
                <w:sz w:val="20"/>
                <w:szCs w:val="20"/>
              </w:rPr>
              <w:t>346</w:t>
            </w:r>
          </w:p>
        </w:tc>
        <w:tc>
          <w:tcPr>
            <w:tcW w:w="1020" w:type="dxa"/>
            <w:shd w:val="clear" w:color="auto" w:fill="auto"/>
            <w:tcMar>
              <w:top w:w="0" w:type="dxa"/>
              <w:left w:w="108" w:type="dxa"/>
              <w:bottom w:w="0" w:type="dxa"/>
              <w:right w:w="108" w:type="dxa"/>
            </w:tcMar>
          </w:tcPr>
          <w:p w14:paraId="6C3060BE" w14:textId="77777777" w:rsidR="001B7191" w:rsidRDefault="00E50665">
            <w:pPr>
              <w:pStyle w:val="Standard"/>
              <w:rPr>
                <w:rFonts w:ascii="Times New Roman" w:hAnsi="Times New Roman"/>
                <w:sz w:val="20"/>
                <w:szCs w:val="20"/>
              </w:rPr>
            </w:pPr>
            <w:r>
              <w:rPr>
                <w:rFonts w:ascii="Times New Roman" w:hAnsi="Times New Roman"/>
                <w:sz w:val="20"/>
                <w:szCs w:val="20"/>
              </w:rPr>
              <w:t>93</w:t>
            </w:r>
          </w:p>
        </w:tc>
        <w:tc>
          <w:tcPr>
            <w:tcW w:w="1020" w:type="dxa"/>
            <w:shd w:val="clear" w:color="auto" w:fill="auto"/>
            <w:tcMar>
              <w:top w:w="0" w:type="dxa"/>
              <w:left w:w="108" w:type="dxa"/>
              <w:bottom w:w="0" w:type="dxa"/>
              <w:right w:w="108" w:type="dxa"/>
            </w:tcMar>
          </w:tcPr>
          <w:p w14:paraId="16FC57E1" w14:textId="77777777" w:rsidR="001B7191" w:rsidRDefault="00E50665">
            <w:pPr>
              <w:pStyle w:val="Standard"/>
              <w:rPr>
                <w:rFonts w:ascii="Times New Roman" w:hAnsi="Times New Roman"/>
                <w:sz w:val="20"/>
                <w:szCs w:val="20"/>
              </w:rPr>
            </w:pPr>
            <w:r>
              <w:rPr>
                <w:rFonts w:ascii="Times New Roman" w:hAnsi="Times New Roman"/>
                <w:sz w:val="20"/>
                <w:szCs w:val="20"/>
              </w:rPr>
              <w:t>37</w:t>
            </w:r>
          </w:p>
        </w:tc>
      </w:tr>
      <w:tr w:rsidR="001B7191" w14:paraId="3DA2A675" w14:textId="77777777" w:rsidTr="003C5FF6">
        <w:trPr>
          <w:trHeight w:val="390"/>
        </w:trPr>
        <w:tc>
          <w:tcPr>
            <w:tcW w:w="1185" w:type="dxa"/>
            <w:shd w:val="clear" w:color="auto" w:fill="auto"/>
            <w:tcMar>
              <w:top w:w="0" w:type="dxa"/>
              <w:left w:w="108" w:type="dxa"/>
              <w:bottom w:w="0" w:type="dxa"/>
              <w:right w:w="108" w:type="dxa"/>
            </w:tcMar>
          </w:tcPr>
          <w:p w14:paraId="232BDB41" w14:textId="77777777" w:rsidR="001B7191" w:rsidRDefault="00E50665">
            <w:pPr>
              <w:pStyle w:val="Standard"/>
              <w:rPr>
                <w:rFonts w:ascii="Times New Roman" w:hAnsi="Times New Roman"/>
                <w:sz w:val="20"/>
                <w:szCs w:val="20"/>
              </w:rPr>
            </w:pPr>
            <w:r>
              <w:rPr>
                <w:rFonts w:ascii="Times New Roman" w:hAnsi="Times New Roman"/>
                <w:sz w:val="20"/>
                <w:szCs w:val="20"/>
              </w:rPr>
              <w:t>Maj</w:t>
            </w:r>
          </w:p>
        </w:tc>
        <w:tc>
          <w:tcPr>
            <w:tcW w:w="915" w:type="dxa"/>
            <w:shd w:val="clear" w:color="auto" w:fill="auto"/>
            <w:tcMar>
              <w:top w:w="0" w:type="dxa"/>
              <w:left w:w="108" w:type="dxa"/>
              <w:bottom w:w="0" w:type="dxa"/>
              <w:right w:w="108" w:type="dxa"/>
            </w:tcMar>
          </w:tcPr>
          <w:p w14:paraId="64870FF9" w14:textId="77777777" w:rsidR="001B7191" w:rsidRDefault="00E50665">
            <w:pPr>
              <w:pStyle w:val="Standard"/>
              <w:rPr>
                <w:rFonts w:ascii="Times New Roman" w:hAnsi="Times New Roman"/>
                <w:sz w:val="20"/>
                <w:szCs w:val="20"/>
              </w:rPr>
            </w:pPr>
            <w:r>
              <w:rPr>
                <w:rFonts w:ascii="Times New Roman" w:hAnsi="Times New Roman"/>
                <w:sz w:val="20"/>
                <w:szCs w:val="20"/>
              </w:rPr>
              <w:t>728</w:t>
            </w:r>
          </w:p>
        </w:tc>
        <w:tc>
          <w:tcPr>
            <w:tcW w:w="900" w:type="dxa"/>
            <w:shd w:val="clear" w:color="auto" w:fill="auto"/>
            <w:tcMar>
              <w:top w:w="0" w:type="dxa"/>
              <w:left w:w="108" w:type="dxa"/>
              <w:bottom w:w="0" w:type="dxa"/>
              <w:right w:w="108" w:type="dxa"/>
            </w:tcMar>
          </w:tcPr>
          <w:p w14:paraId="2C7CA89D" w14:textId="77777777" w:rsidR="001B7191" w:rsidRDefault="00E50665">
            <w:pPr>
              <w:pStyle w:val="Standard"/>
              <w:rPr>
                <w:rFonts w:ascii="Times New Roman" w:hAnsi="Times New Roman"/>
                <w:sz w:val="20"/>
                <w:szCs w:val="20"/>
              </w:rPr>
            </w:pPr>
            <w:r>
              <w:rPr>
                <w:rFonts w:ascii="Times New Roman" w:hAnsi="Times New Roman"/>
                <w:sz w:val="20"/>
                <w:szCs w:val="20"/>
              </w:rPr>
              <w:t>337</w:t>
            </w:r>
          </w:p>
        </w:tc>
        <w:tc>
          <w:tcPr>
            <w:tcW w:w="915" w:type="dxa"/>
            <w:shd w:val="clear" w:color="auto" w:fill="auto"/>
            <w:tcMar>
              <w:top w:w="0" w:type="dxa"/>
              <w:left w:w="108" w:type="dxa"/>
              <w:bottom w:w="0" w:type="dxa"/>
              <w:right w:w="108" w:type="dxa"/>
            </w:tcMar>
          </w:tcPr>
          <w:p w14:paraId="455D4AC1" w14:textId="77777777" w:rsidR="001B7191" w:rsidRDefault="00E50665">
            <w:pPr>
              <w:pStyle w:val="Standard"/>
              <w:rPr>
                <w:rFonts w:ascii="Times New Roman" w:hAnsi="Times New Roman"/>
                <w:sz w:val="20"/>
                <w:szCs w:val="20"/>
              </w:rPr>
            </w:pPr>
            <w:r>
              <w:rPr>
                <w:rFonts w:ascii="Times New Roman" w:hAnsi="Times New Roman"/>
                <w:sz w:val="20"/>
                <w:szCs w:val="20"/>
              </w:rPr>
              <w:t>78</w:t>
            </w:r>
          </w:p>
        </w:tc>
        <w:tc>
          <w:tcPr>
            <w:tcW w:w="960" w:type="dxa"/>
            <w:shd w:val="clear" w:color="auto" w:fill="auto"/>
            <w:tcMar>
              <w:top w:w="0" w:type="dxa"/>
              <w:left w:w="108" w:type="dxa"/>
              <w:bottom w:w="0" w:type="dxa"/>
              <w:right w:w="108" w:type="dxa"/>
            </w:tcMar>
          </w:tcPr>
          <w:p w14:paraId="27099F0A" w14:textId="77777777" w:rsidR="001B7191" w:rsidRDefault="00E50665">
            <w:pPr>
              <w:pStyle w:val="Standard"/>
              <w:rPr>
                <w:rFonts w:ascii="Times New Roman" w:hAnsi="Times New Roman"/>
                <w:sz w:val="20"/>
                <w:szCs w:val="20"/>
              </w:rPr>
            </w:pPr>
            <w:r>
              <w:rPr>
                <w:rFonts w:ascii="Times New Roman" w:hAnsi="Times New Roman"/>
                <w:sz w:val="20"/>
                <w:szCs w:val="20"/>
              </w:rPr>
              <w:t>41</w:t>
            </w:r>
          </w:p>
        </w:tc>
        <w:tc>
          <w:tcPr>
            <w:tcW w:w="1185" w:type="dxa"/>
            <w:shd w:val="clear" w:color="auto" w:fill="auto"/>
            <w:tcMar>
              <w:top w:w="0" w:type="dxa"/>
              <w:left w:w="108" w:type="dxa"/>
              <w:bottom w:w="0" w:type="dxa"/>
              <w:right w:w="108" w:type="dxa"/>
            </w:tcMar>
          </w:tcPr>
          <w:p w14:paraId="3726FCB4" w14:textId="77777777" w:rsidR="001B7191" w:rsidRDefault="00E50665">
            <w:pPr>
              <w:pStyle w:val="Standard"/>
              <w:rPr>
                <w:rFonts w:ascii="Times New Roman" w:hAnsi="Times New Roman"/>
                <w:sz w:val="20"/>
                <w:szCs w:val="20"/>
              </w:rPr>
            </w:pPr>
            <w:r>
              <w:rPr>
                <w:rFonts w:ascii="Times New Roman" w:hAnsi="Times New Roman"/>
                <w:sz w:val="20"/>
                <w:szCs w:val="20"/>
              </w:rPr>
              <w:t>Maj</w:t>
            </w:r>
          </w:p>
        </w:tc>
        <w:tc>
          <w:tcPr>
            <w:tcW w:w="975" w:type="dxa"/>
            <w:shd w:val="clear" w:color="auto" w:fill="auto"/>
            <w:tcMar>
              <w:top w:w="0" w:type="dxa"/>
              <w:left w:w="108" w:type="dxa"/>
              <w:bottom w:w="0" w:type="dxa"/>
              <w:right w:w="108" w:type="dxa"/>
            </w:tcMar>
          </w:tcPr>
          <w:p w14:paraId="6DB95676" w14:textId="77777777" w:rsidR="001B7191" w:rsidRDefault="00E50665">
            <w:pPr>
              <w:pStyle w:val="Standard"/>
              <w:rPr>
                <w:rFonts w:ascii="Times New Roman" w:hAnsi="Times New Roman"/>
                <w:sz w:val="20"/>
                <w:szCs w:val="20"/>
              </w:rPr>
            </w:pPr>
            <w:r>
              <w:rPr>
                <w:rFonts w:ascii="Times New Roman" w:hAnsi="Times New Roman"/>
                <w:sz w:val="20"/>
                <w:szCs w:val="20"/>
              </w:rPr>
              <w:t>717</w:t>
            </w:r>
          </w:p>
        </w:tc>
        <w:tc>
          <w:tcPr>
            <w:tcW w:w="960" w:type="dxa"/>
            <w:shd w:val="clear" w:color="auto" w:fill="auto"/>
            <w:tcMar>
              <w:top w:w="0" w:type="dxa"/>
              <w:left w:w="108" w:type="dxa"/>
              <w:bottom w:w="0" w:type="dxa"/>
              <w:right w:w="108" w:type="dxa"/>
            </w:tcMar>
          </w:tcPr>
          <w:p w14:paraId="7A36DB3C" w14:textId="77777777" w:rsidR="001B7191" w:rsidRDefault="00E50665">
            <w:pPr>
              <w:pStyle w:val="Standard"/>
              <w:rPr>
                <w:rFonts w:ascii="Times New Roman" w:hAnsi="Times New Roman"/>
                <w:sz w:val="20"/>
                <w:szCs w:val="20"/>
              </w:rPr>
            </w:pPr>
            <w:r>
              <w:rPr>
                <w:rFonts w:ascii="Times New Roman" w:hAnsi="Times New Roman"/>
                <w:sz w:val="20"/>
                <w:szCs w:val="20"/>
              </w:rPr>
              <w:t>340</w:t>
            </w:r>
          </w:p>
        </w:tc>
        <w:tc>
          <w:tcPr>
            <w:tcW w:w="1020" w:type="dxa"/>
            <w:shd w:val="clear" w:color="auto" w:fill="auto"/>
            <w:tcMar>
              <w:top w:w="0" w:type="dxa"/>
              <w:left w:w="108" w:type="dxa"/>
              <w:bottom w:w="0" w:type="dxa"/>
              <w:right w:w="108" w:type="dxa"/>
            </w:tcMar>
          </w:tcPr>
          <w:p w14:paraId="25857C11" w14:textId="77777777" w:rsidR="001B7191" w:rsidRDefault="00E50665">
            <w:pPr>
              <w:pStyle w:val="Standard"/>
              <w:rPr>
                <w:rFonts w:ascii="Times New Roman" w:hAnsi="Times New Roman"/>
                <w:sz w:val="20"/>
                <w:szCs w:val="20"/>
              </w:rPr>
            </w:pPr>
            <w:r>
              <w:rPr>
                <w:rFonts w:ascii="Times New Roman" w:hAnsi="Times New Roman"/>
                <w:sz w:val="20"/>
                <w:szCs w:val="20"/>
              </w:rPr>
              <w:t>86</w:t>
            </w:r>
          </w:p>
        </w:tc>
        <w:tc>
          <w:tcPr>
            <w:tcW w:w="1020" w:type="dxa"/>
            <w:shd w:val="clear" w:color="auto" w:fill="auto"/>
            <w:tcMar>
              <w:top w:w="0" w:type="dxa"/>
              <w:left w:w="108" w:type="dxa"/>
              <w:bottom w:w="0" w:type="dxa"/>
              <w:right w:w="108" w:type="dxa"/>
            </w:tcMar>
          </w:tcPr>
          <w:p w14:paraId="0CF567FA" w14:textId="77777777" w:rsidR="001B7191" w:rsidRDefault="00E50665">
            <w:pPr>
              <w:pStyle w:val="Standard"/>
              <w:rPr>
                <w:rFonts w:ascii="Times New Roman" w:hAnsi="Times New Roman"/>
                <w:sz w:val="20"/>
                <w:szCs w:val="20"/>
              </w:rPr>
            </w:pPr>
            <w:r>
              <w:rPr>
                <w:rFonts w:ascii="Times New Roman" w:hAnsi="Times New Roman"/>
                <w:sz w:val="20"/>
                <w:szCs w:val="20"/>
              </w:rPr>
              <w:t>37</w:t>
            </w:r>
          </w:p>
        </w:tc>
      </w:tr>
      <w:tr w:rsidR="001B7191" w14:paraId="78C548FD" w14:textId="77777777" w:rsidTr="003C5FF6">
        <w:trPr>
          <w:trHeight w:val="390"/>
        </w:trPr>
        <w:tc>
          <w:tcPr>
            <w:tcW w:w="1185" w:type="dxa"/>
            <w:shd w:val="clear" w:color="auto" w:fill="auto"/>
            <w:tcMar>
              <w:top w:w="0" w:type="dxa"/>
              <w:left w:w="108" w:type="dxa"/>
              <w:bottom w:w="0" w:type="dxa"/>
              <w:right w:w="108" w:type="dxa"/>
            </w:tcMar>
          </w:tcPr>
          <w:p w14:paraId="23D898AB" w14:textId="77777777" w:rsidR="001B7191" w:rsidRDefault="00E50665">
            <w:pPr>
              <w:pStyle w:val="Standard"/>
              <w:rPr>
                <w:rFonts w:ascii="Times New Roman" w:hAnsi="Times New Roman"/>
                <w:sz w:val="20"/>
                <w:szCs w:val="20"/>
              </w:rPr>
            </w:pPr>
            <w:r>
              <w:rPr>
                <w:rFonts w:ascii="Times New Roman" w:hAnsi="Times New Roman"/>
                <w:sz w:val="20"/>
                <w:szCs w:val="20"/>
              </w:rPr>
              <w:lastRenderedPageBreak/>
              <w:t>Czerwiec</w:t>
            </w:r>
          </w:p>
        </w:tc>
        <w:tc>
          <w:tcPr>
            <w:tcW w:w="915" w:type="dxa"/>
            <w:shd w:val="clear" w:color="auto" w:fill="auto"/>
            <w:tcMar>
              <w:top w:w="0" w:type="dxa"/>
              <w:left w:w="108" w:type="dxa"/>
              <w:bottom w:w="0" w:type="dxa"/>
              <w:right w:w="108" w:type="dxa"/>
            </w:tcMar>
          </w:tcPr>
          <w:p w14:paraId="47659A82" w14:textId="77777777" w:rsidR="001B7191" w:rsidRDefault="00E50665">
            <w:pPr>
              <w:pStyle w:val="Standard"/>
              <w:rPr>
                <w:rFonts w:ascii="Times New Roman" w:hAnsi="Times New Roman"/>
                <w:sz w:val="20"/>
                <w:szCs w:val="20"/>
              </w:rPr>
            </w:pPr>
            <w:r>
              <w:rPr>
                <w:rFonts w:ascii="Times New Roman" w:hAnsi="Times New Roman"/>
                <w:sz w:val="20"/>
                <w:szCs w:val="20"/>
              </w:rPr>
              <w:t>702</w:t>
            </w:r>
          </w:p>
        </w:tc>
        <w:tc>
          <w:tcPr>
            <w:tcW w:w="900" w:type="dxa"/>
            <w:shd w:val="clear" w:color="auto" w:fill="auto"/>
            <w:tcMar>
              <w:top w:w="0" w:type="dxa"/>
              <w:left w:w="108" w:type="dxa"/>
              <w:bottom w:w="0" w:type="dxa"/>
              <w:right w:w="108" w:type="dxa"/>
            </w:tcMar>
          </w:tcPr>
          <w:p w14:paraId="1FE54485" w14:textId="77777777" w:rsidR="001B7191" w:rsidRDefault="00E50665">
            <w:pPr>
              <w:pStyle w:val="Standard"/>
              <w:rPr>
                <w:rFonts w:ascii="Times New Roman" w:hAnsi="Times New Roman"/>
                <w:sz w:val="20"/>
                <w:szCs w:val="20"/>
              </w:rPr>
            </w:pPr>
            <w:r>
              <w:rPr>
                <w:rFonts w:ascii="Times New Roman" w:hAnsi="Times New Roman"/>
                <w:sz w:val="20"/>
                <w:szCs w:val="20"/>
              </w:rPr>
              <w:t>336</w:t>
            </w:r>
          </w:p>
        </w:tc>
        <w:tc>
          <w:tcPr>
            <w:tcW w:w="915" w:type="dxa"/>
            <w:shd w:val="clear" w:color="auto" w:fill="auto"/>
            <w:tcMar>
              <w:top w:w="0" w:type="dxa"/>
              <w:left w:w="108" w:type="dxa"/>
              <w:bottom w:w="0" w:type="dxa"/>
              <w:right w:w="108" w:type="dxa"/>
            </w:tcMar>
          </w:tcPr>
          <w:p w14:paraId="39826D3F" w14:textId="77777777" w:rsidR="001B7191" w:rsidRDefault="00E50665">
            <w:pPr>
              <w:pStyle w:val="Standard"/>
              <w:rPr>
                <w:rFonts w:ascii="Times New Roman" w:hAnsi="Times New Roman"/>
                <w:sz w:val="20"/>
                <w:szCs w:val="20"/>
              </w:rPr>
            </w:pPr>
            <w:r>
              <w:rPr>
                <w:rFonts w:ascii="Times New Roman" w:hAnsi="Times New Roman"/>
                <w:sz w:val="20"/>
                <w:szCs w:val="20"/>
              </w:rPr>
              <w:t>70</w:t>
            </w:r>
          </w:p>
        </w:tc>
        <w:tc>
          <w:tcPr>
            <w:tcW w:w="960" w:type="dxa"/>
            <w:shd w:val="clear" w:color="auto" w:fill="auto"/>
            <w:tcMar>
              <w:top w:w="0" w:type="dxa"/>
              <w:left w:w="108" w:type="dxa"/>
              <w:bottom w:w="0" w:type="dxa"/>
              <w:right w:w="108" w:type="dxa"/>
            </w:tcMar>
          </w:tcPr>
          <w:p w14:paraId="5BA5D5F0" w14:textId="77777777" w:rsidR="001B7191" w:rsidRDefault="00E50665">
            <w:pPr>
              <w:pStyle w:val="Standard"/>
              <w:rPr>
                <w:rFonts w:ascii="Times New Roman" w:hAnsi="Times New Roman"/>
                <w:sz w:val="20"/>
                <w:szCs w:val="20"/>
              </w:rPr>
            </w:pPr>
            <w:r>
              <w:rPr>
                <w:rFonts w:ascii="Times New Roman" w:hAnsi="Times New Roman"/>
                <w:sz w:val="20"/>
                <w:szCs w:val="20"/>
              </w:rPr>
              <w:t>38</w:t>
            </w:r>
          </w:p>
        </w:tc>
        <w:tc>
          <w:tcPr>
            <w:tcW w:w="1185" w:type="dxa"/>
            <w:shd w:val="clear" w:color="auto" w:fill="auto"/>
            <w:tcMar>
              <w:top w:w="0" w:type="dxa"/>
              <w:left w:w="108" w:type="dxa"/>
              <w:bottom w:w="0" w:type="dxa"/>
              <w:right w:w="108" w:type="dxa"/>
            </w:tcMar>
          </w:tcPr>
          <w:p w14:paraId="040D400B" w14:textId="77777777" w:rsidR="001B7191" w:rsidRDefault="00E50665">
            <w:pPr>
              <w:pStyle w:val="Standard"/>
              <w:rPr>
                <w:rFonts w:ascii="Times New Roman" w:hAnsi="Times New Roman"/>
                <w:sz w:val="20"/>
                <w:szCs w:val="20"/>
              </w:rPr>
            </w:pPr>
            <w:r>
              <w:rPr>
                <w:rFonts w:ascii="Times New Roman" w:hAnsi="Times New Roman"/>
                <w:sz w:val="20"/>
                <w:szCs w:val="20"/>
              </w:rPr>
              <w:t>Czerwiec</w:t>
            </w:r>
          </w:p>
        </w:tc>
        <w:tc>
          <w:tcPr>
            <w:tcW w:w="975" w:type="dxa"/>
            <w:shd w:val="clear" w:color="auto" w:fill="auto"/>
            <w:tcMar>
              <w:top w:w="0" w:type="dxa"/>
              <w:left w:w="108" w:type="dxa"/>
              <w:bottom w:w="0" w:type="dxa"/>
              <w:right w:w="108" w:type="dxa"/>
            </w:tcMar>
          </w:tcPr>
          <w:p w14:paraId="0B5E9009" w14:textId="77777777" w:rsidR="001B7191" w:rsidRDefault="00E50665">
            <w:pPr>
              <w:pStyle w:val="Standard"/>
              <w:rPr>
                <w:rFonts w:ascii="Times New Roman" w:hAnsi="Times New Roman"/>
                <w:sz w:val="20"/>
                <w:szCs w:val="20"/>
              </w:rPr>
            </w:pPr>
            <w:r>
              <w:rPr>
                <w:rFonts w:ascii="Times New Roman" w:hAnsi="Times New Roman"/>
                <w:sz w:val="20"/>
                <w:szCs w:val="20"/>
              </w:rPr>
              <w:t>693</w:t>
            </w:r>
          </w:p>
        </w:tc>
        <w:tc>
          <w:tcPr>
            <w:tcW w:w="960" w:type="dxa"/>
            <w:shd w:val="clear" w:color="auto" w:fill="auto"/>
            <w:tcMar>
              <w:top w:w="0" w:type="dxa"/>
              <w:left w:w="108" w:type="dxa"/>
              <w:bottom w:w="0" w:type="dxa"/>
              <w:right w:w="108" w:type="dxa"/>
            </w:tcMar>
          </w:tcPr>
          <w:p w14:paraId="45C858ED" w14:textId="77777777" w:rsidR="001B7191" w:rsidRDefault="00E50665">
            <w:pPr>
              <w:pStyle w:val="Standard"/>
              <w:rPr>
                <w:rFonts w:ascii="Times New Roman" w:hAnsi="Times New Roman"/>
                <w:sz w:val="20"/>
                <w:szCs w:val="20"/>
              </w:rPr>
            </w:pPr>
            <w:r>
              <w:rPr>
                <w:rFonts w:ascii="Times New Roman" w:hAnsi="Times New Roman"/>
                <w:sz w:val="20"/>
                <w:szCs w:val="20"/>
              </w:rPr>
              <w:t>337</w:t>
            </w:r>
          </w:p>
        </w:tc>
        <w:tc>
          <w:tcPr>
            <w:tcW w:w="1020" w:type="dxa"/>
            <w:shd w:val="clear" w:color="auto" w:fill="auto"/>
            <w:tcMar>
              <w:top w:w="0" w:type="dxa"/>
              <w:left w:w="108" w:type="dxa"/>
              <w:bottom w:w="0" w:type="dxa"/>
              <w:right w:w="108" w:type="dxa"/>
            </w:tcMar>
          </w:tcPr>
          <w:p w14:paraId="320843A8" w14:textId="77777777" w:rsidR="001B7191" w:rsidRDefault="00E50665">
            <w:pPr>
              <w:pStyle w:val="Standard"/>
              <w:rPr>
                <w:rFonts w:ascii="Times New Roman" w:hAnsi="Times New Roman"/>
                <w:sz w:val="20"/>
                <w:szCs w:val="20"/>
              </w:rPr>
            </w:pPr>
            <w:r>
              <w:rPr>
                <w:rFonts w:ascii="Times New Roman" w:hAnsi="Times New Roman"/>
                <w:sz w:val="20"/>
                <w:szCs w:val="20"/>
              </w:rPr>
              <w:t>73</w:t>
            </w:r>
          </w:p>
        </w:tc>
        <w:tc>
          <w:tcPr>
            <w:tcW w:w="1020" w:type="dxa"/>
            <w:shd w:val="clear" w:color="auto" w:fill="auto"/>
            <w:tcMar>
              <w:top w:w="0" w:type="dxa"/>
              <w:left w:w="108" w:type="dxa"/>
              <w:bottom w:w="0" w:type="dxa"/>
              <w:right w:w="108" w:type="dxa"/>
            </w:tcMar>
          </w:tcPr>
          <w:p w14:paraId="0218496B" w14:textId="77777777" w:rsidR="001B7191" w:rsidRDefault="00E50665">
            <w:pPr>
              <w:pStyle w:val="Standard"/>
              <w:rPr>
                <w:rFonts w:ascii="Times New Roman" w:hAnsi="Times New Roman"/>
                <w:sz w:val="20"/>
                <w:szCs w:val="20"/>
              </w:rPr>
            </w:pPr>
            <w:r>
              <w:rPr>
                <w:rFonts w:ascii="Times New Roman" w:hAnsi="Times New Roman"/>
                <w:sz w:val="20"/>
                <w:szCs w:val="20"/>
              </w:rPr>
              <w:t>32</w:t>
            </w:r>
          </w:p>
        </w:tc>
      </w:tr>
      <w:tr w:rsidR="001B7191" w14:paraId="4E5D3901" w14:textId="77777777" w:rsidTr="003C5FF6">
        <w:trPr>
          <w:trHeight w:val="390"/>
        </w:trPr>
        <w:tc>
          <w:tcPr>
            <w:tcW w:w="1185" w:type="dxa"/>
            <w:shd w:val="clear" w:color="auto" w:fill="auto"/>
            <w:tcMar>
              <w:top w:w="0" w:type="dxa"/>
              <w:left w:w="108" w:type="dxa"/>
              <w:bottom w:w="0" w:type="dxa"/>
              <w:right w:w="108" w:type="dxa"/>
            </w:tcMar>
          </w:tcPr>
          <w:p w14:paraId="438DF7D1" w14:textId="77777777" w:rsidR="001B7191" w:rsidRDefault="00E50665">
            <w:pPr>
              <w:pStyle w:val="Standard"/>
              <w:rPr>
                <w:rFonts w:ascii="Times New Roman" w:hAnsi="Times New Roman"/>
                <w:sz w:val="20"/>
                <w:szCs w:val="20"/>
              </w:rPr>
            </w:pPr>
            <w:r>
              <w:rPr>
                <w:rFonts w:ascii="Times New Roman" w:hAnsi="Times New Roman"/>
                <w:sz w:val="20"/>
                <w:szCs w:val="20"/>
              </w:rPr>
              <w:t>Lipiec</w:t>
            </w:r>
          </w:p>
        </w:tc>
        <w:tc>
          <w:tcPr>
            <w:tcW w:w="915" w:type="dxa"/>
            <w:shd w:val="clear" w:color="auto" w:fill="auto"/>
            <w:tcMar>
              <w:top w:w="0" w:type="dxa"/>
              <w:left w:w="108" w:type="dxa"/>
              <w:bottom w:w="0" w:type="dxa"/>
              <w:right w:w="108" w:type="dxa"/>
            </w:tcMar>
          </w:tcPr>
          <w:p w14:paraId="3868D8AE" w14:textId="77777777" w:rsidR="001B7191" w:rsidRDefault="00E50665">
            <w:pPr>
              <w:pStyle w:val="Standard"/>
              <w:rPr>
                <w:rFonts w:ascii="Times New Roman" w:hAnsi="Times New Roman"/>
                <w:sz w:val="20"/>
                <w:szCs w:val="20"/>
              </w:rPr>
            </w:pPr>
            <w:r>
              <w:rPr>
                <w:rFonts w:ascii="Times New Roman" w:hAnsi="Times New Roman"/>
                <w:sz w:val="20"/>
                <w:szCs w:val="20"/>
              </w:rPr>
              <w:t>695</w:t>
            </w:r>
          </w:p>
        </w:tc>
        <w:tc>
          <w:tcPr>
            <w:tcW w:w="900" w:type="dxa"/>
            <w:shd w:val="clear" w:color="auto" w:fill="auto"/>
            <w:tcMar>
              <w:top w:w="0" w:type="dxa"/>
              <w:left w:w="108" w:type="dxa"/>
              <w:bottom w:w="0" w:type="dxa"/>
              <w:right w:w="108" w:type="dxa"/>
            </w:tcMar>
          </w:tcPr>
          <w:p w14:paraId="294D5731" w14:textId="77777777" w:rsidR="001B7191" w:rsidRDefault="00E50665">
            <w:pPr>
              <w:pStyle w:val="Standard"/>
              <w:rPr>
                <w:rFonts w:ascii="Times New Roman" w:hAnsi="Times New Roman"/>
                <w:sz w:val="20"/>
                <w:szCs w:val="20"/>
              </w:rPr>
            </w:pPr>
            <w:r>
              <w:rPr>
                <w:rFonts w:ascii="Times New Roman" w:hAnsi="Times New Roman"/>
                <w:sz w:val="20"/>
                <w:szCs w:val="20"/>
              </w:rPr>
              <w:t>335</w:t>
            </w:r>
          </w:p>
        </w:tc>
        <w:tc>
          <w:tcPr>
            <w:tcW w:w="915" w:type="dxa"/>
            <w:shd w:val="clear" w:color="auto" w:fill="auto"/>
            <w:tcMar>
              <w:top w:w="0" w:type="dxa"/>
              <w:left w:w="108" w:type="dxa"/>
              <w:bottom w:w="0" w:type="dxa"/>
              <w:right w:w="108" w:type="dxa"/>
            </w:tcMar>
          </w:tcPr>
          <w:p w14:paraId="1716AD53" w14:textId="77777777" w:rsidR="001B7191" w:rsidRDefault="00E50665">
            <w:pPr>
              <w:pStyle w:val="Standard"/>
              <w:rPr>
                <w:rFonts w:ascii="Times New Roman" w:hAnsi="Times New Roman"/>
                <w:sz w:val="20"/>
                <w:szCs w:val="20"/>
              </w:rPr>
            </w:pPr>
            <w:r>
              <w:rPr>
                <w:rFonts w:ascii="Times New Roman" w:hAnsi="Times New Roman"/>
                <w:sz w:val="20"/>
                <w:szCs w:val="20"/>
              </w:rPr>
              <w:t>72</w:t>
            </w:r>
          </w:p>
        </w:tc>
        <w:tc>
          <w:tcPr>
            <w:tcW w:w="960" w:type="dxa"/>
            <w:shd w:val="clear" w:color="auto" w:fill="auto"/>
            <w:tcMar>
              <w:top w:w="0" w:type="dxa"/>
              <w:left w:w="108" w:type="dxa"/>
              <w:bottom w:w="0" w:type="dxa"/>
              <w:right w:w="108" w:type="dxa"/>
            </w:tcMar>
          </w:tcPr>
          <w:p w14:paraId="5C03F74F" w14:textId="77777777" w:rsidR="001B7191" w:rsidRDefault="00E50665">
            <w:pPr>
              <w:pStyle w:val="Standard"/>
              <w:rPr>
                <w:rFonts w:ascii="Times New Roman" w:hAnsi="Times New Roman"/>
                <w:sz w:val="20"/>
                <w:szCs w:val="20"/>
              </w:rPr>
            </w:pPr>
            <w:r>
              <w:rPr>
                <w:rFonts w:ascii="Times New Roman" w:hAnsi="Times New Roman"/>
                <w:sz w:val="20"/>
                <w:szCs w:val="20"/>
              </w:rPr>
              <w:t>41</w:t>
            </w:r>
          </w:p>
        </w:tc>
        <w:tc>
          <w:tcPr>
            <w:tcW w:w="1185" w:type="dxa"/>
            <w:shd w:val="clear" w:color="auto" w:fill="auto"/>
            <w:tcMar>
              <w:top w:w="0" w:type="dxa"/>
              <w:left w:w="108" w:type="dxa"/>
              <w:bottom w:w="0" w:type="dxa"/>
              <w:right w:w="108" w:type="dxa"/>
            </w:tcMar>
          </w:tcPr>
          <w:p w14:paraId="1F336758" w14:textId="77777777" w:rsidR="001B7191" w:rsidRDefault="00E50665">
            <w:pPr>
              <w:pStyle w:val="Standard"/>
              <w:rPr>
                <w:rFonts w:ascii="Times New Roman" w:hAnsi="Times New Roman"/>
                <w:sz w:val="20"/>
                <w:szCs w:val="20"/>
              </w:rPr>
            </w:pPr>
            <w:r>
              <w:rPr>
                <w:rFonts w:ascii="Times New Roman" w:hAnsi="Times New Roman"/>
                <w:sz w:val="20"/>
                <w:szCs w:val="20"/>
              </w:rPr>
              <w:t>Lipiec</w:t>
            </w:r>
          </w:p>
        </w:tc>
        <w:tc>
          <w:tcPr>
            <w:tcW w:w="975" w:type="dxa"/>
            <w:shd w:val="clear" w:color="auto" w:fill="auto"/>
            <w:tcMar>
              <w:top w:w="0" w:type="dxa"/>
              <w:left w:w="108" w:type="dxa"/>
              <w:bottom w:w="0" w:type="dxa"/>
              <w:right w:w="108" w:type="dxa"/>
            </w:tcMar>
          </w:tcPr>
          <w:p w14:paraId="1210660D" w14:textId="77777777" w:rsidR="001B7191" w:rsidRDefault="00E50665">
            <w:pPr>
              <w:pStyle w:val="Standard"/>
              <w:rPr>
                <w:rFonts w:ascii="Times New Roman" w:hAnsi="Times New Roman"/>
                <w:sz w:val="20"/>
                <w:szCs w:val="20"/>
              </w:rPr>
            </w:pPr>
            <w:r>
              <w:rPr>
                <w:rFonts w:ascii="Times New Roman" w:hAnsi="Times New Roman"/>
                <w:sz w:val="20"/>
                <w:szCs w:val="20"/>
              </w:rPr>
              <w:t>692</w:t>
            </w:r>
          </w:p>
        </w:tc>
        <w:tc>
          <w:tcPr>
            <w:tcW w:w="960" w:type="dxa"/>
            <w:shd w:val="clear" w:color="auto" w:fill="auto"/>
            <w:tcMar>
              <w:top w:w="0" w:type="dxa"/>
              <w:left w:w="108" w:type="dxa"/>
              <w:bottom w:w="0" w:type="dxa"/>
              <w:right w:w="108" w:type="dxa"/>
            </w:tcMar>
          </w:tcPr>
          <w:p w14:paraId="1A27B45A" w14:textId="77777777" w:rsidR="001B7191" w:rsidRDefault="00E50665">
            <w:pPr>
              <w:pStyle w:val="Standard"/>
              <w:rPr>
                <w:rFonts w:ascii="Times New Roman" w:hAnsi="Times New Roman"/>
                <w:sz w:val="20"/>
                <w:szCs w:val="20"/>
              </w:rPr>
            </w:pPr>
            <w:r>
              <w:rPr>
                <w:rFonts w:ascii="Times New Roman" w:hAnsi="Times New Roman"/>
                <w:sz w:val="20"/>
                <w:szCs w:val="20"/>
              </w:rPr>
              <w:t>336</w:t>
            </w:r>
          </w:p>
        </w:tc>
        <w:tc>
          <w:tcPr>
            <w:tcW w:w="1020" w:type="dxa"/>
            <w:shd w:val="clear" w:color="auto" w:fill="auto"/>
            <w:tcMar>
              <w:top w:w="0" w:type="dxa"/>
              <w:left w:w="108" w:type="dxa"/>
              <w:bottom w:w="0" w:type="dxa"/>
              <w:right w:w="108" w:type="dxa"/>
            </w:tcMar>
          </w:tcPr>
          <w:p w14:paraId="003E99F2" w14:textId="77777777" w:rsidR="001B7191" w:rsidRDefault="00E50665">
            <w:pPr>
              <w:pStyle w:val="Standard"/>
              <w:rPr>
                <w:rFonts w:ascii="Times New Roman" w:hAnsi="Times New Roman"/>
                <w:sz w:val="20"/>
                <w:szCs w:val="20"/>
              </w:rPr>
            </w:pPr>
            <w:r>
              <w:rPr>
                <w:rFonts w:ascii="Times New Roman" w:hAnsi="Times New Roman"/>
                <w:sz w:val="20"/>
                <w:szCs w:val="20"/>
              </w:rPr>
              <w:t>74</w:t>
            </w:r>
          </w:p>
        </w:tc>
        <w:tc>
          <w:tcPr>
            <w:tcW w:w="1020" w:type="dxa"/>
            <w:shd w:val="clear" w:color="auto" w:fill="auto"/>
            <w:tcMar>
              <w:top w:w="0" w:type="dxa"/>
              <w:left w:w="108" w:type="dxa"/>
              <w:bottom w:w="0" w:type="dxa"/>
              <w:right w:w="108" w:type="dxa"/>
            </w:tcMar>
          </w:tcPr>
          <w:p w14:paraId="7CA483B2" w14:textId="77777777" w:rsidR="001B7191" w:rsidRDefault="00E50665">
            <w:pPr>
              <w:pStyle w:val="Standard"/>
              <w:rPr>
                <w:rFonts w:ascii="Times New Roman" w:hAnsi="Times New Roman"/>
                <w:sz w:val="20"/>
                <w:szCs w:val="20"/>
              </w:rPr>
            </w:pPr>
            <w:r>
              <w:rPr>
                <w:rFonts w:ascii="Times New Roman" w:hAnsi="Times New Roman"/>
                <w:sz w:val="20"/>
                <w:szCs w:val="20"/>
              </w:rPr>
              <w:t>33</w:t>
            </w:r>
          </w:p>
        </w:tc>
      </w:tr>
      <w:tr w:rsidR="001B7191" w14:paraId="5C20AE9C" w14:textId="77777777" w:rsidTr="003C5FF6">
        <w:trPr>
          <w:trHeight w:val="390"/>
        </w:trPr>
        <w:tc>
          <w:tcPr>
            <w:tcW w:w="1185" w:type="dxa"/>
            <w:shd w:val="clear" w:color="auto" w:fill="auto"/>
            <w:tcMar>
              <w:top w:w="0" w:type="dxa"/>
              <w:left w:w="108" w:type="dxa"/>
              <w:bottom w:w="0" w:type="dxa"/>
              <w:right w:w="108" w:type="dxa"/>
            </w:tcMar>
          </w:tcPr>
          <w:p w14:paraId="6960AE75"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Sierpień</w:t>
            </w:r>
          </w:p>
        </w:tc>
        <w:tc>
          <w:tcPr>
            <w:tcW w:w="915" w:type="dxa"/>
            <w:shd w:val="clear" w:color="auto" w:fill="auto"/>
            <w:tcMar>
              <w:top w:w="0" w:type="dxa"/>
              <w:left w:w="108" w:type="dxa"/>
              <w:bottom w:w="0" w:type="dxa"/>
              <w:right w:w="108" w:type="dxa"/>
            </w:tcMar>
          </w:tcPr>
          <w:p w14:paraId="3D11A934"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694</w:t>
            </w:r>
          </w:p>
        </w:tc>
        <w:tc>
          <w:tcPr>
            <w:tcW w:w="900" w:type="dxa"/>
            <w:shd w:val="clear" w:color="auto" w:fill="auto"/>
            <w:tcMar>
              <w:top w:w="0" w:type="dxa"/>
              <w:left w:w="108" w:type="dxa"/>
              <w:bottom w:w="0" w:type="dxa"/>
              <w:right w:w="108" w:type="dxa"/>
            </w:tcMar>
          </w:tcPr>
          <w:p w14:paraId="6994FC8A"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338</w:t>
            </w:r>
          </w:p>
        </w:tc>
        <w:tc>
          <w:tcPr>
            <w:tcW w:w="915" w:type="dxa"/>
            <w:shd w:val="clear" w:color="auto" w:fill="auto"/>
            <w:tcMar>
              <w:top w:w="0" w:type="dxa"/>
              <w:left w:w="108" w:type="dxa"/>
              <w:bottom w:w="0" w:type="dxa"/>
              <w:right w:w="108" w:type="dxa"/>
            </w:tcMar>
          </w:tcPr>
          <w:p w14:paraId="13A9335F"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75</w:t>
            </w:r>
          </w:p>
        </w:tc>
        <w:tc>
          <w:tcPr>
            <w:tcW w:w="960" w:type="dxa"/>
            <w:shd w:val="clear" w:color="auto" w:fill="auto"/>
            <w:tcMar>
              <w:top w:w="0" w:type="dxa"/>
              <w:left w:w="108" w:type="dxa"/>
              <w:bottom w:w="0" w:type="dxa"/>
              <w:right w:w="108" w:type="dxa"/>
            </w:tcMar>
          </w:tcPr>
          <w:p w14:paraId="5D2472F1"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42</w:t>
            </w:r>
          </w:p>
        </w:tc>
        <w:tc>
          <w:tcPr>
            <w:tcW w:w="1185" w:type="dxa"/>
            <w:shd w:val="clear" w:color="auto" w:fill="auto"/>
            <w:tcMar>
              <w:top w:w="0" w:type="dxa"/>
              <w:left w:w="108" w:type="dxa"/>
              <w:bottom w:w="0" w:type="dxa"/>
              <w:right w:w="108" w:type="dxa"/>
            </w:tcMar>
          </w:tcPr>
          <w:p w14:paraId="5A5A6090" w14:textId="77777777" w:rsidR="001B7191" w:rsidRDefault="00E50665">
            <w:pPr>
              <w:pStyle w:val="Standard"/>
              <w:snapToGrid w:val="0"/>
              <w:ind w:right="-113"/>
              <w:rPr>
                <w:rFonts w:ascii="Times New Roman" w:hAnsi="Times New Roman"/>
                <w:sz w:val="20"/>
                <w:szCs w:val="20"/>
              </w:rPr>
            </w:pPr>
            <w:r>
              <w:rPr>
                <w:rFonts w:ascii="Times New Roman" w:hAnsi="Times New Roman"/>
                <w:sz w:val="20"/>
                <w:szCs w:val="20"/>
              </w:rPr>
              <w:t>Sierpień</w:t>
            </w:r>
          </w:p>
        </w:tc>
        <w:tc>
          <w:tcPr>
            <w:tcW w:w="975" w:type="dxa"/>
            <w:shd w:val="clear" w:color="auto" w:fill="auto"/>
            <w:tcMar>
              <w:top w:w="0" w:type="dxa"/>
              <w:left w:w="108" w:type="dxa"/>
              <w:bottom w:w="0" w:type="dxa"/>
              <w:right w:w="108" w:type="dxa"/>
            </w:tcMar>
          </w:tcPr>
          <w:p w14:paraId="58376C6C"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666</w:t>
            </w:r>
          </w:p>
        </w:tc>
        <w:tc>
          <w:tcPr>
            <w:tcW w:w="960" w:type="dxa"/>
            <w:shd w:val="clear" w:color="auto" w:fill="auto"/>
            <w:tcMar>
              <w:top w:w="0" w:type="dxa"/>
              <w:left w:w="108" w:type="dxa"/>
              <w:bottom w:w="0" w:type="dxa"/>
              <w:right w:w="108" w:type="dxa"/>
            </w:tcMar>
          </w:tcPr>
          <w:p w14:paraId="61474B97"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323</w:t>
            </w:r>
          </w:p>
        </w:tc>
        <w:tc>
          <w:tcPr>
            <w:tcW w:w="1020" w:type="dxa"/>
            <w:shd w:val="clear" w:color="auto" w:fill="auto"/>
            <w:tcMar>
              <w:top w:w="0" w:type="dxa"/>
              <w:left w:w="108" w:type="dxa"/>
              <w:bottom w:w="0" w:type="dxa"/>
              <w:right w:w="108" w:type="dxa"/>
            </w:tcMar>
          </w:tcPr>
          <w:p w14:paraId="072BD054"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72</w:t>
            </w:r>
          </w:p>
        </w:tc>
        <w:tc>
          <w:tcPr>
            <w:tcW w:w="1020" w:type="dxa"/>
            <w:shd w:val="clear" w:color="auto" w:fill="auto"/>
            <w:tcMar>
              <w:top w:w="0" w:type="dxa"/>
              <w:left w:w="108" w:type="dxa"/>
              <w:bottom w:w="0" w:type="dxa"/>
              <w:right w:w="108" w:type="dxa"/>
            </w:tcMar>
          </w:tcPr>
          <w:p w14:paraId="36E3CC48"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31</w:t>
            </w:r>
          </w:p>
        </w:tc>
      </w:tr>
      <w:tr w:rsidR="001B7191" w14:paraId="3B55C466" w14:textId="77777777" w:rsidTr="003C5FF6">
        <w:trPr>
          <w:trHeight w:val="390"/>
        </w:trPr>
        <w:tc>
          <w:tcPr>
            <w:tcW w:w="1185" w:type="dxa"/>
            <w:shd w:val="clear" w:color="auto" w:fill="auto"/>
            <w:tcMar>
              <w:top w:w="0" w:type="dxa"/>
              <w:left w:w="108" w:type="dxa"/>
              <w:bottom w:w="0" w:type="dxa"/>
              <w:right w:w="108" w:type="dxa"/>
            </w:tcMar>
          </w:tcPr>
          <w:p w14:paraId="6CD7894F"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Wrzesień</w:t>
            </w:r>
          </w:p>
        </w:tc>
        <w:tc>
          <w:tcPr>
            <w:tcW w:w="915" w:type="dxa"/>
            <w:shd w:val="clear" w:color="auto" w:fill="auto"/>
            <w:tcMar>
              <w:top w:w="0" w:type="dxa"/>
              <w:left w:w="108" w:type="dxa"/>
              <w:bottom w:w="0" w:type="dxa"/>
              <w:right w:w="108" w:type="dxa"/>
            </w:tcMar>
          </w:tcPr>
          <w:p w14:paraId="23BB9875"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692</w:t>
            </w:r>
          </w:p>
        </w:tc>
        <w:tc>
          <w:tcPr>
            <w:tcW w:w="900" w:type="dxa"/>
            <w:shd w:val="clear" w:color="auto" w:fill="auto"/>
            <w:tcMar>
              <w:top w:w="0" w:type="dxa"/>
              <w:left w:w="108" w:type="dxa"/>
              <w:bottom w:w="0" w:type="dxa"/>
              <w:right w:w="108" w:type="dxa"/>
            </w:tcMar>
          </w:tcPr>
          <w:p w14:paraId="6ED4849C"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345</w:t>
            </w:r>
          </w:p>
        </w:tc>
        <w:tc>
          <w:tcPr>
            <w:tcW w:w="915" w:type="dxa"/>
            <w:shd w:val="clear" w:color="auto" w:fill="auto"/>
            <w:tcMar>
              <w:top w:w="0" w:type="dxa"/>
              <w:left w:w="108" w:type="dxa"/>
              <w:bottom w:w="0" w:type="dxa"/>
              <w:right w:w="108" w:type="dxa"/>
            </w:tcMar>
          </w:tcPr>
          <w:p w14:paraId="69F05925"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68</w:t>
            </w:r>
          </w:p>
        </w:tc>
        <w:tc>
          <w:tcPr>
            <w:tcW w:w="960" w:type="dxa"/>
            <w:shd w:val="clear" w:color="auto" w:fill="auto"/>
            <w:tcMar>
              <w:top w:w="0" w:type="dxa"/>
              <w:left w:w="108" w:type="dxa"/>
              <w:bottom w:w="0" w:type="dxa"/>
              <w:right w:w="108" w:type="dxa"/>
            </w:tcMar>
          </w:tcPr>
          <w:p w14:paraId="4498BFAD"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35</w:t>
            </w:r>
          </w:p>
        </w:tc>
        <w:tc>
          <w:tcPr>
            <w:tcW w:w="1185" w:type="dxa"/>
            <w:shd w:val="clear" w:color="auto" w:fill="auto"/>
            <w:tcMar>
              <w:top w:w="0" w:type="dxa"/>
              <w:left w:w="108" w:type="dxa"/>
              <w:bottom w:w="0" w:type="dxa"/>
              <w:right w:w="108" w:type="dxa"/>
            </w:tcMar>
          </w:tcPr>
          <w:p w14:paraId="32FE2485"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Wrzesień</w:t>
            </w:r>
          </w:p>
        </w:tc>
        <w:tc>
          <w:tcPr>
            <w:tcW w:w="975" w:type="dxa"/>
            <w:shd w:val="clear" w:color="auto" w:fill="auto"/>
            <w:tcMar>
              <w:top w:w="0" w:type="dxa"/>
              <w:left w:w="108" w:type="dxa"/>
              <w:bottom w:w="0" w:type="dxa"/>
              <w:right w:w="108" w:type="dxa"/>
            </w:tcMar>
          </w:tcPr>
          <w:p w14:paraId="5ACBBF88"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688</w:t>
            </w:r>
          </w:p>
        </w:tc>
        <w:tc>
          <w:tcPr>
            <w:tcW w:w="960" w:type="dxa"/>
            <w:shd w:val="clear" w:color="auto" w:fill="auto"/>
            <w:tcMar>
              <w:top w:w="0" w:type="dxa"/>
              <w:left w:w="108" w:type="dxa"/>
              <w:bottom w:w="0" w:type="dxa"/>
              <w:right w:w="108" w:type="dxa"/>
            </w:tcMar>
          </w:tcPr>
          <w:p w14:paraId="557FAD9B"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337</w:t>
            </w:r>
          </w:p>
        </w:tc>
        <w:tc>
          <w:tcPr>
            <w:tcW w:w="1020" w:type="dxa"/>
            <w:shd w:val="clear" w:color="auto" w:fill="auto"/>
            <w:tcMar>
              <w:top w:w="0" w:type="dxa"/>
              <w:left w:w="108" w:type="dxa"/>
              <w:bottom w:w="0" w:type="dxa"/>
              <w:right w:w="108" w:type="dxa"/>
            </w:tcMar>
          </w:tcPr>
          <w:p w14:paraId="1E33EE0D"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91</w:t>
            </w:r>
          </w:p>
        </w:tc>
        <w:tc>
          <w:tcPr>
            <w:tcW w:w="1020" w:type="dxa"/>
            <w:shd w:val="clear" w:color="auto" w:fill="auto"/>
            <w:tcMar>
              <w:top w:w="0" w:type="dxa"/>
              <w:left w:w="108" w:type="dxa"/>
              <w:bottom w:w="0" w:type="dxa"/>
              <w:right w:w="108" w:type="dxa"/>
            </w:tcMar>
          </w:tcPr>
          <w:p w14:paraId="49401AED"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45</w:t>
            </w:r>
          </w:p>
        </w:tc>
      </w:tr>
      <w:tr w:rsidR="001B7191" w14:paraId="60C75079" w14:textId="77777777" w:rsidTr="003C5FF6">
        <w:trPr>
          <w:trHeight w:val="390"/>
        </w:trPr>
        <w:tc>
          <w:tcPr>
            <w:tcW w:w="1185" w:type="dxa"/>
            <w:shd w:val="clear" w:color="auto" w:fill="auto"/>
            <w:tcMar>
              <w:top w:w="0" w:type="dxa"/>
              <w:left w:w="108" w:type="dxa"/>
              <w:bottom w:w="0" w:type="dxa"/>
              <w:right w:w="108" w:type="dxa"/>
            </w:tcMar>
          </w:tcPr>
          <w:p w14:paraId="645C4FC6"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Październik</w:t>
            </w:r>
          </w:p>
        </w:tc>
        <w:tc>
          <w:tcPr>
            <w:tcW w:w="915" w:type="dxa"/>
            <w:shd w:val="clear" w:color="auto" w:fill="auto"/>
            <w:tcMar>
              <w:top w:w="0" w:type="dxa"/>
              <w:left w:w="108" w:type="dxa"/>
              <w:bottom w:w="0" w:type="dxa"/>
              <w:right w:w="108" w:type="dxa"/>
            </w:tcMar>
          </w:tcPr>
          <w:p w14:paraId="446D4D26"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716</w:t>
            </w:r>
          </w:p>
        </w:tc>
        <w:tc>
          <w:tcPr>
            <w:tcW w:w="900" w:type="dxa"/>
            <w:shd w:val="clear" w:color="auto" w:fill="auto"/>
            <w:tcMar>
              <w:top w:w="0" w:type="dxa"/>
              <w:left w:w="108" w:type="dxa"/>
              <w:bottom w:w="0" w:type="dxa"/>
              <w:right w:w="108" w:type="dxa"/>
            </w:tcMar>
          </w:tcPr>
          <w:p w14:paraId="30358C10"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358</w:t>
            </w:r>
          </w:p>
        </w:tc>
        <w:tc>
          <w:tcPr>
            <w:tcW w:w="915" w:type="dxa"/>
            <w:shd w:val="clear" w:color="auto" w:fill="auto"/>
            <w:tcMar>
              <w:top w:w="0" w:type="dxa"/>
              <w:left w:w="108" w:type="dxa"/>
              <w:bottom w:w="0" w:type="dxa"/>
              <w:right w:w="108" w:type="dxa"/>
            </w:tcMar>
          </w:tcPr>
          <w:p w14:paraId="114B12D0"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80</w:t>
            </w:r>
          </w:p>
        </w:tc>
        <w:tc>
          <w:tcPr>
            <w:tcW w:w="960" w:type="dxa"/>
            <w:shd w:val="clear" w:color="auto" w:fill="auto"/>
            <w:tcMar>
              <w:top w:w="0" w:type="dxa"/>
              <w:left w:w="108" w:type="dxa"/>
              <w:bottom w:w="0" w:type="dxa"/>
              <w:right w:w="108" w:type="dxa"/>
            </w:tcMar>
          </w:tcPr>
          <w:p w14:paraId="081D769B"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42</w:t>
            </w:r>
          </w:p>
        </w:tc>
        <w:tc>
          <w:tcPr>
            <w:tcW w:w="1185" w:type="dxa"/>
            <w:shd w:val="clear" w:color="auto" w:fill="auto"/>
            <w:tcMar>
              <w:top w:w="0" w:type="dxa"/>
              <w:left w:w="108" w:type="dxa"/>
              <w:bottom w:w="0" w:type="dxa"/>
              <w:right w:w="108" w:type="dxa"/>
            </w:tcMar>
          </w:tcPr>
          <w:p w14:paraId="6D5BBEE5"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Październik</w:t>
            </w:r>
          </w:p>
        </w:tc>
        <w:tc>
          <w:tcPr>
            <w:tcW w:w="975" w:type="dxa"/>
            <w:shd w:val="clear" w:color="auto" w:fill="auto"/>
            <w:tcMar>
              <w:top w:w="0" w:type="dxa"/>
              <w:left w:w="108" w:type="dxa"/>
              <w:bottom w:w="0" w:type="dxa"/>
              <w:right w:w="108" w:type="dxa"/>
            </w:tcMar>
          </w:tcPr>
          <w:p w14:paraId="73B745EF"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698</w:t>
            </w:r>
          </w:p>
        </w:tc>
        <w:tc>
          <w:tcPr>
            <w:tcW w:w="960" w:type="dxa"/>
            <w:shd w:val="clear" w:color="auto" w:fill="auto"/>
            <w:tcMar>
              <w:top w:w="0" w:type="dxa"/>
              <w:left w:w="108" w:type="dxa"/>
              <w:bottom w:w="0" w:type="dxa"/>
              <w:right w:w="108" w:type="dxa"/>
            </w:tcMar>
          </w:tcPr>
          <w:p w14:paraId="5902CDA5"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345</w:t>
            </w:r>
          </w:p>
        </w:tc>
        <w:tc>
          <w:tcPr>
            <w:tcW w:w="1020" w:type="dxa"/>
            <w:shd w:val="clear" w:color="auto" w:fill="auto"/>
            <w:tcMar>
              <w:top w:w="0" w:type="dxa"/>
              <w:left w:w="108" w:type="dxa"/>
              <w:bottom w:w="0" w:type="dxa"/>
              <w:right w:w="108" w:type="dxa"/>
            </w:tcMar>
          </w:tcPr>
          <w:p w14:paraId="5B981B77"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97</w:t>
            </w:r>
          </w:p>
        </w:tc>
        <w:tc>
          <w:tcPr>
            <w:tcW w:w="1020" w:type="dxa"/>
            <w:shd w:val="clear" w:color="auto" w:fill="auto"/>
            <w:tcMar>
              <w:top w:w="0" w:type="dxa"/>
              <w:left w:w="108" w:type="dxa"/>
              <w:bottom w:w="0" w:type="dxa"/>
              <w:right w:w="108" w:type="dxa"/>
            </w:tcMar>
          </w:tcPr>
          <w:p w14:paraId="75628CFA"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49</w:t>
            </w:r>
          </w:p>
        </w:tc>
      </w:tr>
      <w:tr w:rsidR="001B7191" w14:paraId="0A9B3459" w14:textId="77777777" w:rsidTr="003C5FF6">
        <w:trPr>
          <w:trHeight w:val="390"/>
        </w:trPr>
        <w:tc>
          <w:tcPr>
            <w:tcW w:w="1185" w:type="dxa"/>
            <w:shd w:val="clear" w:color="auto" w:fill="auto"/>
            <w:tcMar>
              <w:top w:w="0" w:type="dxa"/>
              <w:left w:w="108" w:type="dxa"/>
              <w:bottom w:w="0" w:type="dxa"/>
              <w:right w:w="108" w:type="dxa"/>
            </w:tcMar>
          </w:tcPr>
          <w:p w14:paraId="59672353" w14:textId="77777777" w:rsidR="001B7191" w:rsidRDefault="00E50665">
            <w:pPr>
              <w:pStyle w:val="Standard"/>
              <w:snapToGrid w:val="0"/>
              <w:ind w:right="-170"/>
              <w:rPr>
                <w:rFonts w:ascii="Times New Roman" w:hAnsi="Times New Roman"/>
                <w:sz w:val="20"/>
                <w:szCs w:val="20"/>
              </w:rPr>
            </w:pPr>
            <w:r>
              <w:rPr>
                <w:rFonts w:ascii="Times New Roman" w:hAnsi="Times New Roman"/>
                <w:sz w:val="20"/>
                <w:szCs w:val="20"/>
              </w:rPr>
              <w:t>Listopad</w:t>
            </w:r>
          </w:p>
        </w:tc>
        <w:tc>
          <w:tcPr>
            <w:tcW w:w="915" w:type="dxa"/>
            <w:shd w:val="clear" w:color="auto" w:fill="auto"/>
            <w:tcMar>
              <w:top w:w="0" w:type="dxa"/>
              <w:left w:w="108" w:type="dxa"/>
              <w:bottom w:w="0" w:type="dxa"/>
              <w:right w:w="108" w:type="dxa"/>
            </w:tcMar>
          </w:tcPr>
          <w:p w14:paraId="64C2FA2C" w14:textId="77777777" w:rsidR="001B7191" w:rsidRDefault="00E50665">
            <w:pPr>
              <w:pStyle w:val="Standard"/>
              <w:snapToGrid w:val="0"/>
              <w:ind w:right="-170"/>
              <w:rPr>
                <w:rFonts w:ascii="Times New Roman" w:hAnsi="Times New Roman"/>
                <w:sz w:val="20"/>
                <w:szCs w:val="20"/>
              </w:rPr>
            </w:pPr>
            <w:r>
              <w:rPr>
                <w:rFonts w:ascii="Times New Roman" w:hAnsi="Times New Roman"/>
                <w:sz w:val="20"/>
                <w:szCs w:val="20"/>
              </w:rPr>
              <w:t>727</w:t>
            </w:r>
          </w:p>
        </w:tc>
        <w:tc>
          <w:tcPr>
            <w:tcW w:w="900" w:type="dxa"/>
            <w:shd w:val="clear" w:color="auto" w:fill="auto"/>
            <w:tcMar>
              <w:top w:w="0" w:type="dxa"/>
              <w:left w:w="108" w:type="dxa"/>
              <w:bottom w:w="0" w:type="dxa"/>
              <w:right w:w="108" w:type="dxa"/>
            </w:tcMar>
          </w:tcPr>
          <w:p w14:paraId="27044DB7"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359</w:t>
            </w:r>
          </w:p>
        </w:tc>
        <w:tc>
          <w:tcPr>
            <w:tcW w:w="915" w:type="dxa"/>
            <w:shd w:val="clear" w:color="auto" w:fill="auto"/>
            <w:tcMar>
              <w:top w:w="0" w:type="dxa"/>
              <w:left w:w="108" w:type="dxa"/>
              <w:bottom w:w="0" w:type="dxa"/>
              <w:right w:w="108" w:type="dxa"/>
            </w:tcMar>
          </w:tcPr>
          <w:p w14:paraId="6B263640"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92</w:t>
            </w:r>
          </w:p>
        </w:tc>
        <w:tc>
          <w:tcPr>
            <w:tcW w:w="960" w:type="dxa"/>
            <w:shd w:val="clear" w:color="auto" w:fill="auto"/>
            <w:tcMar>
              <w:top w:w="0" w:type="dxa"/>
              <w:left w:w="108" w:type="dxa"/>
              <w:bottom w:w="0" w:type="dxa"/>
              <w:right w:w="108" w:type="dxa"/>
            </w:tcMar>
          </w:tcPr>
          <w:p w14:paraId="33FC2E1C"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47</w:t>
            </w:r>
          </w:p>
        </w:tc>
        <w:tc>
          <w:tcPr>
            <w:tcW w:w="1185" w:type="dxa"/>
            <w:shd w:val="clear" w:color="auto" w:fill="auto"/>
            <w:tcMar>
              <w:top w:w="0" w:type="dxa"/>
              <w:left w:w="108" w:type="dxa"/>
              <w:bottom w:w="0" w:type="dxa"/>
              <w:right w:w="108" w:type="dxa"/>
            </w:tcMar>
          </w:tcPr>
          <w:p w14:paraId="6C81C18F"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Listopad</w:t>
            </w:r>
          </w:p>
        </w:tc>
        <w:tc>
          <w:tcPr>
            <w:tcW w:w="975" w:type="dxa"/>
            <w:shd w:val="clear" w:color="auto" w:fill="auto"/>
            <w:tcMar>
              <w:top w:w="0" w:type="dxa"/>
              <w:left w:w="108" w:type="dxa"/>
              <w:bottom w:w="0" w:type="dxa"/>
              <w:right w:w="108" w:type="dxa"/>
            </w:tcMar>
          </w:tcPr>
          <w:p w14:paraId="48EB7F8A"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702</w:t>
            </w:r>
          </w:p>
        </w:tc>
        <w:tc>
          <w:tcPr>
            <w:tcW w:w="960" w:type="dxa"/>
            <w:shd w:val="clear" w:color="auto" w:fill="auto"/>
            <w:tcMar>
              <w:top w:w="0" w:type="dxa"/>
              <w:left w:w="108" w:type="dxa"/>
              <w:bottom w:w="0" w:type="dxa"/>
              <w:right w:w="108" w:type="dxa"/>
            </w:tcMar>
          </w:tcPr>
          <w:p w14:paraId="0D889CE4"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341</w:t>
            </w:r>
          </w:p>
        </w:tc>
        <w:tc>
          <w:tcPr>
            <w:tcW w:w="1020" w:type="dxa"/>
            <w:shd w:val="clear" w:color="auto" w:fill="auto"/>
            <w:tcMar>
              <w:top w:w="0" w:type="dxa"/>
              <w:left w:w="108" w:type="dxa"/>
              <w:bottom w:w="0" w:type="dxa"/>
              <w:right w:w="108" w:type="dxa"/>
            </w:tcMar>
          </w:tcPr>
          <w:p w14:paraId="4CF77C71"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97</w:t>
            </w:r>
          </w:p>
        </w:tc>
        <w:tc>
          <w:tcPr>
            <w:tcW w:w="1020" w:type="dxa"/>
            <w:shd w:val="clear" w:color="auto" w:fill="auto"/>
            <w:tcMar>
              <w:top w:w="0" w:type="dxa"/>
              <w:left w:w="108" w:type="dxa"/>
              <w:bottom w:w="0" w:type="dxa"/>
              <w:right w:w="108" w:type="dxa"/>
            </w:tcMar>
          </w:tcPr>
          <w:p w14:paraId="4D6DDBEF"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51</w:t>
            </w:r>
          </w:p>
        </w:tc>
      </w:tr>
      <w:tr w:rsidR="001B7191" w14:paraId="1D11A4FE" w14:textId="77777777" w:rsidTr="003C5FF6">
        <w:trPr>
          <w:trHeight w:val="390"/>
        </w:trPr>
        <w:tc>
          <w:tcPr>
            <w:tcW w:w="1185" w:type="dxa"/>
            <w:shd w:val="clear" w:color="auto" w:fill="auto"/>
            <w:tcMar>
              <w:top w:w="0" w:type="dxa"/>
              <w:left w:w="108" w:type="dxa"/>
              <w:bottom w:w="0" w:type="dxa"/>
              <w:right w:w="108" w:type="dxa"/>
            </w:tcMar>
          </w:tcPr>
          <w:p w14:paraId="7F33E99C"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Grudzień</w:t>
            </w:r>
          </w:p>
        </w:tc>
        <w:tc>
          <w:tcPr>
            <w:tcW w:w="915" w:type="dxa"/>
            <w:shd w:val="clear" w:color="auto" w:fill="auto"/>
            <w:tcMar>
              <w:top w:w="0" w:type="dxa"/>
              <w:left w:w="108" w:type="dxa"/>
              <w:bottom w:w="0" w:type="dxa"/>
              <w:right w:w="108" w:type="dxa"/>
            </w:tcMar>
          </w:tcPr>
          <w:p w14:paraId="0595F71E"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761</w:t>
            </w:r>
          </w:p>
        </w:tc>
        <w:tc>
          <w:tcPr>
            <w:tcW w:w="900" w:type="dxa"/>
            <w:shd w:val="clear" w:color="auto" w:fill="auto"/>
            <w:tcMar>
              <w:top w:w="0" w:type="dxa"/>
              <w:left w:w="108" w:type="dxa"/>
              <w:bottom w:w="0" w:type="dxa"/>
              <w:right w:w="108" w:type="dxa"/>
            </w:tcMar>
          </w:tcPr>
          <w:p w14:paraId="6535EDAC"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363</w:t>
            </w:r>
          </w:p>
        </w:tc>
        <w:tc>
          <w:tcPr>
            <w:tcW w:w="915" w:type="dxa"/>
            <w:shd w:val="clear" w:color="auto" w:fill="auto"/>
            <w:tcMar>
              <w:top w:w="0" w:type="dxa"/>
              <w:left w:w="108" w:type="dxa"/>
              <w:bottom w:w="0" w:type="dxa"/>
              <w:right w:w="108" w:type="dxa"/>
            </w:tcMar>
          </w:tcPr>
          <w:p w14:paraId="60EBCD07"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105</w:t>
            </w:r>
          </w:p>
        </w:tc>
        <w:tc>
          <w:tcPr>
            <w:tcW w:w="960" w:type="dxa"/>
            <w:shd w:val="clear" w:color="auto" w:fill="auto"/>
            <w:tcMar>
              <w:top w:w="0" w:type="dxa"/>
              <w:left w:w="108" w:type="dxa"/>
              <w:bottom w:w="0" w:type="dxa"/>
              <w:right w:w="108" w:type="dxa"/>
            </w:tcMar>
          </w:tcPr>
          <w:p w14:paraId="512574D0"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51</w:t>
            </w:r>
          </w:p>
        </w:tc>
        <w:tc>
          <w:tcPr>
            <w:tcW w:w="1185" w:type="dxa"/>
            <w:shd w:val="clear" w:color="auto" w:fill="auto"/>
            <w:tcMar>
              <w:top w:w="0" w:type="dxa"/>
              <w:left w:w="108" w:type="dxa"/>
              <w:bottom w:w="0" w:type="dxa"/>
              <w:right w:w="108" w:type="dxa"/>
            </w:tcMar>
          </w:tcPr>
          <w:p w14:paraId="24FF1F4A"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Grudzień</w:t>
            </w:r>
          </w:p>
        </w:tc>
        <w:tc>
          <w:tcPr>
            <w:tcW w:w="975" w:type="dxa"/>
            <w:shd w:val="clear" w:color="auto" w:fill="auto"/>
            <w:tcMar>
              <w:top w:w="0" w:type="dxa"/>
              <w:left w:w="108" w:type="dxa"/>
              <w:bottom w:w="0" w:type="dxa"/>
              <w:right w:w="108" w:type="dxa"/>
            </w:tcMar>
          </w:tcPr>
          <w:p w14:paraId="6A60178C"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733</w:t>
            </w:r>
          </w:p>
        </w:tc>
        <w:tc>
          <w:tcPr>
            <w:tcW w:w="960" w:type="dxa"/>
            <w:shd w:val="clear" w:color="auto" w:fill="auto"/>
            <w:tcMar>
              <w:top w:w="0" w:type="dxa"/>
              <w:left w:w="108" w:type="dxa"/>
              <w:bottom w:w="0" w:type="dxa"/>
              <w:right w:w="108" w:type="dxa"/>
            </w:tcMar>
          </w:tcPr>
          <w:p w14:paraId="03744282"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353</w:t>
            </w:r>
          </w:p>
        </w:tc>
        <w:tc>
          <w:tcPr>
            <w:tcW w:w="1020" w:type="dxa"/>
            <w:shd w:val="clear" w:color="auto" w:fill="auto"/>
            <w:tcMar>
              <w:top w:w="0" w:type="dxa"/>
              <w:left w:w="108" w:type="dxa"/>
              <w:bottom w:w="0" w:type="dxa"/>
              <w:right w:w="108" w:type="dxa"/>
            </w:tcMar>
          </w:tcPr>
          <w:p w14:paraId="1E28373E"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98</w:t>
            </w:r>
          </w:p>
        </w:tc>
        <w:tc>
          <w:tcPr>
            <w:tcW w:w="1020" w:type="dxa"/>
            <w:shd w:val="clear" w:color="auto" w:fill="auto"/>
            <w:tcMar>
              <w:top w:w="0" w:type="dxa"/>
              <w:left w:w="108" w:type="dxa"/>
              <w:bottom w:w="0" w:type="dxa"/>
              <w:right w:w="108" w:type="dxa"/>
            </w:tcMar>
          </w:tcPr>
          <w:p w14:paraId="07DBF9FA" w14:textId="77777777" w:rsidR="001B7191" w:rsidRDefault="00E50665">
            <w:pPr>
              <w:pStyle w:val="Standard"/>
              <w:snapToGrid w:val="0"/>
              <w:rPr>
                <w:rFonts w:ascii="Times New Roman" w:hAnsi="Times New Roman"/>
                <w:sz w:val="20"/>
                <w:szCs w:val="20"/>
              </w:rPr>
            </w:pPr>
            <w:r>
              <w:rPr>
                <w:rFonts w:ascii="Times New Roman" w:hAnsi="Times New Roman"/>
                <w:sz w:val="20"/>
                <w:szCs w:val="20"/>
              </w:rPr>
              <w:t>51</w:t>
            </w:r>
          </w:p>
        </w:tc>
      </w:tr>
    </w:tbl>
    <w:p w14:paraId="48F36E74" w14:textId="77777777" w:rsidR="001B7191" w:rsidRDefault="001B7191">
      <w:pPr>
        <w:pStyle w:val="Standard"/>
        <w:jc w:val="both"/>
        <w:rPr>
          <w:rFonts w:hint="eastAsia"/>
          <w:i/>
          <w:iCs/>
          <w:sz w:val="20"/>
          <w:szCs w:val="20"/>
        </w:rPr>
      </w:pPr>
    </w:p>
    <w:p w14:paraId="3DE12B3D" w14:textId="77777777" w:rsidR="001B7191" w:rsidRDefault="00E50665">
      <w:pPr>
        <w:pStyle w:val="Standard"/>
        <w:spacing w:after="126" w:line="360" w:lineRule="auto"/>
        <w:jc w:val="both"/>
        <w:rPr>
          <w:rFonts w:hint="eastAsia"/>
        </w:rPr>
      </w:pPr>
      <w:r>
        <w:rPr>
          <w:rFonts w:ascii="Times New Roman" w:hAnsi="Times New Roman"/>
          <w:i/>
          <w:iCs/>
          <w:sz w:val="20"/>
          <w:szCs w:val="20"/>
        </w:rPr>
        <w:t>Źródło: Raport o stanie Gminy i Miasta Sokołów Małopolski w roku 2019</w:t>
      </w:r>
    </w:p>
    <w:p w14:paraId="02448780" w14:textId="77777777" w:rsidR="001B7191" w:rsidRDefault="00E50665">
      <w:pPr>
        <w:pStyle w:val="Standard"/>
        <w:spacing w:before="285" w:after="405" w:line="360" w:lineRule="auto"/>
        <w:ind w:right="3969"/>
        <w:rPr>
          <w:rFonts w:ascii="Times New Roman" w:hAnsi="Times New Roman"/>
          <w:b/>
        </w:rPr>
      </w:pPr>
      <w:r>
        <w:rPr>
          <w:rFonts w:ascii="Times New Roman" w:hAnsi="Times New Roman"/>
          <w:b/>
        </w:rPr>
        <w:t>2.5. POTRZEBA OCHRONY MACIERZYŃSTWA</w:t>
      </w:r>
    </w:p>
    <w:p w14:paraId="1A0EDFCA" w14:textId="77777777" w:rsidR="001B7191" w:rsidRDefault="00E50665">
      <w:pPr>
        <w:pStyle w:val="Standard"/>
        <w:spacing w:before="114" w:after="234" w:line="360" w:lineRule="auto"/>
        <w:ind w:right="3969"/>
        <w:rPr>
          <w:rFonts w:ascii="Times New Roman" w:hAnsi="Times New Roman"/>
          <w:b/>
        </w:rPr>
      </w:pPr>
      <w:r>
        <w:rPr>
          <w:rFonts w:ascii="Times New Roman" w:hAnsi="Times New Roman"/>
          <w:b/>
        </w:rPr>
        <w:t>2.5.1. WIELODZIETNOŚĆ</w:t>
      </w:r>
    </w:p>
    <w:p w14:paraId="47AC1B41" w14:textId="77777777" w:rsidR="001B7191" w:rsidRDefault="00E50665">
      <w:pPr>
        <w:pStyle w:val="Standard"/>
        <w:spacing w:after="120" w:line="360" w:lineRule="auto"/>
        <w:ind w:firstLine="567"/>
        <w:jc w:val="both"/>
        <w:rPr>
          <w:rFonts w:hint="eastAsia"/>
        </w:rPr>
      </w:pPr>
      <w:r>
        <w:rPr>
          <w:rFonts w:ascii="Times New Roman" w:hAnsi="Times New Roman"/>
          <w:b/>
        </w:rPr>
        <w:t xml:space="preserve"> </w:t>
      </w:r>
      <w:r>
        <w:rPr>
          <w:rFonts w:ascii="Times New Roman" w:hAnsi="Times New Roman"/>
        </w:rPr>
        <w:t>Rodzina wielodzietna – pojęcie socjologiczne używane w wielu krajach świata na określenie rodzin z wyższą niż przeciętna liczbą dzieci. Tak też rodzinę wielodzietną definiuje polskie prawo (rodzina, która posiada minimum troje dzieci). Według danych przekazanych przez Ministerstwo Rodziny, Pracy i Polityki Społecznej w 2016 roku żyło w Polsce 520 tysięcy rodzin wychowujących troje i więcej dzieci. W Polsce od zawsze kładziono szczególny nacisk na ochronę macierzyństwa. Obecnie wymieniona w prawie pomocy społecznej przesłanka ochrony macierzyństwa odnosi się</w:t>
      </w:r>
      <w:r>
        <w:rPr>
          <w:rFonts w:ascii="Times New Roman" w:hAnsi="Times New Roman"/>
        </w:rPr>
        <w:br/>
        <w:t>do kobiet posiadających dzieci. Z zagadnieniem tym wiążą się dwa kluczowe problemy, a mianowicie: do którego momentu dziecko wymaga ochrony macierzyńskiej oraz jaka jest w tym zakresie sytuacja ojca dziecka. W pierwszym przypadku ochrony prawnej i faktycznej możemy odnieść się do faktu</w:t>
      </w:r>
      <w:r>
        <w:rPr>
          <w:rFonts w:ascii="Times New Roman" w:hAnsi="Times New Roman"/>
        </w:rPr>
        <w:br/>
        <w:t>w jakim wieku jest dziecko. Można postawić tezę, iż wraz z ukończeniem przez dziecko osiemnastego roku życia, kończy się potrzeba ochrony macierzyństwa, co nie jest równoznaczne z tym, że od tego dnia rodzice zaprzestają działań na rzecz swoich dzieci, ponieważ np. spoczywa na nich obowiązek alimentacyjny względem dziecka, które nie jest jeszcze w stanie samodzielnie się utrzymać.</w:t>
      </w:r>
    </w:p>
    <w:p w14:paraId="309E7969"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Jeśli chodzi o wielodzietność, to można powiedzieć, iż jest to wzór trwały, odtwarzany kolejno przez dorastające pokolenia. Dawniej w Polsce wielodzietność często bywała utożsamiana</w:t>
      </w:r>
      <w:r>
        <w:rPr>
          <w:rFonts w:ascii="Times New Roman" w:hAnsi="Times New Roman"/>
        </w:rPr>
        <w:br/>
        <w:t>z synonimem ubóstwa. Jednak obecnie w obliczu pomocy Państwa dla rodzin w postaci świadczeń wychowawczych wypłacanych na dzieci sytuacja rodzin z większą ilością dzieci uległa poprawie. Obecnie obserwuje się spadek rodzin wielodzietnych korzystających ze świadczeń pomocy społecznej.</w:t>
      </w:r>
    </w:p>
    <w:p w14:paraId="4AA48118" w14:textId="77777777" w:rsidR="001B7191" w:rsidRDefault="00E50665">
      <w:pPr>
        <w:pStyle w:val="Standard"/>
        <w:spacing w:line="360" w:lineRule="auto"/>
        <w:ind w:firstLine="567"/>
        <w:jc w:val="both"/>
        <w:rPr>
          <w:rFonts w:ascii="Times New Roman" w:hAnsi="Times New Roman"/>
        </w:rPr>
      </w:pPr>
      <w:r>
        <w:rPr>
          <w:rFonts w:ascii="Times New Roman" w:hAnsi="Times New Roman"/>
        </w:rPr>
        <w:lastRenderedPageBreak/>
        <w:t>Poniższe zestawienie ukazuje liczbę dzieci w rodzinach korzystających z systemu pomocy społecznej.</w:t>
      </w:r>
    </w:p>
    <w:p w14:paraId="2D571F2B" w14:textId="77777777" w:rsidR="001B7191" w:rsidRDefault="00E50665">
      <w:pPr>
        <w:pStyle w:val="Standard"/>
        <w:spacing w:after="6" w:line="360" w:lineRule="auto"/>
        <w:jc w:val="both"/>
        <w:rPr>
          <w:rFonts w:hint="eastAsia"/>
        </w:rPr>
      </w:pPr>
      <w:r>
        <w:rPr>
          <w:rFonts w:ascii="Times New Roman" w:hAnsi="Times New Roman"/>
          <w:i/>
          <w:sz w:val="20"/>
          <w:szCs w:val="20"/>
          <w:lang w:eastAsia="pl-PL"/>
        </w:rPr>
        <w:t>Tabela Nr  11 Liczba dzieci w rodzinach korzystających z pomocy OPS na przestrzeni lat 2017- 2019</w:t>
      </w:r>
    </w:p>
    <w:tbl>
      <w:tblPr>
        <w:tblW w:w="9750" w:type="dxa"/>
        <w:tblInd w:w="12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25"/>
        <w:gridCol w:w="3240"/>
        <w:gridCol w:w="2310"/>
        <w:gridCol w:w="3075"/>
      </w:tblGrid>
      <w:tr w:rsidR="001B7191" w14:paraId="57261DB9" w14:textId="77777777" w:rsidTr="003C5FF6">
        <w:trPr>
          <w:trHeight w:val="180"/>
        </w:trPr>
        <w:tc>
          <w:tcPr>
            <w:tcW w:w="9750" w:type="dxa"/>
            <w:gridSpan w:val="4"/>
            <w:shd w:val="clear" w:color="auto" w:fill="auto"/>
            <w:tcMar>
              <w:top w:w="0" w:type="dxa"/>
              <w:left w:w="108" w:type="dxa"/>
              <w:bottom w:w="0" w:type="dxa"/>
              <w:right w:w="108" w:type="dxa"/>
            </w:tcMar>
          </w:tcPr>
          <w:p w14:paraId="025377C3" w14:textId="77777777" w:rsidR="001B7191" w:rsidRDefault="00E50665">
            <w:pPr>
              <w:pStyle w:val="Standard"/>
              <w:jc w:val="center"/>
              <w:rPr>
                <w:rFonts w:hint="eastAsia"/>
              </w:rPr>
            </w:pPr>
            <w:r>
              <w:rPr>
                <w:rFonts w:ascii="Times New Roman" w:hAnsi="Times New Roman"/>
                <w:b/>
              </w:rPr>
              <w:t>Liczba dz</w:t>
            </w:r>
            <w:r>
              <w:rPr>
                <w:rFonts w:ascii="Times New Roman" w:hAnsi="Times New Roman"/>
                <w:b/>
                <w:shd w:val="clear" w:color="auto" w:fill="808080"/>
              </w:rPr>
              <w:t>i</w:t>
            </w:r>
            <w:r>
              <w:rPr>
                <w:rFonts w:ascii="Times New Roman" w:hAnsi="Times New Roman"/>
                <w:b/>
              </w:rPr>
              <w:t>eci w rodzinach korzystających z pomocy OPS na przestrzeni lat 2017 - 2019</w:t>
            </w:r>
          </w:p>
        </w:tc>
      </w:tr>
      <w:tr w:rsidR="001B7191" w14:paraId="2F38C1C5" w14:textId="77777777" w:rsidTr="003C5FF6">
        <w:trPr>
          <w:trHeight w:val="375"/>
        </w:trPr>
        <w:tc>
          <w:tcPr>
            <w:tcW w:w="1125" w:type="dxa"/>
            <w:shd w:val="clear" w:color="auto" w:fill="auto"/>
            <w:tcMar>
              <w:top w:w="0" w:type="dxa"/>
              <w:left w:w="108" w:type="dxa"/>
              <w:bottom w:w="0" w:type="dxa"/>
              <w:right w:w="108" w:type="dxa"/>
            </w:tcMar>
          </w:tcPr>
          <w:p w14:paraId="6C4F30A7" w14:textId="77777777" w:rsidR="001B7191" w:rsidRDefault="00E50665">
            <w:pPr>
              <w:pStyle w:val="Standard"/>
              <w:jc w:val="center"/>
              <w:rPr>
                <w:rFonts w:ascii="Times New Roman" w:hAnsi="Times New Roman"/>
                <w:b/>
              </w:rPr>
            </w:pPr>
            <w:r>
              <w:rPr>
                <w:rFonts w:ascii="Times New Roman" w:hAnsi="Times New Roman"/>
                <w:b/>
              </w:rPr>
              <w:t>Ilość dzieci w rodzinie</w:t>
            </w:r>
          </w:p>
        </w:tc>
        <w:tc>
          <w:tcPr>
            <w:tcW w:w="3240" w:type="dxa"/>
            <w:shd w:val="clear" w:color="auto" w:fill="auto"/>
            <w:tcMar>
              <w:top w:w="0" w:type="dxa"/>
              <w:left w:w="108" w:type="dxa"/>
              <w:bottom w:w="0" w:type="dxa"/>
              <w:right w:w="108" w:type="dxa"/>
            </w:tcMar>
          </w:tcPr>
          <w:p w14:paraId="350A5D78" w14:textId="77777777" w:rsidR="001B7191" w:rsidRDefault="001B7191">
            <w:pPr>
              <w:pStyle w:val="Standard"/>
              <w:jc w:val="center"/>
              <w:rPr>
                <w:rFonts w:ascii="Times New Roman" w:hAnsi="Times New Roman"/>
                <w:b/>
              </w:rPr>
            </w:pPr>
          </w:p>
          <w:p w14:paraId="69B0A686" w14:textId="77777777" w:rsidR="001B7191" w:rsidRDefault="00E50665">
            <w:pPr>
              <w:pStyle w:val="Standard"/>
              <w:jc w:val="center"/>
              <w:rPr>
                <w:rFonts w:ascii="Times New Roman" w:hAnsi="Times New Roman"/>
                <w:b/>
              </w:rPr>
            </w:pPr>
            <w:r>
              <w:rPr>
                <w:rFonts w:ascii="Times New Roman" w:hAnsi="Times New Roman"/>
                <w:b/>
              </w:rPr>
              <w:t xml:space="preserve">Liczba rodzin </w:t>
            </w:r>
            <w:r>
              <w:rPr>
                <w:rFonts w:ascii="Times New Roman" w:hAnsi="Times New Roman"/>
                <w:b/>
              </w:rPr>
              <w:br/>
              <w:t>w 2017 roku</w:t>
            </w:r>
          </w:p>
        </w:tc>
        <w:tc>
          <w:tcPr>
            <w:tcW w:w="2310" w:type="dxa"/>
            <w:shd w:val="clear" w:color="auto" w:fill="auto"/>
            <w:tcMar>
              <w:top w:w="0" w:type="dxa"/>
              <w:left w:w="108" w:type="dxa"/>
              <w:bottom w:w="0" w:type="dxa"/>
              <w:right w:w="108" w:type="dxa"/>
            </w:tcMar>
          </w:tcPr>
          <w:p w14:paraId="38F14C08" w14:textId="77777777" w:rsidR="001B7191" w:rsidRDefault="001B7191">
            <w:pPr>
              <w:pStyle w:val="Standard"/>
              <w:jc w:val="center"/>
              <w:rPr>
                <w:rFonts w:ascii="Times New Roman" w:hAnsi="Times New Roman"/>
                <w:b/>
              </w:rPr>
            </w:pPr>
          </w:p>
          <w:p w14:paraId="1BFE9138" w14:textId="77777777" w:rsidR="001B7191" w:rsidRDefault="00E50665">
            <w:pPr>
              <w:pStyle w:val="Standard"/>
              <w:jc w:val="center"/>
              <w:rPr>
                <w:rFonts w:ascii="Times New Roman" w:hAnsi="Times New Roman"/>
                <w:b/>
              </w:rPr>
            </w:pPr>
            <w:r>
              <w:rPr>
                <w:rFonts w:ascii="Times New Roman" w:hAnsi="Times New Roman"/>
                <w:b/>
              </w:rPr>
              <w:t xml:space="preserve">Liczba rodzin </w:t>
            </w:r>
            <w:r>
              <w:rPr>
                <w:rFonts w:ascii="Times New Roman" w:hAnsi="Times New Roman"/>
                <w:b/>
              </w:rPr>
              <w:br/>
              <w:t>w 2018 roku</w:t>
            </w:r>
          </w:p>
        </w:tc>
        <w:tc>
          <w:tcPr>
            <w:tcW w:w="3075" w:type="dxa"/>
            <w:shd w:val="clear" w:color="auto" w:fill="auto"/>
            <w:tcMar>
              <w:top w:w="0" w:type="dxa"/>
              <w:left w:w="108" w:type="dxa"/>
              <w:bottom w:w="0" w:type="dxa"/>
              <w:right w:w="108" w:type="dxa"/>
            </w:tcMar>
          </w:tcPr>
          <w:p w14:paraId="1015E1AC" w14:textId="77777777" w:rsidR="001B7191" w:rsidRDefault="001B7191">
            <w:pPr>
              <w:pStyle w:val="Standard"/>
              <w:jc w:val="center"/>
              <w:rPr>
                <w:rFonts w:ascii="Times New Roman" w:hAnsi="Times New Roman"/>
                <w:b/>
              </w:rPr>
            </w:pPr>
          </w:p>
          <w:p w14:paraId="327F2C2C" w14:textId="77777777" w:rsidR="001B7191" w:rsidRDefault="00E50665">
            <w:pPr>
              <w:pStyle w:val="Standard"/>
              <w:jc w:val="center"/>
              <w:rPr>
                <w:rFonts w:ascii="Times New Roman" w:hAnsi="Times New Roman"/>
                <w:b/>
              </w:rPr>
            </w:pPr>
            <w:r>
              <w:rPr>
                <w:rFonts w:ascii="Times New Roman" w:hAnsi="Times New Roman"/>
                <w:b/>
              </w:rPr>
              <w:t xml:space="preserve">Liczba rodzin </w:t>
            </w:r>
            <w:r>
              <w:rPr>
                <w:rFonts w:ascii="Times New Roman" w:hAnsi="Times New Roman"/>
                <w:b/>
              </w:rPr>
              <w:br/>
              <w:t>w 2019 roku</w:t>
            </w:r>
          </w:p>
          <w:p w14:paraId="53CE5FA9" w14:textId="77777777" w:rsidR="001B7191" w:rsidRDefault="001B7191">
            <w:pPr>
              <w:pStyle w:val="Standard"/>
              <w:jc w:val="center"/>
              <w:rPr>
                <w:rFonts w:ascii="Times New Roman" w:hAnsi="Times New Roman"/>
                <w:b/>
              </w:rPr>
            </w:pPr>
          </w:p>
        </w:tc>
      </w:tr>
      <w:tr w:rsidR="001B7191" w14:paraId="688454A8" w14:textId="77777777" w:rsidTr="003C5FF6">
        <w:tc>
          <w:tcPr>
            <w:tcW w:w="1125" w:type="dxa"/>
            <w:shd w:val="clear" w:color="auto" w:fill="auto"/>
            <w:tcMar>
              <w:top w:w="0" w:type="dxa"/>
              <w:left w:w="108" w:type="dxa"/>
              <w:bottom w:w="0" w:type="dxa"/>
              <w:right w:w="108" w:type="dxa"/>
            </w:tcMar>
          </w:tcPr>
          <w:p w14:paraId="2F6E6135" w14:textId="77777777" w:rsidR="001B7191" w:rsidRDefault="00E50665">
            <w:pPr>
              <w:pStyle w:val="Standard"/>
              <w:jc w:val="center"/>
              <w:rPr>
                <w:rFonts w:ascii="Times New Roman" w:hAnsi="Times New Roman"/>
              </w:rPr>
            </w:pPr>
            <w:r>
              <w:rPr>
                <w:rFonts w:ascii="Times New Roman" w:hAnsi="Times New Roman"/>
              </w:rPr>
              <w:t>1</w:t>
            </w:r>
          </w:p>
        </w:tc>
        <w:tc>
          <w:tcPr>
            <w:tcW w:w="3240" w:type="dxa"/>
            <w:shd w:val="clear" w:color="auto" w:fill="auto"/>
            <w:tcMar>
              <w:top w:w="0" w:type="dxa"/>
              <w:left w:w="108" w:type="dxa"/>
              <w:bottom w:w="0" w:type="dxa"/>
              <w:right w:w="108" w:type="dxa"/>
            </w:tcMar>
          </w:tcPr>
          <w:p w14:paraId="38940266" w14:textId="77777777" w:rsidR="001B7191" w:rsidRDefault="00E50665">
            <w:pPr>
              <w:pStyle w:val="Standard"/>
              <w:jc w:val="center"/>
              <w:rPr>
                <w:rFonts w:ascii="Times New Roman" w:hAnsi="Times New Roman"/>
              </w:rPr>
            </w:pPr>
            <w:r>
              <w:rPr>
                <w:rFonts w:ascii="Times New Roman" w:hAnsi="Times New Roman"/>
              </w:rPr>
              <w:t>77</w:t>
            </w:r>
          </w:p>
        </w:tc>
        <w:tc>
          <w:tcPr>
            <w:tcW w:w="2310" w:type="dxa"/>
            <w:shd w:val="clear" w:color="auto" w:fill="auto"/>
            <w:tcMar>
              <w:top w:w="0" w:type="dxa"/>
              <w:left w:w="108" w:type="dxa"/>
              <w:bottom w:w="0" w:type="dxa"/>
              <w:right w:w="108" w:type="dxa"/>
            </w:tcMar>
          </w:tcPr>
          <w:p w14:paraId="212CDC39" w14:textId="77777777" w:rsidR="001B7191" w:rsidRDefault="00E50665">
            <w:pPr>
              <w:pStyle w:val="Standard"/>
              <w:jc w:val="center"/>
              <w:rPr>
                <w:rFonts w:ascii="Times New Roman" w:hAnsi="Times New Roman"/>
              </w:rPr>
            </w:pPr>
            <w:r>
              <w:rPr>
                <w:rFonts w:ascii="Times New Roman" w:hAnsi="Times New Roman"/>
              </w:rPr>
              <w:t>61</w:t>
            </w:r>
          </w:p>
        </w:tc>
        <w:tc>
          <w:tcPr>
            <w:tcW w:w="3075" w:type="dxa"/>
            <w:shd w:val="clear" w:color="auto" w:fill="auto"/>
            <w:tcMar>
              <w:top w:w="0" w:type="dxa"/>
              <w:left w:w="108" w:type="dxa"/>
              <w:bottom w:w="0" w:type="dxa"/>
              <w:right w:w="108" w:type="dxa"/>
            </w:tcMar>
          </w:tcPr>
          <w:p w14:paraId="51093007" w14:textId="77777777" w:rsidR="001B7191" w:rsidRDefault="00E50665">
            <w:pPr>
              <w:pStyle w:val="Standard"/>
              <w:jc w:val="center"/>
              <w:rPr>
                <w:rFonts w:ascii="Times New Roman" w:hAnsi="Times New Roman"/>
              </w:rPr>
            </w:pPr>
            <w:r>
              <w:rPr>
                <w:rFonts w:ascii="Times New Roman" w:hAnsi="Times New Roman"/>
              </w:rPr>
              <w:t>52</w:t>
            </w:r>
          </w:p>
        </w:tc>
      </w:tr>
      <w:tr w:rsidR="001B7191" w14:paraId="66BBE2E2" w14:textId="77777777" w:rsidTr="003C5FF6">
        <w:tc>
          <w:tcPr>
            <w:tcW w:w="1125" w:type="dxa"/>
            <w:shd w:val="clear" w:color="auto" w:fill="auto"/>
            <w:tcMar>
              <w:top w:w="0" w:type="dxa"/>
              <w:left w:w="108" w:type="dxa"/>
              <w:bottom w:w="0" w:type="dxa"/>
              <w:right w:w="108" w:type="dxa"/>
            </w:tcMar>
          </w:tcPr>
          <w:p w14:paraId="37B0A240" w14:textId="77777777" w:rsidR="001B7191" w:rsidRDefault="00E50665">
            <w:pPr>
              <w:pStyle w:val="Standard"/>
              <w:jc w:val="center"/>
              <w:rPr>
                <w:rFonts w:ascii="Times New Roman" w:hAnsi="Times New Roman"/>
              </w:rPr>
            </w:pPr>
            <w:r>
              <w:rPr>
                <w:rFonts w:ascii="Times New Roman" w:hAnsi="Times New Roman"/>
              </w:rPr>
              <w:t>2</w:t>
            </w:r>
          </w:p>
        </w:tc>
        <w:tc>
          <w:tcPr>
            <w:tcW w:w="3240" w:type="dxa"/>
            <w:shd w:val="clear" w:color="auto" w:fill="auto"/>
            <w:tcMar>
              <w:top w:w="0" w:type="dxa"/>
              <w:left w:w="108" w:type="dxa"/>
              <w:bottom w:w="0" w:type="dxa"/>
              <w:right w:w="108" w:type="dxa"/>
            </w:tcMar>
          </w:tcPr>
          <w:p w14:paraId="0E4D3656" w14:textId="77777777" w:rsidR="001B7191" w:rsidRDefault="00E50665">
            <w:pPr>
              <w:pStyle w:val="Standard"/>
              <w:jc w:val="center"/>
              <w:rPr>
                <w:rFonts w:ascii="Times New Roman" w:hAnsi="Times New Roman"/>
              </w:rPr>
            </w:pPr>
            <w:r>
              <w:rPr>
                <w:rFonts w:ascii="Times New Roman" w:hAnsi="Times New Roman"/>
              </w:rPr>
              <w:t>73</w:t>
            </w:r>
          </w:p>
        </w:tc>
        <w:tc>
          <w:tcPr>
            <w:tcW w:w="2310" w:type="dxa"/>
            <w:shd w:val="clear" w:color="auto" w:fill="auto"/>
            <w:tcMar>
              <w:top w:w="0" w:type="dxa"/>
              <w:left w:w="108" w:type="dxa"/>
              <w:bottom w:w="0" w:type="dxa"/>
              <w:right w:w="108" w:type="dxa"/>
            </w:tcMar>
          </w:tcPr>
          <w:p w14:paraId="432A46DA" w14:textId="77777777" w:rsidR="001B7191" w:rsidRDefault="00E50665">
            <w:pPr>
              <w:pStyle w:val="Standard"/>
              <w:jc w:val="center"/>
              <w:rPr>
                <w:rFonts w:ascii="Times New Roman" w:hAnsi="Times New Roman"/>
              </w:rPr>
            </w:pPr>
            <w:r>
              <w:rPr>
                <w:rFonts w:ascii="Times New Roman" w:hAnsi="Times New Roman"/>
              </w:rPr>
              <w:t>59</w:t>
            </w:r>
          </w:p>
        </w:tc>
        <w:tc>
          <w:tcPr>
            <w:tcW w:w="3075" w:type="dxa"/>
            <w:shd w:val="clear" w:color="auto" w:fill="auto"/>
            <w:tcMar>
              <w:top w:w="0" w:type="dxa"/>
              <w:left w:w="108" w:type="dxa"/>
              <w:bottom w:w="0" w:type="dxa"/>
              <w:right w:w="108" w:type="dxa"/>
            </w:tcMar>
          </w:tcPr>
          <w:p w14:paraId="47ECE938" w14:textId="77777777" w:rsidR="001B7191" w:rsidRDefault="00E50665">
            <w:pPr>
              <w:pStyle w:val="Standard"/>
              <w:jc w:val="center"/>
              <w:rPr>
                <w:rFonts w:ascii="Times New Roman" w:hAnsi="Times New Roman"/>
              </w:rPr>
            </w:pPr>
            <w:r>
              <w:rPr>
                <w:rFonts w:ascii="Times New Roman" w:hAnsi="Times New Roman"/>
              </w:rPr>
              <w:t>57</w:t>
            </w:r>
          </w:p>
        </w:tc>
      </w:tr>
      <w:tr w:rsidR="001B7191" w14:paraId="2B7CBFE4" w14:textId="77777777" w:rsidTr="003C5FF6">
        <w:trPr>
          <w:trHeight w:val="244"/>
        </w:trPr>
        <w:tc>
          <w:tcPr>
            <w:tcW w:w="1125" w:type="dxa"/>
            <w:shd w:val="clear" w:color="auto" w:fill="auto"/>
            <w:tcMar>
              <w:top w:w="0" w:type="dxa"/>
              <w:left w:w="108" w:type="dxa"/>
              <w:bottom w:w="0" w:type="dxa"/>
              <w:right w:w="108" w:type="dxa"/>
            </w:tcMar>
          </w:tcPr>
          <w:p w14:paraId="50FBD443" w14:textId="77777777" w:rsidR="001B7191" w:rsidRDefault="00E50665">
            <w:pPr>
              <w:pStyle w:val="Standard"/>
              <w:jc w:val="center"/>
              <w:rPr>
                <w:rFonts w:ascii="Times New Roman" w:hAnsi="Times New Roman"/>
              </w:rPr>
            </w:pPr>
            <w:r>
              <w:rPr>
                <w:rFonts w:ascii="Times New Roman" w:hAnsi="Times New Roman"/>
              </w:rPr>
              <w:t>3</w:t>
            </w:r>
          </w:p>
        </w:tc>
        <w:tc>
          <w:tcPr>
            <w:tcW w:w="3240" w:type="dxa"/>
            <w:shd w:val="clear" w:color="auto" w:fill="auto"/>
            <w:tcMar>
              <w:top w:w="0" w:type="dxa"/>
              <w:left w:w="108" w:type="dxa"/>
              <w:bottom w:w="0" w:type="dxa"/>
              <w:right w:w="108" w:type="dxa"/>
            </w:tcMar>
          </w:tcPr>
          <w:p w14:paraId="680AF836" w14:textId="77777777" w:rsidR="001B7191" w:rsidRDefault="00E50665">
            <w:pPr>
              <w:pStyle w:val="Standard"/>
              <w:jc w:val="center"/>
              <w:rPr>
                <w:rFonts w:ascii="Times New Roman" w:hAnsi="Times New Roman"/>
              </w:rPr>
            </w:pPr>
            <w:r>
              <w:rPr>
                <w:rFonts w:ascii="Times New Roman" w:hAnsi="Times New Roman"/>
              </w:rPr>
              <w:t>75</w:t>
            </w:r>
          </w:p>
        </w:tc>
        <w:tc>
          <w:tcPr>
            <w:tcW w:w="2310" w:type="dxa"/>
            <w:shd w:val="clear" w:color="auto" w:fill="auto"/>
            <w:tcMar>
              <w:top w:w="0" w:type="dxa"/>
              <w:left w:w="108" w:type="dxa"/>
              <w:bottom w:w="0" w:type="dxa"/>
              <w:right w:w="108" w:type="dxa"/>
            </w:tcMar>
          </w:tcPr>
          <w:p w14:paraId="07E122B6" w14:textId="77777777" w:rsidR="001B7191" w:rsidRDefault="00E50665">
            <w:pPr>
              <w:pStyle w:val="Standard"/>
              <w:jc w:val="center"/>
              <w:rPr>
                <w:rFonts w:ascii="Times New Roman" w:hAnsi="Times New Roman"/>
              </w:rPr>
            </w:pPr>
            <w:r>
              <w:rPr>
                <w:rFonts w:ascii="Times New Roman" w:hAnsi="Times New Roman"/>
              </w:rPr>
              <w:t>49</w:t>
            </w:r>
          </w:p>
        </w:tc>
        <w:tc>
          <w:tcPr>
            <w:tcW w:w="3075" w:type="dxa"/>
            <w:shd w:val="clear" w:color="auto" w:fill="auto"/>
            <w:tcMar>
              <w:top w:w="0" w:type="dxa"/>
              <w:left w:w="108" w:type="dxa"/>
              <w:bottom w:w="0" w:type="dxa"/>
              <w:right w:w="108" w:type="dxa"/>
            </w:tcMar>
          </w:tcPr>
          <w:p w14:paraId="62FD5397" w14:textId="77777777" w:rsidR="001B7191" w:rsidRDefault="00E50665">
            <w:pPr>
              <w:pStyle w:val="Standard"/>
              <w:jc w:val="center"/>
              <w:rPr>
                <w:rFonts w:ascii="Times New Roman" w:hAnsi="Times New Roman"/>
              </w:rPr>
            </w:pPr>
            <w:r>
              <w:rPr>
                <w:rFonts w:ascii="Times New Roman" w:hAnsi="Times New Roman"/>
              </w:rPr>
              <w:t>41</w:t>
            </w:r>
          </w:p>
        </w:tc>
      </w:tr>
      <w:tr w:rsidR="001B7191" w14:paraId="3873B217" w14:textId="77777777" w:rsidTr="003C5FF6">
        <w:tc>
          <w:tcPr>
            <w:tcW w:w="1125" w:type="dxa"/>
            <w:shd w:val="clear" w:color="auto" w:fill="auto"/>
            <w:tcMar>
              <w:top w:w="0" w:type="dxa"/>
              <w:left w:w="108" w:type="dxa"/>
              <w:bottom w:w="0" w:type="dxa"/>
              <w:right w:w="108" w:type="dxa"/>
            </w:tcMar>
          </w:tcPr>
          <w:p w14:paraId="6BDA6737" w14:textId="77777777" w:rsidR="001B7191" w:rsidRDefault="00E50665">
            <w:pPr>
              <w:pStyle w:val="Standard"/>
              <w:jc w:val="center"/>
              <w:rPr>
                <w:rFonts w:ascii="Times New Roman" w:hAnsi="Times New Roman"/>
              </w:rPr>
            </w:pPr>
            <w:r>
              <w:rPr>
                <w:rFonts w:ascii="Times New Roman" w:hAnsi="Times New Roman"/>
              </w:rPr>
              <w:t>4</w:t>
            </w:r>
          </w:p>
        </w:tc>
        <w:tc>
          <w:tcPr>
            <w:tcW w:w="3240" w:type="dxa"/>
            <w:shd w:val="clear" w:color="auto" w:fill="auto"/>
            <w:tcMar>
              <w:top w:w="0" w:type="dxa"/>
              <w:left w:w="108" w:type="dxa"/>
              <w:bottom w:w="0" w:type="dxa"/>
              <w:right w:w="108" w:type="dxa"/>
            </w:tcMar>
          </w:tcPr>
          <w:p w14:paraId="34B69D92" w14:textId="77777777" w:rsidR="001B7191" w:rsidRDefault="00E50665">
            <w:pPr>
              <w:pStyle w:val="Standard"/>
              <w:jc w:val="center"/>
              <w:rPr>
                <w:rFonts w:ascii="Times New Roman" w:hAnsi="Times New Roman"/>
              </w:rPr>
            </w:pPr>
            <w:r>
              <w:rPr>
                <w:rFonts w:ascii="Times New Roman" w:hAnsi="Times New Roman"/>
              </w:rPr>
              <w:t>15</w:t>
            </w:r>
          </w:p>
        </w:tc>
        <w:tc>
          <w:tcPr>
            <w:tcW w:w="2310" w:type="dxa"/>
            <w:shd w:val="clear" w:color="auto" w:fill="auto"/>
            <w:tcMar>
              <w:top w:w="0" w:type="dxa"/>
              <w:left w:w="108" w:type="dxa"/>
              <w:bottom w:w="0" w:type="dxa"/>
              <w:right w:w="108" w:type="dxa"/>
            </w:tcMar>
          </w:tcPr>
          <w:p w14:paraId="5CC7B5CA" w14:textId="77777777" w:rsidR="001B7191" w:rsidRDefault="00E50665">
            <w:pPr>
              <w:pStyle w:val="Standard"/>
              <w:jc w:val="center"/>
              <w:rPr>
                <w:rFonts w:ascii="Times New Roman" w:hAnsi="Times New Roman"/>
              </w:rPr>
            </w:pPr>
            <w:r>
              <w:rPr>
                <w:rFonts w:ascii="Times New Roman" w:hAnsi="Times New Roman"/>
              </w:rPr>
              <w:t>17</w:t>
            </w:r>
          </w:p>
        </w:tc>
        <w:tc>
          <w:tcPr>
            <w:tcW w:w="3075" w:type="dxa"/>
            <w:shd w:val="clear" w:color="auto" w:fill="auto"/>
            <w:tcMar>
              <w:top w:w="0" w:type="dxa"/>
              <w:left w:w="108" w:type="dxa"/>
              <w:bottom w:w="0" w:type="dxa"/>
              <w:right w:w="108" w:type="dxa"/>
            </w:tcMar>
          </w:tcPr>
          <w:p w14:paraId="7495F8B8" w14:textId="77777777" w:rsidR="001B7191" w:rsidRDefault="00E50665">
            <w:pPr>
              <w:pStyle w:val="Standard"/>
              <w:jc w:val="center"/>
              <w:rPr>
                <w:rFonts w:ascii="Times New Roman" w:hAnsi="Times New Roman"/>
              </w:rPr>
            </w:pPr>
            <w:r>
              <w:rPr>
                <w:rFonts w:ascii="Times New Roman" w:hAnsi="Times New Roman"/>
              </w:rPr>
              <w:t>15</w:t>
            </w:r>
          </w:p>
        </w:tc>
      </w:tr>
      <w:tr w:rsidR="001B7191" w14:paraId="7C6387D6" w14:textId="77777777" w:rsidTr="003C5FF6">
        <w:tc>
          <w:tcPr>
            <w:tcW w:w="1125" w:type="dxa"/>
            <w:shd w:val="clear" w:color="auto" w:fill="auto"/>
            <w:tcMar>
              <w:top w:w="0" w:type="dxa"/>
              <w:left w:w="108" w:type="dxa"/>
              <w:bottom w:w="0" w:type="dxa"/>
              <w:right w:w="108" w:type="dxa"/>
            </w:tcMar>
          </w:tcPr>
          <w:p w14:paraId="4983F0F3" w14:textId="77777777" w:rsidR="001B7191" w:rsidRDefault="00E50665">
            <w:pPr>
              <w:pStyle w:val="Standard"/>
              <w:jc w:val="center"/>
              <w:rPr>
                <w:rFonts w:ascii="Times New Roman" w:hAnsi="Times New Roman"/>
              </w:rPr>
            </w:pPr>
            <w:r>
              <w:rPr>
                <w:rFonts w:ascii="Times New Roman" w:hAnsi="Times New Roman"/>
              </w:rPr>
              <w:t>5</w:t>
            </w:r>
          </w:p>
        </w:tc>
        <w:tc>
          <w:tcPr>
            <w:tcW w:w="3240" w:type="dxa"/>
            <w:shd w:val="clear" w:color="auto" w:fill="auto"/>
            <w:tcMar>
              <w:top w:w="0" w:type="dxa"/>
              <w:left w:w="108" w:type="dxa"/>
              <w:bottom w:w="0" w:type="dxa"/>
              <w:right w:w="108" w:type="dxa"/>
            </w:tcMar>
          </w:tcPr>
          <w:p w14:paraId="65BF76E3" w14:textId="77777777" w:rsidR="001B7191" w:rsidRDefault="00E50665">
            <w:pPr>
              <w:pStyle w:val="Standard"/>
              <w:jc w:val="center"/>
              <w:rPr>
                <w:rFonts w:ascii="Times New Roman" w:hAnsi="Times New Roman"/>
              </w:rPr>
            </w:pPr>
            <w:r>
              <w:rPr>
                <w:rFonts w:ascii="Times New Roman" w:hAnsi="Times New Roman"/>
              </w:rPr>
              <w:t>5</w:t>
            </w:r>
          </w:p>
        </w:tc>
        <w:tc>
          <w:tcPr>
            <w:tcW w:w="2310" w:type="dxa"/>
            <w:shd w:val="clear" w:color="auto" w:fill="auto"/>
            <w:tcMar>
              <w:top w:w="0" w:type="dxa"/>
              <w:left w:w="108" w:type="dxa"/>
              <w:bottom w:w="0" w:type="dxa"/>
              <w:right w:w="108" w:type="dxa"/>
            </w:tcMar>
          </w:tcPr>
          <w:p w14:paraId="7D40CFC8" w14:textId="77777777" w:rsidR="001B7191" w:rsidRDefault="00E50665">
            <w:pPr>
              <w:pStyle w:val="Standard"/>
              <w:jc w:val="center"/>
              <w:rPr>
                <w:rFonts w:ascii="Times New Roman" w:hAnsi="Times New Roman"/>
              </w:rPr>
            </w:pPr>
            <w:r>
              <w:rPr>
                <w:rFonts w:ascii="Times New Roman" w:hAnsi="Times New Roman"/>
              </w:rPr>
              <w:t>6</w:t>
            </w:r>
          </w:p>
        </w:tc>
        <w:tc>
          <w:tcPr>
            <w:tcW w:w="3075" w:type="dxa"/>
            <w:shd w:val="clear" w:color="auto" w:fill="auto"/>
            <w:tcMar>
              <w:top w:w="0" w:type="dxa"/>
              <w:left w:w="108" w:type="dxa"/>
              <w:bottom w:w="0" w:type="dxa"/>
              <w:right w:w="108" w:type="dxa"/>
            </w:tcMar>
          </w:tcPr>
          <w:p w14:paraId="3A702C62" w14:textId="77777777" w:rsidR="001B7191" w:rsidRDefault="00E50665">
            <w:pPr>
              <w:pStyle w:val="Standard"/>
              <w:jc w:val="center"/>
              <w:rPr>
                <w:rFonts w:ascii="Times New Roman" w:hAnsi="Times New Roman"/>
              </w:rPr>
            </w:pPr>
            <w:r>
              <w:rPr>
                <w:rFonts w:ascii="Times New Roman" w:hAnsi="Times New Roman"/>
              </w:rPr>
              <w:t>4</w:t>
            </w:r>
          </w:p>
        </w:tc>
      </w:tr>
      <w:tr w:rsidR="001B7191" w14:paraId="12AC7808" w14:textId="77777777" w:rsidTr="003C5FF6">
        <w:tc>
          <w:tcPr>
            <w:tcW w:w="1125" w:type="dxa"/>
            <w:shd w:val="clear" w:color="auto" w:fill="auto"/>
            <w:tcMar>
              <w:top w:w="0" w:type="dxa"/>
              <w:left w:w="108" w:type="dxa"/>
              <w:bottom w:w="0" w:type="dxa"/>
              <w:right w:w="108" w:type="dxa"/>
            </w:tcMar>
          </w:tcPr>
          <w:p w14:paraId="115F0D96" w14:textId="77777777" w:rsidR="001B7191" w:rsidRDefault="00E50665">
            <w:pPr>
              <w:pStyle w:val="Standard"/>
              <w:jc w:val="center"/>
              <w:rPr>
                <w:rFonts w:ascii="Times New Roman" w:hAnsi="Times New Roman"/>
              </w:rPr>
            </w:pPr>
            <w:r>
              <w:rPr>
                <w:rFonts w:ascii="Times New Roman" w:hAnsi="Times New Roman"/>
              </w:rPr>
              <w:t>6</w:t>
            </w:r>
          </w:p>
        </w:tc>
        <w:tc>
          <w:tcPr>
            <w:tcW w:w="3240" w:type="dxa"/>
            <w:shd w:val="clear" w:color="auto" w:fill="auto"/>
            <w:tcMar>
              <w:top w:w="0" w:type="dxa"/>
              <w:left w:w="108" w:type="dxa"/>
              <w:bottom w:w="0" w:type="dxa"/>
              <w:right w:w="108" w:type="dxa"/>
            </w:tcMar>
          </w:tcPr>
          <w:p w14:paraId="0698FC40" w14:textId="77777777" w:rsidR="001B7191" w:rsidRDefault="00E50665">
            <w:pPr>
              <w:pStyle w:val="Standard"/>
              <w:jc w:val="center"/>
              <w:rPr>
                <w:rFonts w:ascii="Times New Roman" w:hAnsi="Times New Roman"/>
              </w:rPr>
            </w:pPr>
            <w:r>
              <w:rPr>
                <w:rFonts w:ascii="Times New Roman" w:hAnsi="Times New Roman"/>
              </w:rPr>
              <w:t>2</w:t>
            </w:r>
          </w:p>
        </w:tc>
        <w:tc>
          <w:tcPr>
            <w:tcW w:w="2310" w:type="dxa"/>
            <w:shd w:val="clear" w:color="auto" w:fill="auto"/>
            <w:tcMar>
              <w:top w:w="0" w:type="dxa"/>
              <w:left w:w="108" w:type="dxa"/>
              <w:bottom w:w="0" w:type="dxa"/>
              <w:right w:w="108" w:type="dxa"/>
            </w:tcMar>
          </w:tcPr>
          <w:p w14:paraId="3611E50A" w14:textId="77777777" w:rsidR="001B7191" w:rsidRDefault="00E50665">
            <w:pPr>
              <w:pStyle w:val="Standard"/>
              <w:jc w:val="center"/>
              <w:rPr>
                <w:rFonts w:ascii="Times New Roman" w:hAnsi="Times New Roman"/>
              </w:rPr>
            </w:pPr>
            <w:r>
              <w:rPr>
                <w:rFonts w:ascii="Times New Roman" w:hAnsi="Times New Roman"/>
              </w:rPr>
              <w:t>3</w:t>
            </w:r>
          </w:p>
        </w:tc>
        <w:tc>
          <w:tcPr>
            <w:tcW w:w="3075" w:type="dxa"/>
            <w:shd w:val="clear" w:color="auto" w:fill="auto"/>
            <w:tcMar>
              <w:top w:w="0" w:type="dxa"/>
              <w:left w:w="108" w:type="dxa"/>
              <w:bottom w:w="0" w:type="dxa"/>
              <w:right w:w="108" w:type="dxa"/>
            </w:tcMar>
          </w:tcPr>
          <w:p w14:paraId="678C768A" w14:textId="77777777" w:rsidR="001B7191" w:rsidRDefault="00E50665">
            <w:pPr>
              <w:pStyle w:val="Standard"/>
              <w:jc w:val="center"/>
              <w:rPr>
                <w:rFonts w:ascii="Times New Roman" w:hAnsi="Times New Roman"/>
              </w:rPr>
            </w:pPr>
            <w:r>
              <w:rPr>
                <w:rFonts w:ascii="Times New Roman" w:hAnsi="Times New Roman"/>
              </w:rPr>
              <w:t>1</w:t>
            </w:r>
          </w:p>
        </w:tc>
      </w:tr>
      <w:tr w:rsidR="001B7191" w14:paraId="4EE908C2" w14:textId="77777777" w:rsidTr="003C5FF6">
        <w:tc>
          <w:tcPr>
            <w:tcW w:w="1125" w:type="dxa"/>
            <w:shd w:val="clear" w:color="auto" w:fill="auto"/>
            <w:tcMar>
              <w:top w:w="0" w:type="dxa"/>
              <w:left w:w="108" w:type="dxa"/>
              <w:bottom w:w="0" w:type="dxa"/>
              <w:right w:w="108" w:type="dxa"/>
            </w:tcMar>
          </w:tcPr>
          <w:p w14:paraId="7D8593F5" w14:textId="77777777" w:rsidR="001B7191" w:rsidRDefault="00E50665">
            <w:pPr>
              <w:pStyle w:val="Standard"/>
              <w:jc w:val="center"/>
              <w:rPr>
                <w:rFonts w:ascii="Times New Roman" w:hAnsi="Times New Roman"/>
              </w:rPr>
            </w:pPr>
            <w:r>
              <w:rPr>
                <w:rFonts w:ascii="Times New Roman" w:hAnsi="Times New Roman"/>
              </w:rPr>
              <w:t>7</w:t>
            </w:r>
          </w:p>
        </w:tc>
        <w:tc>
          <w:tcPr>
            <w:tcW w:w="3240" w:type="dxa"/>
            <w:shd w:val="clear" w:color="auto" w:fill="auto"/>
            <w:tcMar>
              <w:top w:w="0" w:type="dxa"/>
              <w:left w:w="108" w:type="dxa"/>
              <w:bottom w:w="0" w:type="dxa"/>
              <w:right w:w="108" w:type="dxa"/>
            </w:tcMar>
          </w:tcPr>
          <w:p w14:paraId="088A2208" w14:textId="77777777" w:rsidR="001B7191" w:rsidRDefault="00E50665">
            <w:pPr>
              <w:pStyle w:val="Standard"/>
              <w:jc w:val="center"/>
              <w:rPr>
                <w:rFonts w:ascii="Times New Roman" w:hAnsi="Times New Roman"/>
              </w:rPr>
            </w:pPr>
            <w:r>
              <w:rPr>
                <w:rFonts w:ascii="Times New Roman" w:hAnsi="Times New Roman"/>
              </w:rPr>
              <w:t>4</w:t>
            </w:r>
          </w:p>
        </w:tc>
        <w:tc>
          <w:tcPr>
            <w:tcW w:w="2310" w:type="dxa"/>
            <w:shd w:val="clear" w:color="auto" w:fill="auto"/>
            <w:tcMar>
              <w:top w:w="0" w:type="dxa"/>
              <w:left w:w="108" w:type="dxa"/>
              <w:bottom w:w="0" w:type="dxa"/>
              <w:right w:w="108" w:type="dxa"/>
            </w:tcMar>
          </w:tcPr>
          <w:p w14:paraId="3648427B" w14:textId="77777777" w:rsidR="001B7191" w:rsidRDefault="00E50665">
            <w:pPr>
              <w:pStyle w:val="Standard"/>
              <w:jc w:val="center"/>
              <w:rPr>
                <w:rFonts w:ascii="Times New Roman" w:hAnsi="Times New Roman"/>
              </w:rPr>
            </w:pPr>
            <w:r>
              <w:rPr>
                <w:rFonts w:ascii="Times New Roman" w:hAnsi="Times New Roman"/>
              </w:rPr>
              <w:t>0</w:t>
            </w:r>
          </w:p>
        </w:tc>
        <w:tc>
          <w:tcPr>
            <w:tcW w:w="3075" w:type="dxa"/>
            <w:shd w:val="clear" w:color="auto" w:fill="auto"/>
            <w:tcMar>
              <w:top w:w="0" w:type="dxa"/>
              <w:left w:w="108" w:type="dxa"/>
              <w:bottom w:w="0" w:type="dxa"/>
              <w:right w:w="108" w:type="dxa"/>
            </w:tcMar>
          </w:tcPr>
          <w:p w14:paraId="0D2B3DA8" w14:textId="77777777" w:rsidR="001B7191" w:rsidRDefault="00E50665">
            <w:pPr>
              <w:pStyle w:val="Standard"/>
              <w:jc w:val="center"/>
              <w:rPr>
                <w:rFonts w:ascii="Times New Roman" w:hAnsi="Times New Roman"/>
              </w:rPr>
            </w:pPr>
            <w:r>
              <w:rPr>
                <w:rFonts w:ascii="Times New Roman" w:hAnsi="Times New Roman"/>
              </w:rPr>
              <w:t>0</w:t>
            </w:r>
          </w:p>
        </w:tc>
      </w:tr>
    </w:tbl>
    <w:p w14:paraId="5D01D331" w14:textId="77777777" w:rsidR="001B7191" w:rsidRDefault="00E50665">
      <w:pPr>
        <w:pStyle w:val="Standard"/>
        <w:jc w:val="both"/>
        <w:rPr>
          <w:rFonts w:ascii="Times New Roman" w:hAnsi="Times New Roman"/>
          <w:i/>
          <w:iCs/>
          <w:sz w:val="20"/>
          <w:szCs w:val="20"/>
        </w:rPr>
      </w:pPr>
      <w:r>
        <w:rPr>
          <w:rFonts w:ascii="Times New Roman" w:hAnsi="Times New Roman"/>
          <w:i/>
          <w:iCs/>
          <w:sz w:val="20"/>
          <w:szCs w:val="20"/>
        </w:rPr>
        <w:b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w:t>
      </w:r>
      <w:r>
        <w:rPr>
          <w:rFonts w:ascii="Times New Roman" w:hAnsi="Times New Roman"/>
          <w:i/>
          <w:iCs/>
          <w:sz w:val="20"/>
          <w:szCs w:val="20"/>
        </w:rPr>
        <w:br/>
        <w:t>2017-2019.</w:t>
      </w:r>
    </w:p>
    <w:p w14:paraId="2A0FDB0A" w14:textId="77777777" w:rsidR="001B7191" w:rsidRDefault="001B7191">
      <w:pPr>
        <w:pStyle w:val="Standard"/>
        <w:rPr>
          <w:rFonts w:ascii="Times New Roman" w:hAnsi="Times New Roman"/>
          <w:i/>
          <w:iCs/>
          <w:sz w:val="20"/>
          <w:szCs w:val="20"/>
          <w:vertAlign w:val="superscript"/>
        </w:rPr>
      </w:pPr>
    </w:p>
    <w:p w14:paraId="3D52D91D" w14:textId="77777777" w:rsidR="001B7191" w:rsidRDefault="001B7191">
      <w:pPr>
        <w:pStyle w:val="Standard"/>
        <w:jc w:val="both"/>
        <w:rPr>
          <w:rFonts w:ascii="Times New Roman" w:hAnsi="Times New Roman"/>
          <w:i/>
          <w:iCs/>
        </w:rPr>
      </w:pPr>
    </w:p>
    <w:p w14:paraId="2E5FF624" w14:textId="77777777" w:rsidR="001B7191" w:rsidRDefault="00E50665">
      <w:pPr>
        <w:pStyle w:val="Standard"/>
        <w:spacing w:after="240" w:line="360" w:lineRule="auto"/>
        <w:jc w:val="both"/>
        <w:rPr>
          <w:rFonts w:hint="eastAsia"/>
        </w:rPr>
      </w:pPr>
      <w:r>
        <w:rPr>
          <w:rFonts w:ascii="Times New Roman" w:hAnsi="Times New Roman"/>
          <w:iCs/>
        </w:rPr>
        <w:tab/>
        <w:t>Zgodnie z wyżej przedstawionymi danymi w latach 2017-18 największą liczbę rodzin korzystających z pomocy finansowej stanowiły rodziny z jednym dzieckiem. Rodzin z dwójką</w:t>
      </w:r>
      <w:r>
        <w:rPr>
          <w:rFonts w:ascii="Times New Roman" w:hAnsi="Times New Roman"/>
          <w:iCs/>
        </w:rPr>
        <w:br/>
        <w:t>i trojgiem dzieci korzystających z systemu pomocy społecznej było bardzo podobna liczba. Natomiast wraz z ilością posiadanych dzieci spada liczba rodzin korzystających ze świadczeń.</w:t>
      </w:r>
    </w:p>
    <w:p w14:paraId="32729D4B" w14:textId="77777777" w:rsidR="001B7191" w:rsidRDefault="00E50665">
      <w:pPr>
        <w:pStyle w:val="Standard"/>
        <w:spacing w:after="240" w:line="360" w:lineRule="auto"/>
        <w:jc w:val="both"/>
        <w:rPr>
          <w:rFonts w:hint="eastAsia"/>
        </w:rPr>
      </w:pPr>
      <w:r>
        <w:rPr>
          <w:rFonts w:ascii="Times New Roman" w:hAnsi="Times New Roman"/>
          <w:iCs/>
        </w:rPr>
        <w:tab/>
        <w:t xml:space="preserve">Jako element polityki rodzinnej państwa niebagatelną rolą jest promocja dużych rodzin poprzez Kartę Dużej Rodziny, która została wprowadzona w życie w 2014 r. Karta Dużej Rodziny jest uprawnieniem, a nie zasiłkiem. To system zniżek dla rodzin 3+. Nie wydaje się jej z powodu ubóstwa rodziny, ale w uznaniu wartości pracy związanej z wychowywaniem kolejnego dziecka. </w:t>
      </w:r>
      <w:r>
        <w:rPr>
          <w:rFonts w:ascii="Times New Roman" w:hAnsi="Times New Roman"/>
        </w:rPr>
        <w:t>Niezwykle istotną rolą Karty jest przeciwdziałanie wykluczeniu rodzin mających liczne potomstwo przez obniżenie kosztów uczestnictwa w wydarzeniach kulturalnych, rozrywkowych, w życiu sportowym.</w:t>
      </w:r>
    </w:p>
    <w:p w14:paraId="3EF0DC68" w14:textId="77777777" w:rsidR="00A14A94" w:rsidRDefault="00A14A94">
      <w:pPr>
        <w:pStyle w:val="Standard"/>
        <w:spacing w:before="171" w:after="171" w:line="360" w:lineRule="auto"/>
        <w:jc w:val="both"/>
        <w:rPr>
          <w:rFonts w:ascii="Times New Roman" w:hAnsi="Times New Roman"/>
          <w:b/>
          <w:bCs/>
        </w:rPr>
      </w:pPr>
    </w:p>
    <w:p w14:paraId="616051D6" w14:textId="19D5ECF9" w:rsidR="001B7191" w:rsidRDefault="00E50665">
      <w:pPr>
        <w:pStyle w:val="Standard"/>
        <w:spacing w:before="171" w:after="171" w:line="360" w:lineRule="auto"/>
        <w:jc w:val="both"/>
        <w:rPr>
          <w:rFonts w:ascii="Times New Roman" w:hAnsi="Times New Roman"/>
          <w:b/>
          <w:bCs/>
        </w:rPr>
      </w:pPr>
      <w:r>
        <w:rPr>
          <w:rFonts w:ascii="Times New Roman" w:hAnsi="Times New Roman"/>
          <w:b/>
          <w:bCs/>
        </w:rPr>
        <w:t>2.5.2.  BEZRADNOŚĆ W SPRAWACH OPIEKUŃCZO – WYCHOWAWCZYCH</w:t>
      </w:r>
    </w:p>
    <w:p w14:paraId="4730755B" w14:textId="77777777" w:rsidR="001B7191" w:rsidRDefault="001B7191">
      <w:pPr>
        <w:pStyle w:val="Standard"/>
        <w:spacing w:line="360" w:lineRule="auto"/>
        <w:jc w:val="both"/>
        <w:rPr>
          <w:rFonts w:ascii="Times New Roman" w:hAnsi="Times New Roman"/>
          <w:b/>
          <w:bCs/>
        </w:rPr>
      </w:pPr>
    </w:p>
    <w:p w14:paraId="2912EC24"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Pomoc rodzinie jest zadaniem profesjonalnych służb społecznych w ramach systemu pomocy</w:t>
      </w:r>
      <w:r>
        <w:rPr>
          <w:rFonts w:ascii="Times New Roman" w:hAnsi="Times New Roman"/>
        </w:rPr>
        <w:br/>
        <w:t>w ramach systemu pomocy społecznych a także organizacji pomocowych.  Największy wpływ</w:t>
      </w:r>
      <w:r>
        <w:rPr>
          <w:rFonts w:ascii="Times New Roman" w:hAnsi="Times New Roman"/>
        </w:rPr>
        <w:br/>
        <w:t xml:space="preserve">na przyszły kształt i strukturę osobowości dziecka  ma środowisko i jego rodzina. Rodzina funkcjonująca </w:t>
      </w:r>
      <w:r>
        <w:rPr>
          <w:rFonts w:ascii="Times New Roman" w:hAnsi="Times New Roman"/>
        </w:rPr>
        <w:lastRenderedPageBreak/>
        <w:t xml:space="preserve">prawidłowo konsekwentnie i z powodzeniem spełnia swoje zadania, zapewnia poczucie bezpieczeństwa dla dzieci i jej członków. Rodzina funkcjonująca prawidłowo jest w stanie zaspokoić wszystkie potrzeby społeczne swych członków, pozwala na kształtowanie osobowości, przekazuje podstawowe wartości jest wzorcem dla młodszego pokolenia. Najczęściej bezradność w sprawach opiekuńczo wychowawczych łączy się z innymi dysfunkcjami takimi jak: uzależnienie od środków psychoaktywnych, przemocą domową zaburzeniami równowagi systemu rodzinnego w sytuacjach kryzysowych, problemami w pełnieniu ról rodzicielskich, małżeńskich, zawodowych wyrażające się niezaradności w prowadzeniu gospodarstwa domowego, problemy wychowawcze w środowisku rodzinnym, szkolnym przejawiające się w </w:t>
      </w:r>
      <w:proofErr w:type="spellStart"/>
      <w:r>
        <w:rPr>
          <w:rFonts w:ascii="Times New Roman" w:hAnsi="Times New Roman"/>
        </w:rPr>
        <w:t>zachowaniach</w:t>
      </w:r>
      <w:proofErr w:type="spellEnd"/>
      <w:r>
        <w:rPr>
          <w:rFonts w:ascii="Times New Roman" w:hAnsi="Times New Roman"/>
        </w:rPr>
        <w:t xml:space="preserve"> buntowniczych, konfliktowych, łamania przez dzieci i młodzież obowiązujących norm i wartości.</w:t>
      </w:r>
    </w:p>
    <w:p w14:paraId="55F9F0E0"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Problem bezradności w sprawach opiekuńczo wychowawczych występuje głównie:</w:t>
      </w:r>
    </w:p>
    <w:p w14:paraId="709AAC5F" w14:textId="77777777" w:rsidR="001B7191" w:rsidRDefault="00E50665">
      <w:pPr>
        <w:pStyle w:val="Standard"/>
        <w:numPr>
          <w:ilvl w:val="0"/>
          <w:numId w:val="28"/>
        </w:numPr>
        <w:tabs>
          <w:tab w:val="left" w:pos="1702"/>
        </w:tabs>
        <w:spacing w:line="360" w:lineRule="auto"/>
        <w:ind w:left="851" w:hanging="284"/>
        <w:jc w:val="both"/>
        <w:rPr>
          <w:rFonts w:ascii="Times New Roman" w:hAnsi="Times New Roman"/>
        </w:rPr>
      </w:pPr>
      <w:r>
        <w:rPr>
          <w:rFonts w:ascii="Times New Roman" w:hAnsi="Times New Roman"/>
        </w:rPr>
        <w:t>w rodzinach niepełnych, czyli takich w których jeden z rodziców nie uczestniczy</w:t>
      </w:r>
      <w:r>
        <w:rPr>
          <w:rFonts w:ascii="Times New Roman" w:hAnsi="Times New Roman"/>
        </w:rPr>
        <w:br/>
        <w:t>w życiu rodziny,</w:t>
      </w:r>
    </w:p>
    <w:p w14:paraId="78D3A109" w14:textId="77777777" w:rsidR="001B7191" w:rsidRDefault="00E50665">
      <w:pPr>
        <w:pStyle w:val="Standard"/>
        <w:numPr>
          <w:ilvl w:val="0"/>
          <w:numId w:val="28"/>
        </w:numPr>
        <w:tabs>
          <w:tab w:val="left" w:pos="1702"/>
        </w:tabs>
        <w:spacing w:line="360" w:lineRule="auto"/>
        <w:ind w:left="851" w:hanging="284"/>
        <w:jc w:val="both"/>
        <w:rPr>
          <w:rFonts w:ascii="Times New Roman" w:hAnsi="Times New Roman"/>
        </w:rPr>
      </w:pPr>
      <w:r>
        <w:rPr>
          <w:rFonts w:ascii="Times New Roman" w:hAnsi="Times New Roman"/>
        </w:rPr>
        <w:t>w rodzinach wielodzietnych, w których występuje troje i więcej dzieci,</w:t>
      </w:r>
    </w:p>
    <w:p w14:paraId="69D5BF18" w14:textId="77777777" w:rsidR="001B7191" w:rsidRDefault="00E50665">
      <w:pPr>
        <w:pStyle w:val="Standard"/>
        <w:numPr>
          <w:ilvl w:val="0"/>
          <w:numId w:val="28"/>
        </w:numPr>
        <w:tabs>
          <w:tab w:val="left" w:pos="1702"/>
        </w:tabs>
        <w:spacing w:after="63" w:line="360" w:lineRule="auto"/>
        <w:ind w:left="851" w:hanging="284"/>
        <w:jc w:val="both"/>
        <w:rPr>
          <w:rFonts w:ascii="Times New Roman" w:hAnsi="Times New Roman"/>
        </w:rPr>
      </w:pPr>
      <w:r>
        <w:rPr>
          <w:rFonts w:ascii="Times New Roman" w:hAnsi="Times New Roman"/>
        </w:rPr>
        <w:t>w rodzinach pełnych, w których występują problemy opiekuńczo – wychowawcze.</w:t>
      </w:r>
    </w:p>
    <w:p w14:paraId="4810DA0E"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 xml:space="preserve">Dysfunkcyjność rodzin dotyczy głównie niewypełniania ról rodzica, niezdolności </w:t>
      </w:r>
      <w:r>
        <w:rPr>
          <w:rFonts w:ascii="Times New Roman" w:hAnsi="Times New Roman"/>
        </w:rPr>
        <w:br/>
        <w:t xml:space="preserve">do pełnienia roli z powodu choroby, uzależnienia, niepełnosprawności, złej sytuacji </w:t>
      </w:r>
      <w:proofErr w:type="spellStart"/>
      <w:r>
        <w:rPr>
          <w:rFonts w:ascii="Times New Roman" w:hAnsi="Times New Roman"/>
        </w:rPr>
        <w:t>materialno</w:t>
      </w:r>
      <w:proofErr w:type="spellEnd"/>
      <w:r>
        <w:rPr>
          <w:rFonts w:ascii="Times New Roman" w:hAnsi="Times New Roman"/>
        </w:rPr>
        <w:t xml:space="preserve"> – bytowej. MGOPS w Sokołowie </w:t>
      </w:r>
      <w:proofErr w:type="spellStart"/>
      <w:r>
        <w:rPr>
          <w:rFonts w:ascii="Times New Roman" w:hAnsi="Times New Roman"/>
        </w:rPr>
        <w:t>Młp</w:t>
      </w:r>
      <w:proofErr w:type="spellEnd"/>
      <w:r>
        <w:rPr>
          <w:rFonts w:ascii="Times New Roman" w:hAnsi="Times New Roman"/>
        </w:rPr>
        <w:t>. świadczy pomoc rodzinom z trudnościami w realizowaniu funkcji opiekuńczo wychowawczej min. w formie szeroko pojętej pracy z rodziną, poradnictwa oraz objęcia wsparciem w postaci asystenta rodziny. Uchwałą Nr XL/431/2018 z dnia 28 marca 2018 r. Rada Miejska przyjęła Gminny Program Wspierania Rodziny w Gminie Sokołów Małopolski na lata 2018-2020. Program wspierania rodzin ma stanowić narzędzie, które skierowane będzie nie tylko na dziecko, ale również koncentrować się będzie na całej rodzinie, która przeżywa trudności w wypełnianiu funkcji opiekuńczo –wychowawczej. Program zakłada wdrożenie działań profilaktycznych na rzecz rodziny poprzez doskonalenie metod pracy z rodziną oraz wprowadzanie adekwatnych form pomocy</w:t>
      </w:r>
      <w:r>
        <w:rPr>
          <w:rFonts w:ascii="Times New Roman" w:hAnsi="Times New Roman"/>
        </w:rPr>
        <w:br/>
        <w:t>w zależności od potrzeb.</w:t>
      </w:r>
    </w:p>
    <w:p w14:paraId="498A18DC" w14:textId="77777777" w:rsidR="001B7191" w:rsidRDefault="001B7191">
      <w:pPr>
        <w:pStyle w:val="Standard"/>
        <w:spacing w:line="360" w:lineRule="auto"/>
        <w:ind w:firstLine="567"/>
        <w:jc w:val="both"/>
        <w:rPr>
          <w:rFonts w:ascii="Times New Roman" w:hAnsi="Times New Roman"/>
        </w:rPr>
      </w:pPr>
    </w:p>
    <w:p w14:paraId="51E89E97" w14:textId="77777777" w:rsidR="001B7191" w:rsidRDefault="001B7191">
      <w:pPr>
        <w:pStyle w:val="Standard"/>
        <w:spacing w:line="360" w:lineRule="auto"/>
        <w:ind w:firstLine="567"/>
        <w:jc w:val="both"/>
        <w:rPr>
          <w:rFonts w:ascii="Times New Roman" w:hAnsi="Times New Roman"/>
        </w:rPr>
      </w:pPr>
    </w:p>
    <w:p w14:paraId="6418EB8F" w14:textId="1891DB3F" w:rsidR="001B7191" w:rsidRDefault="00A8715C">
      <w:pPr>
        <w:pStyle w:val="Standard"/>
        <w:spacing w:after="63"/>
        <w:jc w:val="both"/>
        <w:rPr>
          <w:rFonts w:ascii="Times New Roman" w:hAnsi="Times New Roman"/>
          <w:i/>
          <w:iCs/>
          <w:sz w:val="20"/>
          <w:szCs w:val="20"/>
        </w:rPr>
      </w:pPr>
      <w:r>
        <w:rPr>
          <w:rFonts w:ascii="Times New Roman" w:hAnsi="Times New Roman"/>
          <w:i/>
          <w:iCs/>
          <w:sz w:val="20"/>
          <w:szCs w:val="20"/>
        </w:rPr>
        <w:br w:type="column"/>
      </w:r>
      <w:r w:rsidR="00E50665">
        <w:rPr>
          <w:rFonts w:ascii="Times New Roman" w:hAnsi="Times New Roman"/>
          <w:i/>
          <w:iCs/>
          <w:sz w:val="20"/>
          <w:szCs w:val="20"/>
        </w:rPr>
        <w:lastRenderedPageBreak/>
        <w:t>Tabela Nr 12 Liczba rodzin i osób w rodzinach objętych pomocą społeczną z powodu bezradności w sprawach opiekuńczo wychowawczych.</w:t>
      </w:r>
    </w:p>
    <w:tbl>
      <w:tblPr>
        <w:tblW w:w="10084" w:type="dxa"/>
        <w:tblInd w:w="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424"/>
        <w:gridCol w:w="3614"/>
        <w:gridCol w:w="5046"/>
      </w:tblGrid>
      <w:tr w:rsidR="001B7191" w14:paraId="740C7006" w14:textId="77777777" w:rsidTr="003C5FF6">
        <w:trPr>
          <w:trHeight w:val="612"/>
        </w:trPr>
        <w:tc>
          <w:tcPr>
            <w:tcW w:w="1424" w:type="dxa"/>
            <w:vMerge w:val="restart"/>
            <w:shd w:val="clear" w:color="auto" w:fill="auto"/>
            <w:tcMar>
              <w:top w:w="0" w:type="dxa"/>
              <w:left w:w="108" w:type="dxa"/>
              <w:bottom w:w="0" w:type="dxa"/>
              <w:right w:w="108" w:type="dxa"/>
            </w:tcMar>
            <w:vAlign w:val="center"/>
          </w:tcPr>
          <w:p w14:paraId="2B11AB96" w14:textId="77777777" w:rsidR="001B7191" w:rsidRDefault="001B7191">
            <w:pPr>
              <w:pStyle w:val="Standard"/>
              <w:snapToGrid w:val="0"/>
              <w:spacing w:line="360" w:lineRule="auto"/>
              <w:jc w:val="center"/>
              <w:rPr>
                <w:rFonts w:ascii="Times New Roman" w:hAnsi="Times New Roman"/>
                <w:b/>
                <w:bCs/>
              </w:rPr>
            </w:pPr>
          </w:p>
          <w:p w14:paraId="5FF05CC7" w14:textId="77777777" w:rsidR="001B7191" w:rsidRDefault="00E50665">
            <w:pPr>
              <w:pStyle w:val="Standard"/>
              <w:spacing w:line="360" w:lineRule="auto"/>
              <w:jc w:val="center"/>
              <w:rPr>
                <w:rFonts w:ascii="Times New Roman" w:hAnsi="Times New Roman"/>
                <w:b/>
                <w:bCs/>
              </w:rPr>
            </w:pPr>
            <w:r>
              <w:rPr>
                <w:rFonts w:ascii="Times New Roman" w:hAnsi="Times New Roman"/>
                <w:b/>
                <w:bCs/>
              </w:rPr>
              <w:t>ROK</w:t>
            </w:r>
          </w:p>
        </w:tc>
        <w:tc>
          <w:tcPr>
            <w:tcW w:w="8660" w:type="dxa"/>
            <w:gridSpan w:val="2"/>
            <w:shd w:val="clear" w:color="auto" w:fill="auto"/>
            <w:tcMar>
              <w:top w:w="0" w:type="dxa"/>
              <w:left w:w="108" w:type="dxa"/>
              <w:bottom w:w="0" w:type="dxa"/>
              <w:right w:w="108" w:type="dxa"/>
            </w:tcMar>
            <w:vAlign w:val="center"/>
          </w:tcPr>
          <w:p w14:paraId="23241C7B" w14:textId="77777777" w:rsidR="001B7191" w:rsidRDefault="001B7191">
            <w:pPr>
              <w:pStyle w:val="Standard"/>
              <w:jc w:val="center"/>
              <w:rPr>
                <w:rFonts w:ascii="Times New Roman" w:hAnsi="Times New Roman"/>
                <w:b/>
                <w:bCs/>
              </w:rPr>
            </w:pPr>
          </w:p>
          <w:p w14:paraId="3B655A86" w14:textId="77777777" w:rsidR="001B7191" w:rsidRDefault="00E50665">
            <w:pPr>
              <w:pStyle w:val="Standard"/>
              <w:spacing w:before="228" w:after="228"/>
              <w:jc w:val="center"/>
              <w:rPr>
                <w:rFonts w:ascii="Times New Roman" w:hAnsi="Times New Roman"/>
                <w:b/>
                <w:bCs/>
              </w:rPr>
            </w:pPr>
            <w:r>
              <w:rPr>
                <w:rFonts w:ascii="Times New Roman" w:hAnsi="Times New Roman"/>
                <w:b/>
                <w:bCs/>
              </w:rPr>
              <w:t>Liczba rodzin i osób w rodzinach objętych pomocą społeczną</w:t>
            </w:r>
            <w:r>
              <w:rPr>
                <w:rFonts w:ascii="Times New Roman" w:hAnsi="Times New Roman"/>
                <w:b/>
                <w:bCs/>
              </w:rPr>
              <w:br/>
              <w:t>z powodu bezradności w sprawach opiekuńczo wychowawczych</w:t>
            </w:r>
          </w:p>
          <w:p w14:paraId="3A4E973A" w14:textId="77777777" w:rsidR="001B7191" w:rsidRDefault="001B7191">
            <w:pPr>
              <w:pStyle w:val="Standard"/>
              <w:jc w:val="center"/>
              <w:rPr>
                <w:rFonts w:ascii="Times New Roman" w:hAnsi="Times New Roman"/>
                <w:b/>
                <w:bCs/>
              </w:rPr>
            </w:pPr>
          </w:p>
        </w:tc>
      </w:tr>
      <w:tr w:rsidR="001B7191" w14:paraId="43D84DEF" w14:textId="77777777" w:rsidTr="003C5FF6">
        <w:trPr>
          <w:trHeight w:val="299"/>
        </w:trPr>
        <w:tc>
          <w:tcPr>
            <w:tcW w:w="1424" w:type="dxa"/>
            <w:vMerge/>
            <w:shd w:val="clear" w:color="auto" w:fill="auto"/>
            <w:tcMar>
              <w:top w:w="0" w:type="dxa"/>
              <w:left w:w="108" w:type="dxa"/>
              <w:bottom w:w="0" w:type="dxa"/>
              <w:right w:w="108" w:type="dxa"/>
            </w:tcMar>
            <w:vAlign w:val="center"/>
          </w:tcPr>
          <w:p w14:paraId="1C327BDC" w14:textId="77777777" w:rsidR="001B7191" w:rsidRDefault="001B7191">
            <w:pPr>
              <w:rPr>
                <w:rFonts w:hint="eastAsia"/>
              </w:rPr>
            </w:pPr>
          </w:p>
        </w:tc>
        <w:tc>
          <w:tcPr>
            <w:tcW w:w="3614" w:type="dxa"/>
            <w:shd w:val="clear" w:color="auto" w:fill="auto"/>
            <w:tcMar>
              <w:top w:w="0" w:type="dxa"/>
              <w:left w:w="108" w:type="dxa"/>
              <w:bottom w:w="0" w:type="dxa"/>
              <w:right w:w="108" w:type="dxa"/>
            </w:tcMar>
          </w:tcPr>
          <w:p w14:paraId="57C66D21" w14:textId="77777777" w:rsidR="001B7191" w:rsidRDefault="001B7191">
            <w:pPr>
              <w:pStyle w:val="Standard"/>
              <w:spacing w:line="360" w:lineRule="auto"/>
              <w:jc w:val="center"/>
              <w:rPr>
                <w:rFonts w:ascii="Times New Roman" w:hAnsi="Times New Roman"/>
                <w:b/>
                <w:bCs/>
              </w:rPr>
            </w:pPr>
          </w:p>
          <w:p w14:paraId="72556C64" w14:textId="77777777" w:rsidR="001B7191" w:rsidRDefault="00E50665">
            <w:pPr>
              <w:pStyle w:val="Standard"/>
              <w:spacing w:before="114" w:after="114" w:line="360" w:lineRule="auto"/>
              <w:jc w:val="center"/>
              <w:rPr>
                <w:rFonts w:ascii="Times New Roman" w:hAnsi="Times New Roman"/>
                <w:b/>
                <w:bCs/>
              </w:rPr>
            </w:pPr>
            <w:r>
              <w:rPr>
                <w:rFonts w:ascii="Times New Roman" w:hAnsi="Times New Roman"/>
                <w:b/>
                <w:bCs/>
              </w:rPr>
              <w:t>Liczba rodzin</w:t>
            </w:r>
          </w:p>
        </w:tc>
        <w:tc>
          <w:tcPr>
            <w:tcW w:w="5045" w:type="dxa"/>
            <w:shd w:val="clear" w:color="auto" w:fill="auto"/>
            <w:tcMar>
              <w:top w:w="0" w:type="dxa"/>
              <w:left w:w="108" w:type="dxa"/>
              <w:bottom w:w="0" w:type="dxa"/>
              <w:right w:w="108" w:type="dxa"/>
            </w:tcMar>
          </w:tcPr>
          <w:p w14:paraId="522C3DA0" w14:textId="77777777" w:rsidR="001B7191" w:rsidRDefault="001B7191">
            <w:pPr>
              <w:pStyle w:val="Standard"/>
              <w:spacing w:line="360" w:lineRule="auto"/>
              <w:jc w:val="center"/>
              <w:rPr>
                <w:rFonts w:ascii="Times New Roman" w:hAnsi="Times New Roman"/>
                <w:b/>
                <w:bCs/>
              </w:rPr>
            </w:pPr>
          </w:p>
          <w:p w14:paraId="0645025D" w14:textId="77777777" w:rsidR="001B7191" w:rsidRDefault="00E50665">
            <w:pPr>
              <w:pStyle w:val="Standard"/>
              <w:spacing w:before="114" w:after="114" w:line="360" w:lineRule="auto"/>
              <w:jc w:val="center"/>
              <w:rPr>
                <w:rFonts w:ascii="Times New Roman" w:hAnsi="Times New Roman"/>
                <w:b/>
                <w:bCs/>
              </w:rPr>
            </w:pPr>
            <w:r>
              <w:rPr>
                <w:rFonts w:ascii="Times New Roman" w:hAnsi="Times New Roman"/>
                <w:b/>
                <w:bCs/>
              </w:rPr>
              <w:t>Liczba osób w rodzinach</w:t>
            </w:r>
          </w:p>
          <w:p w14:paraId="20785818" w14:textId="77777777" w:rsidR="001B7191" w:rsidRDefault="001B7191">
            <w:pPr>
              <w:pStyle w:val="Standard"/>
              <w:spacing w:line="360" w:lineRule="auto"/>
              <w:jc w:val="center"/>
              <w:rPr>
                <w:rFonts w:ascii="Times New Roman" w:hAnsi="Times New Roman"/>
                <w:b/>
                <w:bCs/>
              </w:rPr>
            </w:pPr>
          </w:p>
        </w:tc>
      </w:tr>
      <w:tr w:rsidR="001B7191" w14:paraId="3441777D" w14:textId="77777777" w:rsidTr="003C5FF6">
        <w:trPr>
          <w:trHeight w:val="366"/>
        </w:trPr>
        <w:tc>
          <w:tcPr>
            <w:tcW w:w="1424" w:type="dxa"/>
            <w:shd w:val="clear" w:color="auto" w:fill="auto"/>
            <w:tcMar>
              <w:top w:w="0" w:type="dxa"/>
              <w:left w:w="108" w:type="dxa"/>
              <w:bottom w:w="0" w:type="dxa"/>
              <w:right w:w="108" w:type="dxa"/>
            </w:tcMar>
            <w:vAlign w:val="center"/>
          </w:tcPr>
          <w:p w14:paraId="5C32B306"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2017</w:t>
            </w:r>
          </w:p>
        </w:tc>
        <w:tc>
          <w:tcPr>
            <w:tcW w:w="3614" w:type="dxa"/>
            <w:shd w:val="clear" w:color="auto" w:fill="auto"/>
            <w:tcMar>
              <w:top w:w="0" w:type="dxa"/>
              <w:left w:w="108" w:type="dxa"/>
              <w:bottom w:w="0" w:type="dxa"/>
              <w:right w:w="108" w:type="dxa"/>
            </w:tcMar>
            <w:vAlign w:val="center"/>
          </w:tcPr>
          <w:p w14:paraId="200AC7EC" w14:textId="77777777" w:rsidR="001B7191" w:rsidRDefault="00E50665">
            <w:pPr>
              <w:pStyle w:val="Standard"/>
              <w:spacing w:line="360" w:lineRule="auto"/>
              <w:jc w:val="center"/>
              <w:rPr>
                <w:rFonts w:ascii="Times New Roman" w:hAnsi="Times New Roman"/>
              </w:rPr>
            </w:pPr>
            <w:r>
              <w:rPr>
                <w:rFonts w:ascii="Times New Roman" w:hAnsi="Times New Roman"/>
              </w:rPr>
              <w:t>60</w:t>
            </w:r>
          </w:p>
        </w:tc>
        <w:tc>
          <w:tcPr>
            <w:tcW w:w="5045" w:type="dxa"/>
            <w:shd w:val="clear" w:color="auto" w:fill="auto"/>
            <w:tcMar>
              <w:top w:w="0" w:type="dxa"/>
              <w:left w:w="108" w:type="dxa"/>
              <w:bottom w:w="0" w:type="dxa"/>
              <w:right w:w="108" w:type="dxa"/>
            </w:tcMar>
            <w:vAlign w:val="center"/>
          </w:tcPr>
          <w:p w14:paraId="58A45AEF" w14:textId="77777777" w:rsidR="001B7191" w:rsidRDefault="00E50665">
            <w:pPr>
              <w:pStyle w:val="Standard"/>
              <w:spacing w:before="228" w:after="228" w:line="360" w:lineRule="auto"/>
              <w:jc w:val="center"/>
              <w:rPr>
                <w:rFonts w:ascii="Times New Roman" w:hAnsi="Times New Roman"/>
              </w:rPr>
            </w:pPr>
            <w:r>
              <w:rPr>
                <w:rFonts w:ascii="Times New Roman" w:hAnsi="Times New Roman"/>
              </w:rPr>
              <w:t>163</w:t>
            </w:r>
          </w:p>
        </w:tc>
      </w:tr>
      <w:tr w:rsidR="001B7191" w14:paraId="35268997" w14:textId="77777777" w:rsidTr="003C5FF6">
        <w:trPr>
          <w:trHeight w:val="560"/>
        </w:trPr>
        <w:tc>
          <w:tcPr>
            <w:tcW w:w="1424" w:type="dxa"/>
            <w:shd w:val="clear" w:color="auto" w:fill="auto"/>
            <w:tcMar>
              <w:top w:w="0" w:type="dxa"/>
              <w:left w:w="108" w:type="dxa"/>
              <w:bottom w:w="0" w:type="dxa"/>
              <w:right w:w="108" w:type="dxa"/>
            </w:tcMar>
            <w:vAlign w:val="center"/>
          </w:tcPr>
          <w:p w14:paraId="4E91C921"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2018</w:t>
            </w:r>
          </w:p>
        </w:tc>
        <w:tc>
          <w:tcPr>
            <w:tcW w:w="3614" w:type="dxa"/>
            <w:shd w:val="clear" w:color="auto" w:fill="auto"/>
            <w:tcMar>
              <w:top w:w="0" w:type="dxa"/>
              <w:left w:w="108" w:type="dxa"/>
              <w:bottom w:w="0" w:type="dxa"/>
              <w:right w:w="108" w:type="dxa"/>
            </w:tcMar>
            <w:vAlign w:val="center"/>
          </w:tcPr>
          <w:p w14:paraId="49DDE535" w14:textId="77777777" w:rsidR="001B7191" w:rsidRDefault="00E50665">
            <w:pPr>
              <w:pStyle w:val="Standard"/>
              <w:spacing w:before="342" w:after="342" w:line="360" w:lineRule="auto"/>
              <w:jc w:val="center"/>
              <w:rPr>
                <w:rFonts w:ascii="Times New Roman" w:hAnsi="Times New Roman"/>
              </w:rPr>
            </w:pPr>
            <w:r>
              <w:rPr>
                <w:rFonts w:ascii="Times New Roman" w:hAnsi="Times New Roman"/>
              </w:rPr>
              <w:t>81</w:t>
            </w:r>
          </w:p>
        </w:tc>
        <w:tc>
          <w:tcPr>
            <w:tcW w:w="5045" w:type="dxa"/>
            <w:shd w:val="clear" w:color="auto" w:fill="auto"/>
            <w:tcMar>
              <w:top w:w="0" w:type="dxa"/>
              <w:left w:w="108" w:type="dxa"/>
              <w:bottom w:w="0" w:type="dxa"/>
              <w:right w:w="108" w:type="dxa"/>
            </w:tcMar>
            <w:vAlign w:val="center"/>
          </w:tcPr>
          <w:p w14:paraId="60AF0382" w14:textId="77777777" w:rsidR="001B7191" w:rsidRDefault="00E50665">
            <w:pPr>
              <w:pStyle w:val="Standard"/>
              <w:spacing w:line="360" w:lineRule="auto"/>
              <w:jc w:val="center"/>
              <w:rPr>
                <w:rFonts w:ascii="Times New Roman" w:hAnsi="Times New Roman"/>
              </w:rPr>
            </w:pPr>
            <w:r>
              <w:rPr>
                <w:rFonts w:ascii="Times New Roman" w:hAnsi="Times New Roman"/>
              </w:rPr>
              <w:t>197</w:t>
            </w:r>
          </w:p>
        </w:tc>
      </w:tr>
      <w:tr w:rsidR="001B7191" w14:paraId="7B3B75E1" w14:textId="77777777" w:rsidTr="003C5FF6">
        <w:trPr>
          <w:trHeight w:val="367"/>
        </w:trPr>
        <w:tc>
          <w:tcPr>
            <w:tcW w:w="1424" w:type="dxa"/>
            <w:shd w:val="clear" w:color="auto" w:fill="auto"/>
            <w:tcMar>
              <w:top w:w="0" w:type="dxa"/>
              <w:left w:w="108" w:type="dxa"/>
              <w:bottom w:w="0" w:type="dxa"/>
              <w:right w:w="108" w:type="dxa"/>
            </w:tcMar>
            <w:vAlign w:val="center"/>
          </w:tcPr>
          <w:p w14:paraId="227926E5"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2019</w:t>
            </w:r>
          </w:p>
          <w:p w14:paraId="1CD5EC25" w14:textId="77777777" w:rsidR="001B7191" w:rsidRDefault="001B7191">
            <w:pPr>
              <w:pStyle w:val="Standard"/>
              <w:spacing w:line="360" w:lineRule="auto"/>
              <w:jc w:val="center"/>
              <w:rPr>
                <w:rFonts w:ascii="Times New Roman" w:hAnsi="Times New Roman"/>
                <w:b/>
                <w:bCs/>
              </w:rPr>
            </w:pPr>
          </w:p>
        </w:tc>
        <w:tc>
          <w:tcPr>
            <w:tcW w:w="3614" w:type="dxa"/>
            <w:shd w:val="clear" w:color="auto" w:fill="auto"/>
            <w:tcMar>
              <w:top w:w="0" w:type="dxa"/>
              <w:left w:w="108" w:type="dxa"/>
              <w:bottom w:w="0" w:type="dxa"/>
              <w:right w:w="108" w:type="dxa"/>
            </w:tcMar>
            <w:vAlign w:val="center"/>
          </w:tcPr>
          <w:p w14:paraId="55D10FD2" w14:textId="77777777" w:rsidR="001B7191" w:rsidRDefault="00E50665">
            <w:pPr>
              <w:pStyle w:val="Standard"/>
              <w:spacing w:before="342" w:after="342" w:line="360" w:lineRule="auto"/>
              <w:jc w:val="center"/>
              <w:rPr>
                <w:rFonts w:ascii="Times New Roman" w:hAnsi="Times New Roman"/>
              </w:rPr>
            </w:pPr>
            <w:r>
              <w:rPr>
                <w:rFonts w:ascii="Times New Roman" w:hAnsi="Times New Roman"/>
              </w:rPr>
              <w:t>80</w:t>
            </w:r>
          </w:p>
        </w:tc>
        <w:tc>
          <w:tcPr>
            <w:tcW w:w="5045" w:type="dxa"/>
            <w:shd w:val="clear" w:color="auto" w:fill="auto"/>
            <w:tcMar>
              <w:top w:w="0" w:type="dxa"/>
              <w:left w:w="108" w:type="dxa"/>
              <w:bottom w:w="0" w:type="dxa"/>
              <w:right w:w="108" w:type="dxa"/>
            </w:tcMar>
            <w:vAlign w:val="center"/>
          </w:tcPr>
          <w:p w14:paraId="5058D6F6" w14:textId="77777777" w:rsidR="001B7191" w:rsidRDefault="00E50665">
            <w:pPr>
              <w:pStyle w:val="Standard"/>
              <w:spacing w:line="360" w:lineRule="auto"/>
              <w:jc w:val="center"/>
              <w:rPr>
                <w:rFonts w:ascii="Times New Roman" w:hAnsi="Times New Roman"/>
              </w:rPr>
            </w:pPr>
            <w:r>
              <w:rPr>
                <w:rFonts w:ascii="Times New Roman" w:hAnsi="Times New Roman"/>
              </w:rPr>
              <w:t>186</w:t>
            </w:r>
          </w:p>
        </w:tc>
      </w:tr>
    </w:tbl>
    <w:p w14:paraId="332622C3" w14:textId="77777777" w:rsidR="001B7191" w:rsidRDefault="001B7191">
      <w:pPr>
        <w:pStyle w:val="Standard"/>
        <w:jc w:val="both"/>
        <w:rPr>
          <w:rFonts w:ascii="Times New Roman" w:hAnsi="Times New Roman"/>
          <w:i/>
          <w:iCs/>
          <w:sz w:val="20"/>
          <w:szCs w:val="20"/>
        </w:rPr>
      </w:pPr>
    </w:p>
    <w:p w14:paraId="59106D94" w14:textId="77777777" w:rsidR="001B7191" w:rsidRDefault="00E50665">
      <w:pPr>
        <w:pStyle w:val="Standard"/>
        <w:jc w:val="both"/>
        <w:rPr>
          <w:rFonts w:ascii="Times New Roman" w:hAnsi="Times New Roman"/>
          <w:i/>
          <w:iCs/>
          <w:sz w:val="20"/>
          <w:szCs w:val="20"/>
        </w:rPr>
      </w:pP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 </w:t>
      </w:r>
      <w:r>
        <w:rPr>
          <w:rFonts w:ascii="Times New Roman" w:hAnsi="Times New Roman"/>
          <w:i/>
          <w:iCs/>
          <w:sz w:val="20"/>
          <w:szCs w:val="20"/>
        </w:rPr>
        <w:br/>
        <w:t>2017-2019.</w:t>
      </w:r>
    </w:p>
    <w:p w14:paraId="66489F54" w14:textId="77777777" w:rsidR="001B7191" w:rsidRDefault="001B7191">
      <w:pPr>
        <w:pStyle w:val="Standard"/>
        <w:jc w:val="both"/>
        <w:rPr>
          <w:rFonts w:ascii="Times New Roman" w:hAnsi="Times New Roman"/>
          <w:i/>
          <w:iCs/>
        </w:rPr>
      </w:pPr>
    </w:p>
    <w:p w14:paraId="0B154E2F" w14:textId="77777777" w:rsidR="001B7191" w:rsidRDefault="001B7191">
      <w:pPr>
        <w:pStyle w:val="Standard"/>
        <w:jc w:val="both"/>
        <w:rPr>
          <w:rFonts w:ascii="Times New Roman" w:hAnsi="Times New Roman"/>
          <w:i/>
          <w:iCs/>
        </w:rPr>
      </w:pPr>
    </w:p>
    <w:p w14:paraId="4885C2E3" w14:textId="77777777" w:rsidR="001B7191" w:rsidRDefault="001B7191">
      <w:pPr>
        <w:pStyle w:val="Standard"/>
        <w:jc w:val="both"/>
        <w:rPr>
          <w:rFonts w:ascii="Times New Roman" w:hAnsi="Times New Roman"/>
          <w:i/>
          <w:iCs/>
        </w:rPr>
      </w:pPr>
    </w:p>
    <w:p w14:paraId="4E925202" w14:textId="77777777" w:rsidR="001B7191" w:rsidRDefault="00E50665">
      <w:pPr>
        <w:pStyle w:val="Standard"/>
        <w:spacing w:line="360" w:lineRule="auto"/>
        <w:jc w:val="both"/>
        <w:rPr>
          <w:rFonts w:ascii="Times New Roman" w:hAnsi="Times New Roman"/>
          <w:b/>
          <w:bCs/>
        </w:rPr>
      </w:pPr>
      <w:r>
        <w:rPr>
          <w:rFonts w:ascii="Times New Roman" w:hAnsi="Times New Roman"/>
          <w:b/>
          <w:bCs/>
        </w:rPr>
        <w:t>2.6. UZALEŻNIENIA</w:t>
      </w:r>
    </w:p>
    <w:p w14:paraId="5E6104DF" w14:textId="77777777" w:rsidR="001B7191" w:rsidRDefault="001B7191">
      <w:pPr>
        <w:pStyle w:val="Standard"/>
        <w:spacing w:line="360" w:lineRule="auto"/>
        <w:jc w:val="both"/>
        <w:rPr>
          <w:rFonts w:ascii="Times New Roman" w:hAnsi="Times New Roman"/>
          <w:b/>
          <w:bCs/>
        </w:rPr>
      </w:pPr>
    </w:p>
    <w:p w14:paraId="4B04B94D"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Alkoholizm czyli okresowe picie alkoholu w celu doznawania jego działania psychicznego, jak również uniknięcia złego samopoczucia, wynikającego z jego odstawienia stanowi groźną plagę społeczną. Istotą alkoholizmu jest psychiczne i fizyczne uzależnienie od środka jakim jest alkohol. Uzależnienie psychiczne polega na potrzebie picia alkoholu dla poprawy samopoczucia. Uzależnienie fizyczne objawia się wzrostem tolerancji na alkohol, utratą kontroli nad wypijanym alkoholem.</w:t>
      </w:r>
      <w:r>
        <w:rPr>
          <w:rFonts w:ascii="Times New Roman" w:hAnsi="Times New Roman"/>
        </w:rPr>
        <w:br/>
        <w:t>Jak podaje Światowa Organizacja Zdrowia alkohol znajduje się na trzecim miejscu wśród czynników ryzyka dla zdrowia populacji. Jednak skutki nadużywania alkoholu odczuwa nie tylko jednostka lecz jest to problem całej rodziny, gdyż zaburzeniu ulega realizacja wszystkich jej funkcji tj.: opiekuńczej, wychowawczej, socjalizacyjnej, emocjonalnej. Zjawisko to stanowi zagrożenie dla funkcjonowania biologicznego i emocjonalnego wszystkich członków rodziny.</w:t>
      </w:r>
    </w:p>
    <w:p w14:paraId="0F459418" w14:textId="77777777" w:rsidR="001B7191" w:rsidRDefault="00E50665">
      <w:pPr>
        <w:pStyle w:val="Standard"/>
        <w:spacing w:line="360" w:lineRule="auto"/>
        <w:ind w:firstLine="567"/>
        <w:jc w:val="both"/>
        <w:rPr>
          <w:rFonts w:ascii="Times New Roman" w:hAnsi="Times New Roman"/>
        </w:rPr>
      </w:pPr>
      <w:r>
        <w:rPr>
          <w:rFonts w:ascii="Times New Roman" w:hAnsi="Times New Roman"/>
        </w:rPr>
        <w:lastRenderedPageBreak/>
        <w:t>Nadużywanie napojów alkoholowych stanowi bezsprzecznie jeden z najpoważniejszych problemów w skali całego kraju. Problem nadużywania alkoholu wśród klientów MGOPS jest bardzo skomplikowany ponieważ obok alkoholizmu występują zaburzenia komunikacji między członkami rodziny, bieda, problemy wychowawcze i zdrowotne. Praca z takimi klientami MGOPS jest bardzo trudna, długotrwała. W głównej mierze polega na motywowaniu do abstynencji alkoholowej, nawiązania kontaktu z poradniami odwykowymi w Rzeszowie, znalezienia miejsca pobytu na leczeniu stacjonarnym w placówkach leczenia odwykowego.</w:t>
      </w:r>
    </w:p>
    <w:p w14:paraId="7B4F1D61" w14:textId="77777777" w:rsidR="001B7191" w:rsidRDefault="001B7191">
      <w:pPr>
        <w:pStyle w:val="Standard"/>
        <w:spacing w:line="360" w:lineRule="auto"/>
        <w:ind w:firstLine="567"/>
        <w:jc w:val="both"/>
        <w:rPr>
          <w:rFonts w:ascii="Times New Roman" w:hAnsi="Times New Roman"/>
        </w:rPr>
      </w:pPr>
    </w:p>
    <w:p w14:paraId="25270914" w14:textId="77777777" w:rsidR="001B7191" w:rsidRDefault="00E50665">
      <w:pPr>
        <w:pStyle w:val="Standard"/>
        <w:spacing w:after="120"/>
        <w:jc w:val="both"/>
        <w:rPr>
          <w:rFonts w:ascii="Times New Roman" w:hAnsi="Times New Roman"/>
          <w:i/>
          <w:iCs/>
          <w:sz w:val="20"/>
          <w:szCs w:val="20"/>
        </w:rPr>
      </w:pPr>
      <w:r>
        <w:rPr>
          <w:rFonts w:ascii="Times New Roman" w:hAnsi="Times New Roman"/>
          <w:i/>
          <w:iCs/>
          <w:sz w:val="20"/>
          <w:szCs w:val="20"/>
        </w:rPr>
        <w:t>Tabela Nr  13  Liczba rodzin i osób w rodzinach objętych pomocą społeczną z powodu alkoholizmu.</w:t>
      </w:r>
    </w:p>
    <w:tbl>
      <w:tblPr>
        <w:tblW w:w="9846" w:type="dxa"/>
        <w:tblInd w:w="3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365"/>
        <w:gridCol w:w="3540"/>
        <w:gridCol w:w="4941"/>
      </w:tblGrid>
      <w:tr w:rsidR="001B7191" w14:paraId="55C58A3E" w14:textId="77777777" w:rsidTr="003C5FF6">
        <w:trPr>
          <w:trHeight w:val="779"/>
        </w:trPr>
        <w:tc>
          <w:tcPr>
            <w:tcW w:w="1365" w:type="dxa"/>
            <w:vMerge w:val="restart"/>
            <w:shd w:val="clear" w:color="auto" w:fill="auto"/>
            <w:tcMar>
              <w:top w:w="0" w:type="dxa"/>
              <w:left w:w="108" w:type="dxa"/>
              <w:bottom w:w="0" w:type="dxa"/>
              <w:right w:w="108" w:type="dxa"/>
            </w:tcMar>
            <w:vAlign w:val="center"/>
          </w:tcPr>
          <w:p w14:paraId="6593FB09" w14:textId="77777777" w:rsidR="001B7191" w:rsidRDefault="00E50665">
            <w:pPr>
              <w:pStyle w:val="Standard"/>
              <w:spacing w:line="360" w:lineRule="auto"/>
              <w:jc w:val="center"/>
              <w:rPr>
                <w:rFonts w:ascii="Times New Roman" w:hAnsi="Times New Roman"/>
                <w:b/>
                <w:bCs/>
              </w:rPr>
            </w:pPr>
            <w:r>
              <w:rPr>
                <w:rFonts w:ascii="Times New Roman" w:hAnsi="Times New Roman"/>
                <w:b/>
                <w:bCs/>
              </w:rPr>
              <w:t>ROK</w:t>
            </w:r>
          </w:p>
        </w:tc>
        <w:tc>
          <w:tcPr>
            <w:tcW w:w="8481" w:type="dxa"/>
            <w:gridSpan w:val="2"/>
            <w:shd w:val="clear" w:color="auto" w:fill="auto"/>
            <w:tcMar>
              <w:top w:w="0" w:type="dxa"/>
              <w:left w:w="108" w:type="dxa"/>
              <w:bottom w:w="0" w:type="dxa"/>
              <w:right w:w="108" w:type="dxa"/>
            </w:tcMar>
            <w:vAlign w:val="center"/>
          </w:tcPr>
          <w:p w14:paraId="79128000" w14:textId="77777777" w:rsidR="001B7191" w:rsidRDefault="00E50665">
            <w:pPr>
              <w:pStyle w:val="Standard"/>
              <w:jc w:val="center"/>
              <w:rPr>
                <w:rFonts w:ascii="Times New Roman" w:hAnsi="Times New Roman"/>
                <w:b/>
                <w:bCs/>
              </w:rPr>
            </w:pPr>
            <w:r>
              <w:rPr>
                <w:rFonts w:ascii="Times New Roman" w:hAnsi="Times New Roman"/>
                <w:b/>
                <w:bCs/>
              </w:rPr>
              <w:t>Liczba rodzin i osób w rodzinach objętych pomocą społeczną</w:t>
            </w:r>
            <w:r>
              <w:rPr>
                <w:rFonts w:ascii="Times New Roman" w:hAnsi="Times New Roman"/>
                <w:b/>
                <w:bCs/>
              </w:rPr>
              <w:br/>
              <w:t>z powodu alkoholizmu</w:t>
            </w:r>
          </w:p>
        </w:tc>
      </w:tr>
      <w:tr w:rsidR="001B7191" w14:paraId="1923F0CD" w14:textId="77777777" w:rsidTr="003C5FF6">
        <w:trPr>
          <w:trHeight w:val="382"/>
        </w:trPr>
        <w:tc>
          <w:tcPr>
            <w:tcW w:w="1365" w:type="dxa"/>
            <w:vMerge/>
            <w:shd w:val="clear" w:color="auto" w:fill="auto"/>
            <w:tcMar>
              <w:top w:w="0" w:type="dxa"/>
              <w:left w:w="108" w:type="dxa"/>
              <w:bottom w:w="0" w:type="dxa"/>
              <w:right w:w="108" w:type="dxa"/>
            </w:tcMar>
            <w:vAlign w:val="center"/>
          </w:tcPr>
          <w:p w14:paraId="16554B50" w14:textId="77777777" w:rsidR="001B7191" w:rsidRDefault="001B7191">
            <w:pPr>
              <w:rPr>
                <w:rFonts w:hint="eastAsia"/>
              </w:rPr>
            </w:pPr>
          </w:p>
        </w:tc>
        <w:tc>
          <w:tcPr>
            <w:tcW w:w="3540" w:type="dxa"/>
            <w:shd w:val="clear" w:color="auto" w:fill="auto"/>
            <w:tcMar>
              <w:top w:w="0" w:type="dxa"/>
              <w:left w:w="108" w:type="dxa"/>
              <w:bottom w:w="0" w:type="dxa"/>
              <w:right w:w="108" w:type="dxa"/>
            </w:tcMar>
          </w:tcPr>
          <w:p w14:paraId="6136E6EB" w14:textId="77777777" w:rsidR="001B7191" w:rsidRDefault="00E50665">
            <w:pPr>
              <w:pStyle w:val="Standard"/>
              <w:spacing w:line="360" w:lineRule="auto"/>
              <w:jc w:val="center"/>
              <w:rPr>
                <w:rFonts w:ascii="Times New Roman" w:hAnsi="Times New Roman"/>
                <w:b/>
                <w:bCs/>
              </w:rPr>
            </w:pPr>
            <w:r>
              <w:rPr>
                <w:rFonts w:ascii="Times New Roman" w:hAnsi="Times New Roman"/>
                <w:b/>
                <w:bCs/>
              </w:rPr>
              <w:t>Liczba rodzin</w:t>
            </w:r>
          </w:p>
        </w:tc>
        <w:tc>
          <w:tcPr>
            <w:tcW w:w="4941" w:type="dxa"/>
            <w:shd w:val="clear" w:color="auto" w:fill="auto"/>
            <w:tcMar>
              <w:top w:w="0" w:type="dxa"/>
              <w:left w:w="108" w:type="dxa"/>
              <w:bottom w:w="0" w:type="dxa"/>
              <w:right w:w="108" w:type="dxa"/>
            </w:tcMar>
          </w:tcPr>
          <w:p w14:paraId="1245C1AE" w14:textId="77777777" w:rsidR="001B7191" w:rsidRDefault="00E50665">
            <w:pPr>
              <w:pStyle w:val="Standard"/>
              <w:spacing w:line="360" w:lineRule="auto"/>
              <w:jc w:val="center"/>
              <w:rPr>
                <w:rFonts w:ascii="Times New Roman" w:hAnsi="Times New Roman"/>
                <w:b/>
                <w:bCs/>
              </w:rPr>
            </w:pPr>
            <w:r>
              <w:rPr>
                <w:rFonts w:ascii="Times New Roman" w:hAnsi="Times New Roman"/>
                <w:b/>
                <w:bCs/>
              </w:rPr>
              <w:t>Liczba osób w rodzinach</w:t>
            </w:r>
          </w:p>
        </w:tc>
      </w:tr>
      <w:tr w:rsidR="001B7191" w14:paraId="6D303AF5" w14:textId="77777777" w:rsidTr="003C5FF6">
        <w:trPr>
          <w:trHeight w:val="694"/>
        </w:trPr>
        <w:tc>
          <w:tcPr>
            <w:tcW w:w="1365" w:type="dxa"/>
            <w:shd w:val="clear" w:color="auto" w:fill="auto"/>
            <w:tcMar>
              <w:top w:w="0" w:type="dxa"/>
              <w:left w:w="108" w:type="dxa"/>
              <w:bottom w:w="0" w:type="dxa"/>
              <w:right w:w="108" w:type="dxa"/>
            </w:tcMar>
            <w:vAlign w:val="center"/>
          </w:tcPr>
          <w:p w14:paraId="12D9B1FB" w14:textId="77777777" w:rsidR="001B7191" w:rsidRDefault="00E50665">
            <w:pPr>
              <w:pStyle w:val="Standard"/>
              <w:jc w:val="center"/>
              <w:rPr>
                <w:rFonts w:ascii="Times New Roman" w:hAnsi="Times New Roman"/>
                <w:b/>
                <w:bCs/>
              </w:rPr>
            </w:pPr>
            <w:r>
              <w:rPr>
                <w:rFonts w:ascii="Times New Roman" w:hAnsi="Times New Roman"/>
                <w:b/>
                <w:bCs/>
              </w:rPr>
              <w:t>2017</w:t>
            </w:r>
          </w:p>
        </w:tc>
        <w:tc>
          <w:tcPr>
            <w:tcW w:w="3540" w:type="dxa"/>
            <w:shd w:val="clear" w:color="auto" w:fill="auto"/>
            <w:tcMar>
              <w:top w:w="0" w:type="dxa"/>
              <w:left w:w="108" w:type="dxa"/>
              <w:bottom w:w="0" w:type="dxa"/>
              <w:right w:w="108" w:type="dxa"/>
            </w:tcMar>
            <w:vAlign w:val="center"/>
          </w:tcPr>
          <w:p w14:paraId="448DA4ED" w14:textId="77777777" w:rsidR="001B7191" w:rsidRDefault="00E50665">
            <w:pPr>
              <w:pStyle w:val="Standard"/>
              <w:jc w:val="center"/>
              <w:rPr>
                <w:rFonts w:ascii="Times New Roman" w:hAnsi="Times New Roman"/>
              </w:rPr>
            </w:pPr>
            <w:r>
              <w:rPr>
                <w:rFonts w:ascii="Times New Roman" w:hAnsi="Times New Roman"/>
              </w:rPr>
              <w:t>1</w:t>
            </w:r>
          </w:p>
        </w:tc>
        <w:tc>
          <w:tcPr>
            <w:tcW w:w="4941" w:type="dxa"/>
            <w:shd w:val="clear" w:color="auto" w:fill="auto"/>
            <w:tcMar>
              <w:top w:w="0" w:type="dxa"/>
              <w:left w:w="108" w:type="dxa"/>
              <w:bottom w:w="0" w:type="dxa"/>
              <w:right w:w="108" w:type="dxa"/>
            </w:tcMar>
            <w:vAlign w:val="center"/>
          </w:tcPr>
          <w:p w14:paraId="08FD0187" w14:textId="77777777" w:rsidR="001B7191" w:rsidRDefault="00E50665">
            <w:pPr>
              <w:pStyle w:val="Standard"/>
              <w:jc w:val="center"/>
              <w:rPr>
                <w:rFonts w:ascii="Times New Roman" w:hAnsi="Times New Roman"/>
              </w:rPr>
            </w:pPr>
            <w:r>
              <w:rPr>
                <w:rFonts w:ascii="Times New Roman" w:hAnsi="Times New Roman"/>
              </w:rPr>
              <w:t>2</w:t>
            </w:r>
          </w:p>
        </w:tc>
      </w:tr>
      <w:tr w:rsidR="001B7191" w14:paraId="13B3D692" w14:textId="77777777" w:rsidTr="003C5FF6">
        <w:trPr>
          <w:trHeight w:val="712"/>
        </w:trPr>
        <w:tc>
          <w:tcPr>
            <w:tcW w:w="1365" w:type="dxa"/>
            <w:shd w:val="clear" w:color="auto" w:fill="auto"/>
            <w:tcMar>
              <w:top w:w="0" w:type="dxa"/>
              <w:left w:w="108" w:type="dxa"/>
              <w:bottom w:w="0" w:type="dxa"/>
              <w:right w:w="108" w:type="dxa"/>
            </w:tcMar>
            <w:vAlign w:val="center"/>
          </w:tcPr>
          <w:p w14:paraId="6E52BB91" w14:textId="77777777" w:rsidR="001B7191" w:rsidRDefault="00E50665">
            <w:pPr>
              <w:pStyle w:val="Standard"/>
              <w:jc w:val="center"/>
              <w:rPr>
                <w:rFonts w:ascii="Times New Roman" w:hAnsi="Times New Roman"/>
                <w:b/>
                <w:bCs/>
              </w:rPr>
            </w:pPr>
            <w:r>
              <w:rPr>
                <w:rFonts w:ascii="Times New Roman" w:hAnsi="Times New Roman"/>
                <w:b/>
                <w:bCs/>
              </w:rPr>
              <w:t>2018</w:t>
            </w:r>
          </w:p>
        </w:tc>
        <w:tc>
          <w:tcPr>
            <w:tcW w:w="3540" w:type="dxa"/>
            <w:shd w:val="clear" w:color="auto" w:fill="auto"/>
            <w:tcMar>
              <w:top w:w="0" w:type="dxa"/>
              <w:left w:w="108" w:type="dxa"/>
              <w:bottom w:w="0" w:type="dxa"/>
              <w:right w:w="108" w:type="dxa"/>
            </w:tcMar>
            <w:vAlign w:val="center"/>
          </w:tcPr>
          <w:p w14:paraId="76F29F89" w14:textId="77777777" w:rsidR="001B7191" w:rsidRDefault="00E50665">
            <w:pPr>
              <w:pStyle w:val="Standard"/>
              <w:jc w:val="center"/>
              <w:rPr>
                <w:rFonts w:ascii="Times New Roman" w:hAnsi="Times New Roman"/>
              </w:rPr>
            </w:pPr>
            <w:r>
              <w:rPr>
                <w:rFonts w:ascii="Times New Roman" w:hAnsi="Times New Roman"/>
              </w:rPr>
              <w:t>0</w:t>
            </w:r>
          </w:p>
        </w:tc>
        <w:tc>
          <w:tcPr>
            <w:tcW w:w="4941" w:type="dxa"/>
            <w:shd w:val="clear" w:color="auto" w:fill="auto"/>
            <w:tcMar>
              <w:top w:w="0" w:type="dxa"/>
              <w:left w:w="108" w:type="dxa"/>
              <w:bottom w:w="0" w:type="dxa"/>
              <w:right w:w="108" w:type="dxa"/>
            </w:tcMar>
            <w:vAlign w:val="center"/>
          </w:tcPr>
          <w:p w14:paraId="54DF4055" w14:textId="77777777" w:rsidR="001B7191" w:rsidRDefault="00E50665">
            <w:pPr>
              <w:pStyle w:val="Standard"/>
              <w:jc w:val="center"/>
              <w:rPr>
                <w:rFonts w:ascii="Times New Roman" w:hAnsi="Times New Roman"/>
              </w:rPr>
            </w:pPr>
            <w:r>
              <w:rPr>
                <w:rFonts w:ascii="Times New Roman" w:hAnsi="Times New Roman"/>
              </w:rPr>
              <w:t>0</w:t>
            </w:r>
          </w:p>
        </w:tc>
      </w:tr>
      <w:tr w:rsidR="001B7191" w14:paraId="3312D86E" w14:textId="77777777" w:rsidTr="003C5FF6">
        <w:trPr>
          <w:trHeight w:val="248"/>
        </w:trPr>
        <w:tc>
          <w:tcPr>
            <w:tcW w:w="1365" w:type="dxa"/>
            <w:shd w:val="clear" w:color="auto" w:fill="auto"/>
            <w:tcMar>
              <w:top w:w="0" w:type="dxa"/>
              <w:left w:w="108" w:type="dxa"/>
              <w:bottom w:w="0" w:type="dxa"/>
              <w:right w:w="108" w:type="dxa"/>
            </w:tcMar>
            <w:vAlign w:val="center"/>
          </w:tcPr>
          <w:p w14:paraId="753B62C5" w14:textId="77777777" w:rsidR="001B7191" w:rsidRDefault="00E50665">
            <w:pPr>
              <w:pStyle w:val="Standard"/>
              <w:jc w:val="center"/>
              <w:rPr>
                <w:rFonts w:ascii="Times New Roman" w:hAnsi="Times New Roman"/>
                <w:b/>
                <w:bCs/>
              </w:rPr>
            </w:pPr>
            <w:r>
              <w:rPr>
                <w:rFonts w:ascii="Times New Roman" w:hAnsi="Times New Roman"/>
                <w:b/>
                <w:bCs/>
              </w:rPr>
              <w:t>2019</w:t>
            </w:r>
          </w:p>
        </w:tc>
        <w:tc>
          <w:tcPr>
            <w:tcW w:w="3540" w:type="dxa"/>
            <w:shd w:val="clear" w:color="auto" w:fill="auto"/>
            <w:tcMar>
              <w:top w:w="0" w:type="dxa"/>
              <w:left w:w="108" w:type="dxa"/>
              <w:bottom w:w="0" w:type="dxa"/>
              <w:right w:w="108" w:type="dxa"/>
            </w:tcMar>
            <w:vAlign w:val="center"/>
          </w:tcPr>
          <w:p w14:paraId="02492791" w14:textId="77777777" w:rsidR="001B7191" w:rsidRDefault="00E50665">
            <w:pPr>
              <w:pStyle w:val="Standard"/>
              <w:jc w:val="center"/>
              <w:rPr>
                <w:rFonts w:ascii="Times New Roman" w:hAnsi="Times New Roman"/>
              </w:rPr>
            </w:pPr>
            <w:r>
              <w:rPr>
                <w:rFonts w:ascii="Times New Roman" w:hAnsi="Times New Roman"/>
              </w:rPr>
              <w:t>2</w:t>
            </w:r>
          </w:p>
        </w:tc>
        <w:tc>
          <w:tcPr>
            <w:tcW w:w="4941" w:type="dxa"/>
            <w:shd w:val="clear" w:color="auto" w:fill="auto"/>
            <w:tcMar>
              <w:top w:w="0" w:type="dxa"/>
              <w:left w:w="108" w:type="dxa"/>
              <w:bottom w:w="0" w:type="dxa"/>
              <w:right w:w="108" w:type="dxa"/>
            </w:tcMar>
            <w:vAlign w:val="center"/>
          </w:tcPr>
          <w:p w14:paraId="4B7F8CDD" w14:textId="77777777" w:rsidR="001B7191" w:rsidRDefault="00E50665">
            <w:pPr>
              <w:pStyle w:val="Standard"/>
              <w:jc w:val="center"/>
              <w:rPr>
                <w:rFonts w:ascii="Times New Roman" w:hAnsi="Times New Roman"/>
              </w:rPr>
            </w:pPr>
            <w:r>
              <w:rPr>
                <w:rFonts w:ascii="Times New Roman" w:hAnsi="Times New Roman"/>
              </w:rPr>
              <w:t>2</w:t>
            </w:r>
          </w:p>
          <w:p w14:paraId="774BD40C" w14:textId="77777777" w:rsidR="001B7191" w:rsidRDefault="001B7191">
            <w:pPr>
              <w:pStyle w:val="Standard"/>
              <w:jc w:val="center"/>
              <w:rPr>
                <w:rFonts w:ascii="Times New Roman" w:hAnsi="Times New Roman"/>
              </w:rPr>
            </w:pPr>
          </w:p>
        </w:tc>
      </w:tr>
    </w:tbl>
    <w:p w14:paraId="7505C867" w14:textId="77777777" w:rsidR="001B7191" w:rsidRDefault="00E50665">
      <w:pPr>
        <w:pStyle w:val="Standard"/>
        <w:spacing w:before="114" w:after="114"/>
        <w:jc w:val="both"/>
        <w:rPr>
          <w:rFonts w:ascii="Times New Roman" w:hAnsi="Times New Roman"/>
          <w:i/>
          <w:iCs/>
          <w:sz w:val="20"/>
          <w:szCs w:val="20"/>
        </w:rPr>
      </w:pP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 </w:t>
      </w:r>
      <w:r>
        <w:rPr>
          <w:rFonts w:ascii="Times New Roman" w:hAnsi="Times New Roman"/>
          <w:i/>
          <w:iCs/>
          <w:sz w:val="20"/>
          <w:szCs w:val="20"/>
        </w:rPr>
        <w:br/>
        <w:t>2017-2019.</w:t>
      </w:r>
    </w:p>
    <w:p w14:paraId="79E60C74" w14:textId="77777777" w:rsidR="001B7191" w:rsidRDefault="001B7191">
      <w:pPr>
        <w:pStyle w:val="Standard"/>
        <w:spacing w:before="114" w:after="114"/>
        <w:jc w:val="both"/>
        <w:rPr>
          <w:rFonts w:ascii="Times New Roman" w:hAnsi="Times New Roman"/>
          <w:i/>
          <w:iCs/>
          <w:sz w:val="20"/>
          <w:szCs w:val="20"/>
        </w:rPr>
      </w:pPr>
    </w:p>
    <w:p w14:paraId="0978B3DB" w14:textId="77777777" w:rsidR="001B7191" w:rsidRDefault="00E50665">
      <w:pPr>
        <w:pStyle w:val="Standard"/>
        <w:spacing w:line="360" w:lineRule="auto"/>
        <w:ind w:firstLine="850"/>
        <w:jc w:val="both"/>
        <w:rPr>
          <w:rFonts w:ascii="Times New Roman" w:hAnsi="Times New Roman"/>
        </w:rPr>
      </w:pPr>
      <w:r>
        <w:rPr>
          <w:rFonts w:ascii="Times New Roman" w:hAnsi="Times New Roman"/>
        </w:rPr>
        <w:t>Liczba rodzin korzystających ze świadczeń pomocy społecznej z powodu alkoholizmu</w:t>
      </w:r>
      <w:r>
        <w:rPr>
          <w:rFonts w:ascii="Times New Roman" w:hAnsi="Times New Roman"/>
        </w:rPr>
        <w:br/>
        <w:t xml:space="preserve">na terenie gminy Sokołów </w:t>
      </w:r>
      <w:proofErr w:type="spellStart"/>
      <w:r>
        <w:rPr>
          <w:rFonts w:ascii="Times New Roman" w:hAnsi="Times New Roman"/>
        </w:rPr>
        <w:t>Młp</w:t>
      </w:r>
      <w:proofErr w:type="spellEnd"/>
      <w:r>
        <w:rPr>
          <w:rFonts w:ascii="Times New Roman" w:hAnsi="Times New Roman"/>
        </w:rPr>
        <w:t>. stanowi jedynie znikomy odsetek rodzin korzystających z pomocy społecznej. Wiązać się to może z tym iż, problem alkoholizmu tkwi w rodzinach a osoby korzystające</w:t>
      </w:r>
      <w:r>
        <w:rPr>
          <w:rFonts w:ascii="Times New Roman" w:hAnsi="Times New Roman"/>
        </w:rPr>
        <w:br/>
        <w:t>z pomocy społecznej nie ujawniają występowania problemu, osoby uzależnione nie uświadamiają sobie jego istnienie lub też zaprzeczają jego występowaniu dlatego też może on stanowić problem ukryty. Jednak potwierdzeniem faktu, iż problem alkoholizmu na terenie gminy występuje są dane Gminnej Komisji Rozwiązywania Problemów Alkoholowych odnośnie liczby zgłoszeń osób uzależnionych</w:t>
      </w:r>
      <w:r>
        <w:rPr>
          <w:rFonts w:ascii="Times New Roman" w:hAnsi="Times New Roman"/>
        </w:rPr>
        <w:br/>
        <w:t>od alkoholu.</w:t>
      </w:r>
    </w:p>
    <w:p w14:paraId="769899D1" w14:textId="77777777" w:rsidR="001B7191" w:rsidRDefault="001B7191">
      <w:pPr>
        <w:pStyle w:val="Standard"/>
        <w:spacing w:line="360" w:lineRule="auto"/>
        <w:ind w:firstLine="850"/>
        <w:jc w:val="both"/>
        <w:rPr>
          <w:rFonts w:ascii="Times New Roman" w:hAnsi="Times New Roman"/>
        </w:rPr>
      </w:pPr>
    </w:p>
    <w:p w14:paraId="5751EF25" w14:textId="2E94B802" w:rsidR="001B7191" w:rsidRDefault="00A8715C">
      <w:pPr>
        <w:pStyle w:val="Standard"/>
        <w:spacing w:line="360" w:lineRule="auto"/>
        <w:jc w:val="both"/>
        <w:rPr>
          <w:rFonts w:hint="eastAsia"/>
        </w:rPr>
      </w:pPr>
      <w:r>
        <w:rPr>
          <w:rFonts w:ascii="Times New Roman" w:hAnsi="Times New Roman"/>
          <w:i/>
          <w:iCs/>
          <w:sz w:val="20"/>
          <w:szCs w:val="20"/>
        </w:rPr>
        <w:br w:type="column"/>
      </w:r>
      <w:r w:rsidR="00E50665">
        <w:rPr>
          <w:rFonts w:ascii="Times New Roman" w:hAnsi="Times New Roman"/>
          <w:i/>
          <w:iCs/>
          <w:sz w:val="20"/>
          <w:szCs w:val="20"/>
        </w:rPr>
        <w:lastRenderedPageBreak/>
        <w:t xml:space="preserve">Tabela Nr  14  Liczba wniosków dotyczących leczenia odwykowego na terenie Gminy i Miasta Sokołów </w:t>
      </w:r>
      <w:proofErr w:type="spellStart"/>
      <w:r w:rsidR="00E50665">
        <w:rPr>
          <w:rFonts w:ascii="Times New Roman" w:hAnsi="Times New Roman"/>
          <w:i/>
          <w:iCs/>
          <w:sz w:val="20"/>
          <w:szCs w:val="20"/>
        </w:rPr>
        <w:t>Młp</w:t>
      </w:r>
      <w:proofErr w:type="spellEnd"/>
      <w:r w:rsidR="00E50665">
        <w:rPr>
          <w:rFonts w:ascii="Times New Roman" w:hAnsi="Times New Roman"/>
          <w:i/>
          <w:iCs/>
          <w:sz w:val="20"/>
          <w:szCs w:val="20"/>
        </w:rPr>
        <w:t>.</w:t>
      </w:r>
    </w:p>
    <w:tbl>
      <w:tblPr>
        <w:tblW w:w="9810" w:type="dxa"/>
        <w:tblInd w:w="13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276"/>
        <w:gridCol w:w="3544"/>
        <w:gridCol w:w="4990"/>
      </w:tblGrid>
      <w:tr w:rsidR="001B7191" w14:paraId="36A8AC45" w14:textId="77777777" w:rsidTr="003C5FF6">
        <w:trPr>
          <w:trHeight w:val="779"/>
        </w:trPr>
        <w:tc>
          <w:tcPr>
            <w:tcW w:w="1276" w:type="dxa"/>
            <w:vMerge w:val="restart"/>
            <w:shd w:val="clear" w:color="auto" w:fill="auto"/>
            <w:tcMar>
              <w:top w:w="0" w:type="dxa"/>
              <w:left w:w="108" w:type="dxa"/>
              <w:bottom w:w="0" w:type="dxa"/>
              <w:right w:w="108" w:type="dxa"/>
            </w:tcMar>
            <w:vAlign w:val="center"/>
          </w:tcPr>
          <w:p w14:paraId="7D5040F8" w14:textId="77777777" w:rsidR="001B7191" w:rsidRDefault="001B7191">
            <w:pPr>
              <w:pStyle w:val="Standard"/>
              <w:snapToGrid w:val="0"/>
              <w:spacing w:line="360" w:lineRule="auto"/>
              <w:jc w:val="center"/>
              <w:rPr>
                <w:rFonts w:ascii="Times New Roman" w:hAnsi="Times New Roman"/>
                <w:b/>
                <w:bCs/>
              </w:rPr>
            </w:pPr>
          </w:p>
          <w:p w14:paraId="0AD964D4" w14:textId="77777777" w:rsidR="001B7191" w:rsidRDefault="00E50665">
            <w:pPr>
              <w:pStyle w:val="Standard"/>
              <w:spacing w:line="360" w:lineRule="auto"/>
              <w:jc w:val="center"/>
              <w:rPr>
                <w:rFonts w:ascii="Times New Roman" w:hAnsi="Times New Roman"/>
                <w:b/>
                <w:bCs/>
              </w:rPr>
            </w:pPr>
            <w:r>
              <w:rPr>
                <w:rFonts w:ascii="Times New Roman" w:hAnsi="Times New Roman"/>
                <w:b/>
                <w:bCs/>
              </w:rPr>
              <w:t>ROK</w:t>
            </w:r>
          </w:p>
        </w:tc>
        <w:tc>
          <w:tcPr>
            <w:tcW w:w="8534" w:type="dxa"/>
            <w:gridSpan w:val="2"/>
            <w:shd w:val="clear" w:color="auto" w:fill="auto"/>
            <w:tcMar>
              <w:top w:w="0" w:type="dxa"/>
              <w:left w:w="108" w:type="dxa"/>
              <w:bottom w:w="0" w:type="dxa"/>
              <w:right w:w="108" w:type="dxa"/>
            </w:tcMar>
            <w:vAlign w:val="center"/>
          </w:tcPr>
          <w:p w14:paraId="50FDE0DF" w14:textId="77777777" w:rsidR="001B7191" w:rsidRDefault="00E50665">
            <w:pPr>
              <w:pStyle w:val="Standard"/>
              <w:jc w:val="center"/>
              <w:rPr>
                <w:rFonts w:ascii="Times New Roman" w:hAnsi="Times New Roman"/>
                <w:b/>
                <w:bCs/>
              </w:rPr>
            </w:pPr>
            <w:r>
              <w:rPr>
                <w:rFonts w:ascii="Times New Roman" w:hAnsi="Times New Roman"/>
                <w:b/>
                <w:bCs/>
              </w:rPr>
              <w:t xml:space="preserve">Liczba wniosków dotyczących leczenia odwykowego na terenie Gminy i Miasta Sokołów </w:t>
            </w:r>
            <w:proofErr w:type="spellStart"/>
            <w:r>
              <w:rPr>
                <w:rFonts w:ascii="Times New Roman" w:hAnsi="Times New Roman"/>
                <w:b/>
                <w:bCs/>
              </w:rPr>
              <w:t>Młp</w:t>
            </w:r>
            <w:proofErr w:type="spellEnd"/>
            <w:r>
              <w:rPr>
                <w:rFonts w:ascii="Times New Roman" w:hAnsi="Times New Roman"/>
                <w:b/>
                <w:bCs/>
              </w:rPr>
              <w:t>.</w:t>
            </w:r>
          </w:p>
        </w:tc>
      </w:tr>
      <w:tr w:rsidR="001B7191" w14:paraId="22C9E435" w14:textId="77777777" w:rsidTr="003C5FF6">
        <w:trPr>
          <w:trHeight w:val="382"/>
        </w:trPr>
        <w:tc>
          <w:tcPr>
            <w:tcW w:w="1276" w:type="dxa"/>
            <w:vMerge/>
            <w:shd w:val="clear" w:color="auto" w:fill="auto"/>
            <w:tcMar>
              <w:top w:w="0" w:type="dxa"/>
              <w:left w:w="108" w:type="dxa"/>
              <w:bottom w:w="0" w:type="dxa"/>
              <w:right w:w="108" w:type="dxa"/>
            </w:tcMar>
            <w:vAlign w:val="center"/>
          </w:tcPr>
          <w:p w14:paraId="7FE5A40F" w14:textId="77777777" w:rsidR="001B7191" w:rsidRDefault="001B7191">
            <w:pPr>
              <w:rPr>
                <w:rFonts w:hint="eastAsia"/>
              </w:rPr>
            </w:pPr>
          </w:p>
        </w:tc>
        <w:tc>
          <w:tcPr>
            <w:tcW w:w="3544" w:type="dxa"/>
            <w:shd w:val="clear" w:color="auto" w:fill="auto"/>
            <w:tcMar>
              <w:top w:w="0" w:type="dxa"/>
              <w:left w:w="108" w:type="dxa"/>
              <w:bottom w:w="0" w:type="dxa"/>
              <w:right w:w="108" w:type="dxa"/>
            </w:tcMar>
          </w:tcPr>
          <w:p w14:paraId="27D3E137" w14:textId="77777777" w:rsidR="001B7191" w:rsidRDefault="00E50665">
            <w:pPr>
              <w:pStyle w:val="Standard"/>
              <w:jc w:val="center"/>
              <w:rPr>
                <w:rFonts w:ascii="Times New Roman" w:hAnsi="Times New Roman"/>
                <w:b/>
                <w:bCs/>
              </w:rPr>
            </w:pPr>
            <w:r>
              <w:rPr>
                <w:rFonts w:ascii="Times New Roman" w:hAnsi="Times New Roman"/>
                <w:b/>
                <w:bCs/>
              </w:rPr>
              <w:t>Liczba wniosków skierowanych do GKRPA o zastosowanie leczenia odwykowego</w:t>
            </w:r>
          </w:p>
        </w:tc>
        <w:tc>
          <w:tcPr>
            <w:tcW w:w="4990" w:type="dxa"/>
            <w:shd w:val="clear" w:color="auto" w:fill="auto"/>
            <w:tcMar>
              <w:top w:w="0" w:type="dxa"/>
              <w:left w:w="108" w:type="dxa"/>
              <w:bottom w:w="0" w:type="dxa"/>
              <w:right w:w="108" w:type="dxa"/>
            </w:tcMar>
          </w:tcPr>
          <w:p w14:paraId="0673C7F0" w14:textId="77777777" w:rsidR="001B7191" w:rsidRDefault="00E50665">
            <w:pPr>
              <w:pStyle w:val="Standard"/>
              <w:jc w:val="center"/>
              <w:rPr>
                <w:rFonts w:ascii="Times New Roman" w:hAnsi="Times New Roman"/>
                <w:b/>
                <w:bCs/>
              </w:rPr>
            </w:pPr>
            <w:r>
              <w:rPr>
                <w:rFonts w:ascii="Times New Roman" w:hAnsi="Times New Roman"/>
                <w:b/>
                <w:bCs/>
              </w:rPr>
              <w:t>Liczba wniosków skierowanych do Sądu celem wydania orzeczenia o zastosowaniu obowiązku poddania się leczeniu przymusowemu</w:t>
            </w:r>
          </w:p>
        </w:tc>
      </w:tr>
      <w:tr w:rsidR="001B7191" w14:paraId="3AE93F96" w14:textId="77777777" w:rsidTr="003C5FF6">
        <w:trPr>
          <w:trHeight w:val="712"/>
        </w:trPr>
        <w:tc>
          <w:tcPr>
            <w:tcW w:w="1276" w:type="dxa"/>
            <w:shd w:val="clear" w:color="auto" w:fill="auto"/>
            <w:tcMar>
              <w:top w:w="0" w:type="dxa"/>
              <w:left w:w="108" w:type="dxa"/>
              <w:bottom w:w="0" w:type="dxa"/>
              <w:right w:w="108" w:type="dxa"/>
            </w:tcMar>
            <w:vAlign w:val="center"/>
          </w:tcPr>
          <w:p w14:paraId="36448A90"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2018</w:t>
            </w:r>
          </w:p>
        </w:tc>
        <w:tc>
          <w:tcPr>
            <w:tcW w:w="3544" w:type="dxa"/>
            <w:shd w:val="clear" w:color="auto" w:fill="auto"/>
            <w:tcMar>
              <w:top w:w="0" w:type="dxa"/>
              <w:left w:w="108" w:type="dxa"/>
              <w:bottom w:w="0" w:type="dxa"/>
              <w:right w:w="108" w:type="dxa"/>
            </w:tcMar>
            <w:vAlign w:val="center"/>
          </w:tcPr>
          <w:p w14:paraId="7E8490D3" w14:textId="77777777" w:rsidR="001B7191" w:rsidRDefault="00E50665">
            <w:pPr>
              <w:pStyle w:val="Standard"/>
              <w:spacing w:line="360" w:lineRule="auto"/>
              <w:jc w:val="center"/>
              <w:rPr>
                <w:rFonts w:ascii="Times New Roman" w:hAnsi="Times New Roman"/>
              </w:rPr>
            </w:pPr>
            <w:r>
              <w:rPr>
                <w:rFonts w:ascii="Times New Roman" w:hAnsi="Times New Roman"/>
              </w:rPr>
              <w:t>22</w:t>
            </w:r>
          </w:p>
        </w:tc>
        <w:tc>
          <w:tcPr>
            <w:tcW w:w="4990" w:type="dxa"/>
            <w:shd w:val="clear" w:color="auto" w:fill="auto"/>
            <w:tcMar>
              <w:top w:w="0" w:type="dxa"/>
              <w:left w:w="108" w:type="dxa"/>
              <w:bottom w:w="0" w:type="dxa"/>
              <w:right w:w="108" w:type="dxa"/>
            </w:tcMar>
            <w:vAlign w:val="center"/>
          </w:tcPr>
          <w:p w14:paraId="3EB4D8AD" w14:textId="77777777" w:rsidR="001B7191" w:rsidRDefault="00E50665">
            <w:pPr>
              <w:pStyle w:val="Standard"/>
              <w:spacing w:line="360" w:lineRule="auto"/>
              <w:jc w:val="center"/>
              <w:rPr>
                <w:rFonts w:ascii="Times New Roman" w:hAnsi="Times New Roman"/>
              </w:rPr>
            </w:pPr>
            <w:r>
              <w:rPr>
                <w:rFonts w:ascii="Times New Roman" w:hAnsi="Times New Roman"/>
              </w:rPr>
              <w:t>20</w:t>
            </w:r>
          </w:p>
        </w:tc>
      </w:tr>
      <w:tr w:rsidR="001B7191" w14:paraId="61BF60D1" w14:textId="77777777" w:rsidTr="003C5FF6">
        <w:trPr>
          <w:trHeight w:val="248"/>
        </w:trPr>
        <w:tc>
          <w:tcPr>
            <w:tcW w:w="1276" w:type="dxa"/>
            <w:shd w:val="clear" w:color="auto" w:fill="auto"/>
            <w:tcMar>
              <w:top w:w="0" w:type="dxa"/>
              <w:left w:w="108" w:type="dxa"/>
              <w:bottom w:w="0" w:type="dxa"/>
              <w:right w:w="108" w:type="dxa"/>
            </w:tcMar>
            <w:vAlign w:val="center"/>
          </w:tcPr>
          <w:p w14:paraId="2139360F"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2019</w:t>
            </w:r>
          </w:p>
          <w:p w14:paraId="2ADBABC0" w14:textId="77777777" w:rsidR="001B7191" w:rsidRDefault="001B7191">
            <w:pPr>
              <w:pStyle w:val="Standard"/>
              <w:spacing w:line="360" w:lineRule="auto"/>
              <w:jc w:val="center"/>
              <w:rPr>
                <w:rFonts w:ascii="Times New Roman" w:hAnsi="Times New Roman"/>
                <w:b/>
                <w:bCs/>
              </w:rPr>
            </w:pPr>
          </w:p>
        </w:tc>
        <w:tc>
          <w:tcPr>
            <w:tcW w:w="3544" w:type="dxa"/>
            <w:shd w:val="clear" w:color="auto" w:fill="auto"/>
            <w:tcMar>
              <w:top w:w="0" w:type="dxa"/>
              <w:left w:w="108" w:type="dxa"/>
              <w:bottom w:w="0" w:type="dxa"/>
              <w:right w:w="108" w:type="dxa"/>
            </w:tcMar>
            <w:vAlign w:val="center"/>
          </w:tcPr>
          <w:p w14:paraId="4858B778" w14:textId="77777777" w:rsidR="001B7191" w:rsidRDefault="00E50665">
            <w:pPr>
              <w:pStyle w:val="Standard"/>
              <w:spacing w:line="360" w:lineRule="auto"/>
              <w:jc w:val="center"/>
              <w:rPr>
                <w:rFonts w:ascii="Times New Roman" w:hAnsi="Times New Roman"/>
              </w:rPr>
            </w:pPr>
            <w:r>
              <w:rPr>
                <w:rFonts w:ascii="Times New Roman" w:hAnsi="Times New Roman"/>
              </w:rPr>
              <w:t>27</w:t>
            </w:r>
          </w:p>
        </w:tc>
        <w:tc>
          <w:tcPr>
            <w:tcW w:w="4990" w:type="dxa"/>
            <w:shd w:val="clear" w:color="auto" w:fill="auto"/>
            <w:tcMar>
              <w:top w:w="0" w:type="dxa"/>
              <w:left w:w="108" w:type="dxa"/>
              <w:bottom w:w="0" w:type="dxa"/>
              <w:right w:w="108" w:type="dxa"/>
            </w:tcMar>
            <w:vAlign w:val="center"/>
          </w:tcPr>
          <w:p w14:paraId="0E8364D1" w14:textId="77777777" w:rsidR="001B7191" w:rsidRDefault="00E50665">
            <w:pPr>
              <w:pStyle w:val="Standard"/>
              <w:spacing w:line="360" w:lineRule="auto"/>
              <w:jc w:val="center"/>
              <w:rPr>
                <w:rFonts w:ascii="Times New Roman" w:hAnsi="Times New Roman"/>
              </w:rPr>
            </w:pPr>
            <w:r>
              <w:rPr>
                <w:rFonts w:ascii="Times New Roman" w:hAnsi="Times New Roman"/>
              </w:rPr>
              <w:t>24</w:t>
            </w:r>
          </w:p>
        </w:tc>
      </w:tr>
    </w:tbl>
    <w:p w14:paraId="05F2294A" w14:textId="77777777" w:rsidR="001B7191" w:rsidRDefault="00E50665">
      <w:pPr>
        <w:pStyle w:val="Standard"/>
        <w:spacing w:before="171" w:after="171" w:line="360" w:lineRule="auto"/>
        <w:jc w:val="both"/>
        <w:rPr>
          <w:rFonts w:hint="eastAsia"/>
        </w:rPr>
      </w:pPr>
      <w:r>
        <w:rPr>
          <w:rFonts w:ascii="Times New Roman" w:hAnsi="Times New Roman"/>
          <w:i/>
          <w:iCs/>
          <w:sz w:val="20"/>
          <w:szCs w:val="20"/>
        </w:rPr>
        <w:t xml:space="preserve">Źródło: Dane z Gminnej Komisji Rozwiązywania Problemów Alkoholowych w Sokołowie </w:t>
      </w:r>
      <w:proofErr w:type="spellStart"/>
      <w:r>
        <w:rPr>
          <w:rFonts w:ascii="Times New Roman" w:hAnsi="Times New Roman"/>
          <w:i/>
          <w:iCs/>
          <w:sz w:val="20"/>
          <w:szCs w:val="20"/>
        </w:rPr>
        <w:t>Młp</w:t>
      </w:r>
      <w:proofErr w:type="spellEnd"/>
      <w:r>
        <w:rPr>
          <w:rFonts w:ascii="Times New Roman" w:hAnsi="Times New Roman"/>
          <w:i/>
          <w:iCs/>
          <w:sz w:val="20"/>
          <w:szCs w:val="20"/>
        </w:rPr>
        <w:t>., za lata 2018-2019</w:t>
      </w:r>
    </w:p>
    <w:p w14:paraId="3626BCEC" w14:textId="77777777" w:rsidR="001B7191" w:rsidRDefault="00E50665">
      <w:pPr>
        <w:pStyle w:val="Standard"/>
        <w:spacing w:before="57" w:after="57" w:line="360" w:lineRule="auto"/>
        <w:ind w:firstLine="567"/>
        <w:jc w:val="both"/>
        <w:rPr>
          <w:rFonts w:ascii="Times New Roman" w:hAnsi="Times New Roman"/>
        </w:rPr>
      </w:pPr>
      <w:r>
        <w:rPr>
          <w:rFonts w:ascii="Times New Roman" w:hAnsi="Times New Roman"/>
        </w:rPr>
        <w:t xml:space="preserve">Analizując te dane można zauważyć wzrost zgłoszeń osób uzależnionych od alkoholu. Niepokojące są również dane Komisariatu Policji w Sokołowie </w:t>
      </w:r>
      <w:proofErr w:type="spellStart"/>
      <w:r>
        <w:rPr>
          <w:rFonts w:ascii="Times New Roman" w:hAnsi="Times New Roman"/>
        </w:rPr>
        <w:t>Młp</w:t>
      </w:r>
      <w:proofErr w:type="spellEnd"/>
      <w:r>
        <w:rPr>
          <w:rFonts w:ascii="Times New Roman" w:hAnsi="Times New Roman"/>
        </w:rPr>
        <w:t>., z których wynika, iż w roku 2018 nastąpił wzrost osób izolowanych do wytrzeźwienia, oraz jest znaczna liczba zatrzymanych nietrzeźwych kierowców, co obrazuje poniższa tabela.</w:t>
      </w:r>
    </w:p>
    <w:p w14:paraId="072A76B1" w14:textId="77777777" w:rsidR="001B7191" w:rsidRDefault="001B7191">
      <w:pPr>
        <w:pStyle w:val="Standard"/>
        <w:spacing w:line="360" w:lineRule="auto"/>
        <w:ind w:firstLine="567"/>
        <w:jc w:val="both"/>
        <w:rPr>
          <w:rFonts w:ascii="Times New Roman" w:hAnsi="Times New Roman"/>
        </w:rPr>
      </w:pPr>
    </w:p>
    <w:p w14:paraId="03180653" w14:textId="77777777" w:rsidR="001B7191" w:rsidRDefault="00E50665">
      <w:pPr>
        <w:pStyle w:val="Standard"/>
        <w:spacing w:line="360" w:lineRule="auto"/>
        <w:jc w:val="both"/>
        <w:rPr>
          <w:rFonts w:hint="eastAsia"/>
        </w:rPr>
      </w:pPr>
      <w:r>
        <w:rPr>
          <w:rFonts w:ascii="Times New Roman" w:hAnsi="Times New Roman"/>
          <w:i/>
          <w:iCs/>
          <w:sz w:val="20"/>
          <w:szCs w:val="20"/>
        </w:rPr>
        <w:t xml:space="preserve">  Tabela Nr  15 Dane z Komisariatu Policji w Sokołowie </w:t>
      </w:r>
      <w:proofErr w:type="spellStart"/>
      <w:r>
        <w:rPr>
          <w:rFonts w:ascii="Times New Roman" w:hAnsi="Times New Roman"/>
          <w:i/>
          <w:iCs/>
          <w:sz w:val="20"/>
          <w:szCs w:val="20"/>
        </w:rPr>
        <w:t>Młp</w:t>
      </w:r>
      <w:proofErr w:type="spellEnd"/>
      <w:r>
        <w:rPr>
          <w:rFonts w:ascii="Times New Roman" w:hAnsi="Times New Roman"/>
          <w:i/>
          <w:iCs/>
          <w:sz w:val="20"/>
          <w:szCs w:val="20"/>
        </w:rPr>
        <w:t>., za lata 2017-2019</w:t>
      </w:r>
    </w:p>
    <w:tbl>
      <w:tblPr>
        <w:tblW w:w="9816" w:type="dxa"/>
        <w:tblInd w:w="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915"/>
        <w:gridCol w:w="960"/>
        <w:gridCol w:w="1020"/>
        <w:gridCol w:w="921"/>
      </w:tblGrid>
      <w:tr w:rsidR="001B7191" w14:paraId="38A15D5D" w14:textId="77777777" w:rsidTr="003C5FF6">
        <w:trPr>
          <w:trHeight w:val="390"/>
        </w:trPr>
        <w:tc>
          <w:tcPr>
            <w:tcW w:w="6915" w:type="dxa"/>
            <w:shd w:val="clear" w:color="auto" w:fill="auto"/>
            <w:tcMar>
              <w:top w:w="0" w:type="dxa"/>
              <w:left w:w="108" w:type="dxa"/>
              <w:bottom w:w="0" w:type="dxa"/>
              <w:right w:w="108" w:type="dxa"/>
            </w:tcMar>
            <w:vAlign w:val="center"/>
          </w:tcPr>
          <w:p w14:paraId="4BB73D19" w14:textId="77777777" w:rsidR="001B7191" w:rsidRDefault="001B7191">
            <w:pPr>
              <w:pStyle w:val="Standard"/>
              <w:jc w:val="center"/>
              <w:rPr>
                <w:rFonts w:hint="eastAsia"/>
                <w:b/>
                <w:bCs/>
              </w:rPr>
            </w:pPr>
          </w:p>
          <w:p w14:paraId="4FAFC299" w14:textId="77777777" w:rsidR="001B7191" w:rsidRDefault="00E50665">
            <w:pPr>
              <w:pStyle w:val="Standard"/>
              <w:jc w:val="center"/>
              <w:rPr>
                <w:rFonts w:hint="eastAsia"/>
                <w:b/>
                <w:bCs/>
              </w:rPr>
            </w:pPr>
            <w:r>
              <w:rPr>
                <w:b/>
                <w:bCs/>
              </w:rPr>
              <w:t>Rodzaj przestępstwa</w:t>
            </w:r>
          </w:p>
          <w:p w14:paraId="24C9423F" w14:textId="77777777" w:rsidR="001B7191" w:rsidRDefault="001B7191">
            <w:pPr>
              <w:pStyle w:val="Standard"/>
              <w:jc w:val="center"/>
              <w:rPr>
                <w:rFonts w:hint="eastAsia"/>
                <w:b/>
                <w:bCs/>
              </w:rPr>
            </w:pPr>
          </w:p>
        </w:tc>
        <w:tc>
          <w:tcPr>
            <w:tcW w:w="960" w:type="dxa"/>
            <w:shd w:val="clear" w:color="auto" w:fill="auto"/>
            <w:tcMar>
              <w:top w:w="0" w:type="dxa"/>
              <w:left w:w="108" w:type="dxa"/>
              <w:bottom w:w="0" w:type="dxa"/>
              <w:right w:w="108" w:type="dxa"/>
            </w:tcMar>
          </w:tcPr>
          <w:p w14:paraId="57FF3C7C" w14:textId="77777777" w:rsidR="001B7191" w:rsidRDefault="001B7191">
            <w:pPr>
              <w:pStyle w:val="Standard"/>
              <w:jc w:val="center"/>
              <w:rPr>
                <w:rFonts w:ascii="Times New Roman" w:hAnsi="Times New Roman"/>
                <w:b/>
                <w:bCs/>
              </w:rPr>
            </w:pPr>
          </w:p>
          <w:p w14:paraId="75C03377" w14:textId="77777777" w:rsidR="001B7191" w:rsidRDefault="00E50665">
            <w:pPr>
              <w:pStyle w:val="Standard"/>
              <w:jc w:val="center"/>
              <w:rPr>
                <w:rFonts w:ascii="Times New Roman" w:hAnsi="Times New Roman"/>
                <w:b/>
                <w:bCs/>
              </w:rPr>
            </w:pPr>
            <w:r>
              <w:rPr>
                <w:rFonts w:ascii="Times New Roman" w:hAnsi="Times New Roman"/>
                <w:b/>
                <w:bCs/>
              </w:rPr>
              <w:t>2017</w:t>
            </w:r>
          </w:p>
        </w:tc>
        <w:tc>
          <w:tcPr>
            <w:tcW w:w="1020" w:type="dxa"/>
            <w:shd w:val="clear" w:color="auto" w:fill="auto"/>
            <w:tcMar>
              <w:top w:w="0" w:type="dxa"/>
              <w:left w:w="108" w:type="dxa"/>
              <w:bottom w:w="0" w:type="dxa"/>
              <w:right w:w="108" w:type="dxa"/>
            </w:tcMar>
          </w:tcPr>
          <w:p w14:paraId="698354F0" w14:textId="77777777" w:rsidR="001B7191" w:rsidRDefault="001B7191">
            <w:pPr>
              <w:pStyle w:val="Standard"/>
              <w:jc w:val="center"/>
              <w:rPr>
                <w:rFonts w:ascii="Times New Roman" w:hAnsi="Times New Roman"/>
                <w:b/>
                <w:bCs/>
              </w:rPr>
            </w:pPr>
          </w:p>
          <w:p w14:paraId="6E5E6D00" w14:textId="77777777" w:rsidR="001B7191" w:rsidRDefault="00E50665">
            <w:pPr>
              <w:pStyle w:val="Standard"/>
              <w:jc w:val="center"/>
              <w:rPr>
                <w:rFonts w:ascii="Times New Roman" w:hAnsi="Times New Roman"/>
                <w:b/>
                <w:bCs/>
              </w:rPr>
            </w:pPr>
            <w:r>
              <w:rPr>
                <w:rFonts w:ascii="Times New Roman" w:hAnsi="Times New Roman"/>
                <w:b/>
                <w:bCs/>
              </w:rPr>
              <w:t>2018</w:t>
            </w:r>
          </w:p>
        </w:tc>
        <w:tc>
          <w:tcPr>
            <w:tcW w:w="921" w:type="dxa"/>
            <w:shd w:val="clear" w:color="auto" w:fill="auto"/>
            <w:tcMar>
              <w:top w:w="0" w:type="dxa"/>
              <w:left w:w="108" w:type="dxa"/>
              <w:bottom w:w="0" w:type="dxa"/>
              <w:right w:w="108" w:type="dxa"/>
            </w:tcMar>
          </w:tcPr>
          <w:p w14:paraId="378895D5" w14:textId="77777777" w:rsidR="001B7191" w:rsidRDefault="001B7191">
            <w:pPr>
              <w:pStyle w:val="Standard"/>
              <w:jc w:val="center"/>
              <w:rPr>
                <w:rFonts w:ascii="Times New Roman" w:hAnsi="Times New Roman"/>
                <w:b/>
                <w:bCs/>
              </w:rPr>
            </w:pPr>
          </w:p>
          <w:p w14:paraId="0DE8D789" w14:textId="77777777" w:rsidR="001B7191" w:rsidRDefault="00E50665">
            <w:pPr>
              <w:pStyle w:val="Standard"/>
              <w:jc w:val="center"/>
              <w:rPr>
                <w:rFonts w:ascii="Times New Roman" w:hAnsi="Times New Roman"/>
                <w:b/>
                <w:bCs/>
              </w:rPr>
            </w:pPr>
            <w:r>
              <w:rPr>
                <w:rFonts w:ascii="Times New Roman" w:hAnsi="Times New Roman"/>
                <w:b/>
                <w:bCs/>
              </w:rPr>
              <w:t>2019</w:t>
            </w:r>
          </w:p>
        </w:tc>
      </w:tr>
      <w:tr w:rsidR="001B7191" w14:paraId="41D3E571" w14:textId="77777777" w:rsidTr="003C5FF6">
        <w:trPr>
          <w:trHeight w:val="694"/>
        </w:trPr>
        <w:tc>
          <w:tcPr>
            <w:tcW w:w="6915" w:type="dxa"/>
            <w:shd w:val="clear" w:color="auto" w:fill="auto"/>
            <w:tcMar>
              <w:top w:w="0" w:type="dxa"/>
              <w:left w:w="108" w:type="dxa"/>
              <w:bottom w:w="0" w:type="dxa"/>
              <w:right w:w="108" w:type="dxa"/>
            </w:tcMar>
            <w:vAlign w:val="center"/>
          </w:tcPr>
          <w:p w14:paraId="21879446" w14:textId="77777777" w:rsidR="001B7191" w:rsidRDefault="00E50665">
            <w:pPr>
              <w:pStyle w:val="Standard"/>
              <w:spacing w:before="57" w:after="57"/>
              <w:rPr>
                <w:rFonts w:ascii="Times New Roman" w:hAnsi="Times New Roman"/>
                <w:b/>
                <w:bCs/>
              </w:rPr>
            </w:pPr>
            <w:r>
              <w:rPr>
                <w:rFonts w:ascii="Times New Roman" w:hAnsi="Times New Roman"/>
                <w:b/>
                <w:bCs/>
              </w:rPr>
              <w:t>Sprawcy zatrzymani za popełnienie przestępstwa z udziałem środków odurzających</w:t>
            </w:r>
          </w:p>
        </w:tc>
        <w:tc>
          <w:tcPr>
            <w:tcW w:w="960" w:type="dxa"/>
            <w:shd w:val="clear" w:color="auto" w:fill="auto"/>
            <w:tcMar>
              <w:top w:w="0" w:type="dxa"/>
              <w:left w:w="108" w:type="dxa"/>
              <w:bottom w:w="0" w:type="dxa"/>
              <w:right w:w="108" w:type="dxa"/>
            </w:tcMar>
            <w:vAlign w:val="center"/>
          </w:tcPr>
          <w:p w14:paraId="695012F3" w14:textId="77777777" w:rsidR="001B7191" w:rsidRDefault="00E50665">
            <w:pPr>
              <w:pStyle w:val="Standard"/>
              <w:spacing w:line="360" w:lineRule="auto"/>
              <w:jc w:val="center"/>
              <w:rPr>
                <w:rFonts w:ascii="Times New Roman" w:hAnsi="Times New Roman"/>
              </w:rPr>
            </w:pPr>
            <w:r>
              <w:rPr>
                <w:rFonts w:ascii="Times New Roman" w:hAnsi="Times New Roman"/>
              </w:rPr>
              <w:t>0</w:t>
            </w:r>
          </w:p>
        </w:tc>
        <w:tc>
          <w:tcPr>
            <w:tcW w:w="1020" w:type="dxa"/>
            <w:shd w:val="clear" w:color="auto" w:fill="auto"/>
            <w:tcMar>
              <w:top w:w="0" w:type="dxa"/>
              <w:left w:w="108" w:type="dxa"/>
              <w:bottom w:w="0" w:type="dxa"/>
              <w:right w:w="108" w:type="dxa"/>
            </w:tcMar>
            <w:vAlign w:val="center"/>
          </w:tcPr>
          <w:p w14:paraId="3FF3E618" w14:textId="77777777" w:rsidR="001B7191" w:rsidRDefault="00E50665">
            <w:pPr>
              <w:pStyle w:val="Standard"/>
              <w:spacing w:line="360" w:lineRule="auto"/>
              <w:jc w:val="center"/>
              <w:rPr>
                <w:rFonts w:ascii="Times New Roman" w:hAnsi="Times New Roman"/>
              </w:rPr>
            </w:pPr>
            <w:r>
              <w:rPr>
                <w:rFonts w:ascii="Times New Roman" w:hAnsi="Times New Roman"/>
              </w:rPr>
              <w:t>6</w:t>
            </w:r>
          </w:p>
        </w:tc>
        <w:tc>
          <w:tcPr>
            <w:tcW w:w="921" w:type="dxa"/>
            <w:shd w:val="clear" w:color="auto" w:fill="auto"/>
            <w:tcMar>
              <w:top w:w="0" w:type="dxa"/>
              <w:left w:w="108" w:type="dxa"/>
              <w:bottom w:w="0" w:type="dxa"/>
              <w:right w:w="108" w:type="dxa"/>
            </w:tcMar>
            <w:vAlign w:val="center"/>
          </w:tcPr>
          <w:p w14:paraId="0ACEFD31" w14:textId="77777777" w:rsidR="001B7191" w:rsidRDefault="00E50665">
            <w:pPr>
              <w:pStyle w:val="Standard"/>
              <w:spacing w:line="360" w:lineRule="auto"/>
              <w:jc w:val="center"/>
              <w:rPr>
                <w:rFonts w:ascii="Times New Roman" w:hAnsi="Times New Roman"/>
              </w:rPr>
            </w:pPr>
            <w:r>
              <w:rPr>
                <w:rFonts w:ascii="Times New Roman" w:hAnsi="Times New Roman"/>
              </w:rPr>
              <w:t>2</w:t>
            </w:r>
          </w:p>
        </w:tc>
      </w:tr>
      <w:tr w:rsidR="001B7191" w14:paraId="7469E926" w14:textId="77777777" w:rsidTr="003C5FF6">
        <w:trPr>
          <w:trHeight w:val="281"/>
        </w:trPr>
        <w:tc>
          <w:tcPr>
            <w:tcW w:w="6915" w:type="dxa"/>
            <w:shd w:val="clear" w:color="auto" w:fill="auto"/>
            <w:tcMar>
              <w:top w:w="0" w:type="dxa"/>
              <w:left w:w="108" w:type="dxa"/>
              <w:bottom w:w="0" w:type="dxa"/>
              <w:right w:w="108" w:type="dxa"/>
            </w:tcMar>
            <w:vAlign w:val="center"/>
          </w:tcPr>
          <w:p w14:paraId="7915F311" w14:textId="77777777" w:rsidR="001B7191" w:rsidRDefault="00E50665">
            <w:pPr>
              <w:pStyle w:val="Standard"/>
              <w:spacing w:before="57" w:after="57"/>
              <w:rPr>
                <w:rFonts w:ascii="Times New Roman" w:hAnsi="Times New Roman"/>
                <w:b/>
                <w:bCs/>
              </w:rPr>
            </w:pPr>
            <w:r>
              <w:rPr>
                <w:rFonts w:ascii="Times New Roman" w:hAnsi="Times New Roman"/>
                <w:b/>
                <w:bCs/>
              </w:rPr>
              <w:t>Izolowani w Izbie Wytrzeźwień w Rzeszowie</w:t>
            </w:r>
          </w:p>
        </w:tc>
        <w:tc>
          <w:tcPr>
            <w:tcW w:w="960" w:type="dxa"/>
            <w:shd w:val="clear" w:color="auto" w:fill="auto"/>
            <w:tcMar>
              <w:top w:w="0" w:type="dxa"/>
              <w:left w:w="108" w:type="dxa"/>
              <w:bottom w:w="0" w:type="dxa"/>
              <w:right w:w="108" w:type="dxa"/>
            </w:tcMar>
            <w:vAlign w:val="center"/>
          </w:tcPr>
          <w:p w14:paraId="5A1ADD44" w14:textId="77777777" w:rsidR="001B7191" w:rsidRDefault="00E50665">
            <w:pPr>
              <w:pStyle w:val="Standard"/>
              <w:spacing w:line="360" w:lineRule="auto"/>
              <w:jc w:val="center"/>
              <w:rPr>
                <w:rFonts w:ascii="Times New Roman" w:hAnsi="Times New Roman"/>
              </w:rPr>
            </w:pPr>
            <w:r>
              <w:rPr>
                <w:rFonts w:ascii="Times New Roman" w:hAnsi="Times New Roman"/>
              </w:rPr>
              <w:t>78</w:t>
            </w:r>
          </w:p>
        </w:tc>
        <w:tc>
          <w:tcPr>
            <w:tcW w:w="1020" w:type="dxa"/>
            <w:shd w:val="clear" w:color="auto" w:fill="auto"/>
            <w:tcMar>
              <w:top w:w="0" w:type="dxa"/>
              <w:left w:w="108" w:type="dxa"/>
              <w:bottom w:w="0" w:type="dxa"/>
              <w:right w:w="108" w:type="dxa"/>
            </w:tcMar>
            <w:vAlign w:val="center"/>
          </w:tcPr>
          <w:p w14:paraId="53A770EA" w14:textId="77777777" w:rsidR="001B7191" w:rsidRDefault="00E50665">
            <w:pPr>
              <w:pStyle w:val="Standard"/>
              <w:spacing w:line="360" w:lineRule="auto"/>
              <w:jc w:val="center"/>
              <w:rPr>
                <w:rFonts w:ascii="Times New Roman" w:hAnsi="Times New Roman"/>
              </w:rPr>
            </w:pPr>
            <w:r>
              <w:rPr>
                <w:rFonts w:ascii="Times New Roman" w:hAnsi="Times New Roman"/>
              </w:rPr>
              <w:t>109</w:t>
            </w:r>
          </w:p>
        </w:tc>
        <w:tc>
          <w:tcPr>
            <w:tcW w:w="921" w:type="dxa"/>
            <w:shd w:val="clear" w:color="auto" w:fill="auto"/>
            <w:tcMar>
              <w:top w:w="0" w:type="dxa"/>
              <w:left w:w="108" w:type="dxa"/>
              <w:bottom w:w="0" w:type="dxa"/>
              <w:right w:w="108" w:type="dxa"/>
            </w:tcMar>
            <w:vAlign w:val="center"/>
          </w:tcPr>
          <w:p w14:paraId="59A39A79" w14:textId="77777777" w:rsidR="001B7191" w:rsidRDefault="00E50665">
            <w:pPr>
              <w:pStyle w:val="Standard"/>
              <w:spacing w:line="360" w:lineRule="auto"/>
              <w:jc w:val="center"/>
              <w:rPr>
                <w:rFonts w:ascii="Times New Roman" w:hAnsi="Times New Roman"/>
              </w:rPr>
            </w:pPr>
            <w:r>
              <w:rPr>
                <w:rFonts w:ascii="Times New Roman" w:hAnsi="Times New Roman"/>
              </w:rPr>
              <w:t>76</w:t>
            </w:r>
          </w:p>
        </w:tc>
      </w:tr>
      <w:tr w:rsidR="001B7191" w14:paraId="51F2B6AA" w14:textId="77777777" w:rsidTr="003C5FF6">
        <w:trPr>
          <w:trHeight w:val="248"/>
        </w:trPr>
        <w:tc>
          <w:tcPr>
            <w:tcW w:w="6915" w:type="dxa"/>
            <w:shd w:val="clear" w:color="auto" w:fill="auto"/>
            <w:tcMar>
              <w:top w:w="0" w:type="dxa"/>
              <w:left w:w="108" w:type="dxa"/>
              <w:bottom w:w="0" w:type="dxa"/>
              <w:right w:w="108" w:type="dxa"/>
            </w:tcMar>
            <w:vAlign w:val="center"/>
          </w:tcPr>
          <w:p w14:paraId="1E2244CD" w14:textId="77777777" w:rsidR="001B7191" w:rsidRDefault="00E50665">
            <w:pPr>
              <w:pStyle w:val="Standard"/>
              <w:spacing w:before="57" w:after="57"/>
              <w:rPr>
                <w:rFonts w:ascii="Times New Roman" w:hAnsi="Times New Roman"/>
                <w:b/>
                <w:bCs/>
              </w:rPr>
            </w:pPr>
            <w:r>
              <w:rPr>
                <w:rFonts w:ascii="Times New Roman" w:hAnsi="Times New Roman"/>
                <w:b/>
                <w:bCs/>
              </w:rPr>
              <w:t>Zatrzymani za jazdę pod wpływem alkoholu</w:t>
            </w:r>
          </w:p>
        </w:tc>
        <w:tc>
          <w:tcPr>
            <w:tcW w:w="960" w:type="dxa"/>
            <w:shd w:val="clear" w:color="auto" w:fill="auto"/>
            <w:tcMar>
              <w:top w:w="0" w:type="dxa"/>
              <w:left w:w="108" w:type="dxa"/>
              <w:bottom w:w="0" w:type="dxa"/>
              <w:right w:w="108" w:type="dxa"/>
            </w:tcMar>
            <w:vAlign w:val="center"/>
          </w:tcPr>
          <w:p w14:paraId="23B638D4" w14:textId="77777777" w:rsidR="001B7191" w:rsidRDefault="00E50665">
            <w:pPr>
              <w:pStyle w:val="Standard"/>
              <w:spacing w:line="360" w:lineRule="auto"/>
              <w:jc w:val="center"/>
              <w:rPr>
                <w:rFonts w:ascii="Times New Roman" w:hAnsi="Times New Roman"/>
              </w:rPr>
            </w:pPr>
            <w:r>
              <w:rPr>
                <w:rFonts w:ascii="Times New Roman" w:hAnsi="Times New Roman"/>
              </w:rPr>
              <w:t>41</w:t>
            </w:r>
          </w:p>
        </w:tc>
        <w:tc>
          <w:tcPr>
            <w:tcW w:w="1020" w:type="dxa"/>
            <w:shd w:val="clear" w:color="auto" w:fill="auto"/>
            <w:tcMar>
              <w:top w:w="0" w:type="dxa"/>
              <w:left w:w="108" w:type="dxa"/>
              <w:bottom w:w="0" w:type="dxa"/>
              <w:right w:w="108" w:type="dxa"/>
            </w:tcMar>
            <w:vAlign w:val="center"/>
          </w:tcPr>
          <w:p w14:paraId="20AED404" w14:textId="77777777" w:rsidR="001B7191" w:rsidRDefault="00E50665">
            <w:pPr>
              <w:pStyle w:val="Standard"/>
              <w:spacing w:line="360" w:lineRule="auto"/>
              <w:jc w:val="center"/>
              <w:rPr>
                <w:rFonts w:ascii="Times New Roman" w:hAnsi="Times New Roman"/>
              </w:rPr>
            </w:pPr>
            <w:r>
              <w:rPr>
                <w:rFonts w:ascii="Times New Roman" w:hAnsi="Times New Roman"/>
              </w:rPr>
              <w:t>37</w:t>
            </w:r>
          </w:p>
        </w:tc>
        <w:tc>
          <w:tcPr>
            <w:tcW w:w="921" w:type="dxa"/>
            <w:shd w:val="clear" w:color="auto" w:fill="auto"/>
            <w:tcMar>
              <w:top w:w="0" w:type="dxa"/>
              <w:left w:w="108" w:type="dxa"/>
              <w:bottom w:w="0" w:type="dxa"/>
              <w:right w:w="108" w:type="dxa"/>
            </w:tcMar>
            <w:vAlign w:val="center"/>
          </w:tcPr>
          <w:p w14:paraId="6E085D5D" w14:textId="77777777" w:rsidR="001B7191" w:rsidRDefault="00E50665">
            <w:pPr>
              <w:pStyle w:val="Standard"/>
              <w:spacing w:line="360" w:lineRule="auto"/>
              <w:jc w:val="center"/>
              <w:rPr>
                <w:rFonts w:ascii="Times New Roman" w:hAnsi="Times New Roman"/>
              </w:rPr>
            </w:pPr>
            <w:r>
              <w:rPr>
                <w:rFonts w:ascii="Times New Roman" w:hAnsi="Times New Roman"/>
              </w:rPr>
              <w:t>50</w:t>
            </w:r>
          </w:p>
        </w:tc>
      </w:tr>
    </w:tbl>
    <w:p w14:paraId="67567797" w14:textId="77777777" w:rsidR="001B7191" w:rsidRDefault="00E50665">
      <w:pPr>
        <w:pStyle w:val="Standard"/>
        <w:spacing w:before="114" w:after="114"/>
        <w:jc w:val="both"/>
        <w:rPr>
          <w:rFonts w:ascii="Times New Roman" w:hAnsi="Times New Roman"/>
          <w:i/>
          <w:iCs/>
          <w:sz w:val="20"/>
          <w:szCs w:val="20"/>
        </w:rPr>
      </w:pPr>
      <w:r>
        <w:rPr>
          <w:rFonts w:ascii="Times New Roman" w:hAnsi="Times New Roman"/>
          <w:i/>
          <w:iCs/>
          <w:sz w:val="20"/>
          <w:szCs w:val="20"/>
        </w:rPr>
        <w:t xml:space="preserve">Źródło: Opracowanie na podstawie danych Komisariatu Policji w Sokołowie </w:t>
      </w:r>
      <w:proofErr w:type="spellStart"/>
      <w:r>
        <w:rPr>
          <w:rFonts w:ascii="Times New Roman" w:hAnsi="Times New Roman"/>
          <w:i/>
          <w:iCs/>
          <w:sz w:val="20"/>
          <w:szCs w:val="20"/>
        </w:rPr>
        <w:t>Młp</w:t>
      </w:r>
      <w:proofErr w:type="spellEnd"/>
      <w:r>
        <w:rPr>
          <w:rFonts w:ascii="Times New Roman" w:hAnsi="Times New Roman"/>
          <w:i/>
          <w:iCs/>
          <w:sz w:val="20"/>
          <w:szCs w:val="20"/>
        </w:rPr>
        <w:t>.</w:t>
      </w:r>
    </w:p>
    <w:p w14:paraId="7B36C1E8" w14:textId="77777777" w:rsidR="001B7191" w:rsidRDefault="00E50665">
      <w:pPr>
        <w:pStyle w:val="Default"/>
        <w:spacing w:line="360" w:lineRule="auto"/>
        <w:ind w:firstLine="567"/>
        <w:jc w:val="both"/>
      </w:pPr>
      <w:r>
        <w:t>Następnym poważnym uzależnieniem po alkoholizmie jest uzależnienie od narkotyków. Narkomania to stan zatrucia chronicznego lub okresowego spowodowany powtarzającym się przyjmowaniem narkotyków w wyniku czego pojawia się uzależnienie.  Narkomania charakteryzuje się tak zwanym głodem narkotycznym, czyli fizycznym cierpieniem spowodowanym odstawieniem substancji, który prowadzi do zdobycia narkotyku za wszelką cenę. W skali kraju zjawisko to stanowi coraz większy problem społeczny, jednak wśród rodzin objętych pomocą społeczną na terenie Gminy</w:t>
      </w:r>
      <w:r>
        <w:br/>
        <w:t xml:space="preserve">i Miasta Sokołów </w:t>
      </w:r>
      <w:proofErr w:type="spellStart"/>
      <w:r>
        <w:t>Młp</w:t>
      </w:r>
      <w:proofErr w:type="spellEnd"/>
      <w:r>
        <w:t>. dopiero od dwóch lat odnotowano pojedynczy przypadek osoby ubiegającej się o pomoc  z powodu narkomanii.</w:t>
      </w:r>
    </w:p>
    <w:p w14:paraId="7EB9CA41" w14:textId="77777777" w:rsidR="001B7191" w:rsidRDefault="00E50665">
      <w:pPr>
        <w:pStyle w:val="Standard"/>
        <w:spacing w:line="360" w:lineRule="auto"/>
        <w:ind w:firstLine="567"/>
        <w:jc w:val="both"/>
        <w:rPr>
          <w:rFonts w:ascii="Times New Roman" w:hAnsi="Times New Roman"/>
        </w:rPr>
      </w:pPr>
      <w:r>
        <w:rPr>
          <w:rFonts w:ascii="Times New Roman" w:hAnsi="Times New Roman"/>
        </w:rPr>
        <w:lastRenderedPageBreak/>
        <w:t>Szczegółowe kierunki działań w zakresie profilaktyki i łagodzenia skutków uzależnień zawarto</w:t>
      </w:r>
      <w:r>
        <w:rPr>
          <w:rFonts w:ascii="Times New Roman" w:hAnsi="Times New Roman"/>
        </w:rPr>
        <w:br/>
        <w:t xml:space="preserve">w Programie Profilaktyki i Rozwiązywania Problemów Alkoholowych Gminy i Miasta Sokołów </w:t>
      </w:r>
      <w:proofErr w:type="spellStart"/>
      <w:r>
        <w:rPr>
          <w:rFonts w:ascii="Times New Roman" w:hAnsi="Times New Roman"/>
        </w:rPr>
        <w:t>Młp</w:t>
      </w:r>
      <w:proofErr w:type="spellEnd"/>
      <w:r>
        <w:rPr>
          <w:rFonts w:ascii="Times New Roman" w:hAnsi="Times New Roman"/>
        </w:rPr>
        <w:t>.</w:t>
      </w:r>
      <w:r>
        <w:rPr>
          <w:rFonts w:ascii="Times New Roman" w:hAnsi="Times New Roman"/>
        </w:rPr>
        <w:br/>
        <w:t xml:space="preserve"> W celu pomocy osobom uzależnionym i ich rodzinom na terenie Gminy i Miasta Sokołów </w:t>
      </w:r>
      <w:proofErr w:type="spellStart"/>
      <w:r>
        <w:rPr>
          <w:rFonts w:ascii="Times New Roman" w:hAnsi="Times New Roman"/>
        </w:rPr>
        <w:t>Młp</w:t>
      </w:r>
      <w:proofErr w:type="spellEnd"/>
      <w:r>
        <w:rPr>
          <w:rFonts w:ascii="Times New Roman" w:hAnsi="Times New Roman"/>
        </w:rPr>
        <w:t>. działa Gminna Komisja Rozwiązywania Problemów Alkoholowych oraz Rodzinny Punkt Konsultacyjny,</w:t>
      </w:r>
      <w:r>
        <w:rPr>
          <w:rFonts w:ascii="Times New Roman" w:hAnsi="Times New Roman"/>
        </w:rPr>
        <w:br/>
        <w:t>w którym dyżurują psycholog i prawnik.</w:t>
      </w:r>
    </w:p>
    <w:p w14:paraId="2F81C913" w14:textId="77777777" w:rsidR="001B7191" w:rsidRDefault="00E50665">
      <w:pPr>
        <w:pStyle w:val="Standard"/>
        <w:spacing w:before="114" w:after="120"/>
        <w:jc w:val="both"/>
        <w:rPr>
          <w:rFonts w:ascii="Times New Roman" w:hAnsi="Times New Roman"/>
          <w:i/>
          <w:iCs/>
          <w:sz w:val="20"/>
          <w:szCs w:val="20"/>
        </w:rPr>
      </w:pPr>
      <w:r>
        <w:rPr>
          <w:rFonts w:ascii="Times New Roman" w:hAnsi="Times New Roman"/>
          <w:i/>
          <w:iCs/>
          <w:sz w:val="20"/>
          <w:szCs w:val="20"/>
        </w:rPr>
        <w:t>Tabela Nr  16   Liczba rodzin i osób w rodzinach objętych pomocą społeczną z powodu narkomanii.</w:t>
      </w:r>
    </w:p>
    <w:tbl>
      <w:tblPr>
        <w:tblW w:w="9810" w:type="dxa"/>
        <w:tblInd w:w="3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365"/>
        <w:gridCol w:w="3540"/>
        <w:gridCol w:w="4905"/>
      </w:tblGrid>
      <w:tr w:rsidR="001B7191" w14:paraId="4C8137C0" w14:textId="77777777" w:rsidTr="003C5FF6">
        <w:trPr>
          <w:trHeight w:val="779"/>
        </w:trPr>
        <w:tc>
          <w:tcPr>
            <w:tcW w:w="1365" w:type="dxa"/>
            <w:vMerge w:val="restart"/>
            <w:shd w:val="clear" w:color="auto" w:fill="auto"/>
            <w:tcMar>
              <w:top w:w="0" w:type="dxa"/>
              <w:left w:w="108" w:type="dxa"/>
              <w:bottom w:w="0" w:type="dxa"/>
              <w:right w:w="108" w:type="dxa"/>
            </w:tcMar>
            <w:vAlign w:val="center"/>
          </w:tcPr>
          <w:p w14:paraId="581C36A3" w14:textId="77777777" w:rsidR="001B7191" w:rsidRDefault="00E50665">
            <w:pPr>
              <w:pStyle w:val="Standard"/>
              <w:spacing w:line="360" w:lineRule="auto"/>
              <w:jc w:val="center"/>
              <w:rPr>
                <w:rFonts w:ascii="Times New Roman" w:hAnsi="Times New Roman"/>
                <w:b/>
                <w:bCs/>
              </w:rPr>
            </w:pPr>
            <w:r>
              <w:rPr>
                <w:rFonts w:ascii="Times New Roman" w:hAnsi="Times New Roman"/>
                <w:b/>
                <w:bCs/>
              </w:rPr>
              <w:t>ROK</w:t>
            </w:r>
          </w:p>
        </w:tc>
        <w:tc>
          <w:tcPr>
            <w:tcW w:w="8445" w:type="dxa"/>
            <w:gridSpan w:val="2"/>
            <w:shd w:val="clear" w:color="auto" w:fill="auto"/>
            <w:tcMar>
              <w:top w:w="0" w:type="dxa"/>
              <w:left w:w="108" w:type="dxa"/>
              <w:bottom w:w="0" w:type="dxa"/>
              <w:right w:w="108" w:type="dxa"/>
            </w:tcMar>
            <w:vAlign w:val="center"/>
          </w:tcPr>
          <w:p w14:paraId="4D68E760" w14:textId="77777777" w:rsidR="001B7191" w:rsidRDefault="00E50665">
            <w:pPr>
              <w:pStyle w:val="Standard"/>
              <w:jc w:val="center"/>
              <w:rPr>
                <w:rFonts w:ascii="Times New Roman" w:hAnsi="Times New Roman"/>
                <w:b/>
                <w:bCs/>
              </w:rPr>
            </w:pPr>
            <w:r>
              <w:rPr>
                <w:rFonts w:ascii="Times New Roman" w:hAnsi="Times New Roman"/>
                <w:b/>
                <w:bCs/>
              </w:rPr>
              <w:t>Liczba rodzin i osób w rodzinach objętych pomocą społeczną</w:t>
            </w:r>
            <w:r>
              <w:rPr>
                <w:rFonts w:ascii="Times New Roman" w:hAnsi="Times New Roman"/>
                <w:b/>
                <w:bCs/>
              </w:rPr>
              <w:br/>
              <w:t>z powodu narkomanii</w:t>
            </w:r>
          </w:p>
        </w:tc>
      </w:tr>
      <w:tr w:rsidR="001B7191" w14:paraId="656475F6" w14:textId="77777777" w:rsidTr="003C5FF6">
        <w:trPr>
          <w:trHeight w:val="625"/>
        </w:trPr>
        <w:tc>
          <w:tcPr>
            <w:tcW w:w="1365" w:type="dxa"/>
            <w:vMerge/>
            <w:shd w:val="clear" w:color="auto" w:fill="auto"/>
            <w:tcMar>
              <w:top w:w="0" w:type="dxa"/>
              <w:left w:w="108" w:type="dxa"/>
              <w:bottom w:w="0" w:type="dxa"/>
              <w:right w:w="108" w:type="dxa"/>
            </w:tcMar>
            <w:vAlign w:val="center"/>
          </w:tcPr>
          <w:p w14:paraId="14448D7B" w14:textId="77777777" w:rsidR="001B7191" w:rsidRDefault="001B7191">
            <w:pPr>
              <w:rPr>
                <w:rFonts w:hint="eastAsia"/>
              </w:rPr>
            </w:pPr>
          </w:p>
        </w:tc>
        <w:tc>
          <w:tcPr>
            <w:tcW w:w="3540" w:type="dxa"/>
            <w:shd w:val="clear" w:color="auto" w:fill="auto"/>
            <w:tcMar>
              <w:top w:w="0" w:type="dxa"/>
              <w:left w:w="108" w:type="dxa"/>
              <w:bottom w:w="0" w:type="dxa"/>
              <w:right w:w="108" w:type="dxa"/>
            </w:tcMar>
          </w:tcPr>
          <w:p w14:paraId="4D5A0591" w14:textId="77777777" w:rsidR="001B7191" w:rsidRDefault="00E50665">
            <w:pPr>
              <w:pStyle w:val="Standard"/>
              <w:spacing w:line="360" w:lineRule="auto"/>
              <w:jc w:val="center"/>
              <w:rPr>
                <w:rFonts w:ascii="Times New Roman" w:hAnsi="Times New Roman"/>
                <w:b/>
                <w:bCs/>
              </w:rPr>
            </w:pPr>
            <w:r>
              <w:rPr>
                <w:rFonts w:ascii="Times New Roman" w:hAnsi="Times New Roman"/>
                <w:b/>
                <w:bCs/>
              </w:rPr>
              <w:t>Liczba rodzin</w:t>
            </w:r>
          </w:p>
        </w:tc>
        <w:tc>
          <w:tcPr>
            <w:tcW w:w="4905" w:type="dxa"/>
            <w:shd w:val="clear" w:color="auto" w:fill="auto"/>
            <w:tcMar>
              <w:top w:w="0" w:type="dxa"/>
              <w:left w:w="108" w:type="dxa"/>
              <w:bottom w:w="0" w:type="dxa"/>
              <w:right w:w="108" w:type="dxa"/>
            </w:tcMar>
          </w:tcPr>
          <w:p w14:paraId="6E203A2B" w14:textId="1A722AD2" w:rsidR="001B7191" w:rsidRDefault="00E50665" w:rsidP="003C5FF6">
            <w:pPr>
              <w:pStyle w:val="Standard"/>
              <w:spacing w:line="360" w:lineRule="auto"/>
              <w:jc w:val="center"/>
              <w:rPr>
                <w:rFonts w:ascii="Times New Roman" w:hAnsi="Times New Roman"/>
                <w:b/>
                <w:bCs/>
              </w:rPr>
            </w:pPr>
            <w:r>
              <w:rPr>
                <w:rFonts w:ascii="Times New Roman" w:hAnsi="Times New Roman"/>
                <w:b/>
                <w:bCs/>
              </w:rPr>
              <w:t>Liczba osób w rodzinach</w:t>
            </w:r>
          </w:p>
        </w:tc>
      </w:tr>
      <w:tr w:rsidR="001B7191" w14:paraId="40AAD02D" w14:textId="77777777" w:rsidTr="003C5FF6">
        <w:trPr>
          <w:trHeight w:val="563"/>
        </w:trPr>
        <w:tc>
          <w:tcPr>
            <w:tcW w:w="1365" w:type="dxa"/>
            <w:shd w:val="clear" w:color="auto" w:fill="auto"/>
            <w:tcMar>
              <w:top w:w="0" w:type="dxa"/>
              <w:left w:w="108" w:type="dxa"/>
              <w:bottom w:w="0" w:type="dxa"/>
              <w:right w:w="108" w:type="dxa"/>
            </w:tcMar>
            <w:vAlign w:val="center"/>
          </w:tcPr>
          <w:p w14:paraId="5A0E3F66"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2017</w:t>
            </w:r>
          </w:p>
        </w:tc>
        <w:tc>
          <w:tcPr>
            <w:tcW w:w="3540" w:type="dxa"/>
            <w:shd w:val="clear" w:color="auto" w:fill="auto"/>
            <w:tcMar>
              <w:top w:w="0" w:type="dxa"/>
              <w:left w:w="108" w:type="dxa"/>
              <w:bottom w:w="0" w:type="dxa"/>
              <w:right w:w="108" w:type="dxa"/>
            </w:tcMar>
            <w:vAlign w:val="center"/>
          </w:tcPr>
          <w:p w14:paraId="6FA30E82" w14:textId="77777777" w:rsidR="001B7191" w:rsidRDefault="00E50665">
            <w:pPr>
              <w:pStyle w:val="Standard"/>
              <w:spacing w:line="360" w:lineRule="auto"/>
              <w:jc w:val="center"/>
              <w:rPr>
                <w:rFonts w:ascii="Times New Roman" w:hAnsi="Times New Roman"/>
              </w:rPr>
            </w:pPr>
            <w:r>
              <w:rPr>
                <w:rFonts w:ascii="Times New Roman" w:hAnsi="Times New Roman"/>
              </w:rPr>
              <w:t>0</w:t>
            </w:r>
          </w:p>
        </w:tc>
        <w:tc>
          <w:tcPr>
            <w:tcW w:w="4905" w:type="dxa"/>
            <w:shd w:val="clear" w:color="auto" w:fill="auto"/>
            <w:tcMar>
              <w:top w:w="0" w:type="dxa"/>
              <w:left w:w="108" w:type="dxa"/>
              <w:bottom w:w="0" w:type="dxa"/>
              <w:right w:w="108" w:type="dxa"/>
            </w:tcMar>
            <w:vAlign w:val="center"/>
          </w:tcPr>
          <w:p w14:paraId="5D7084FD" w14:textId="77777777" w:rsidR="001B7191" w:rsidRDefault="00E50665">
            <w:pPr>
              <w:pStyle w:val="Standard"/>
              <w:spacing w:line="360" w:lineRule="auto"/>
              <w:jc w:val="center"/>
              <w:rPr>
                <w:rFonts w:ascii="Times New Roman" w:hAnsi="Times New Roman"/>
              </w:rPr>
            </w:pPr>
            <w:r>
              <w:rPr>
                <w:rFonts w:ascii="Times New Roman" w:hAnsi="Times New Roman"/>
              </w:rPr>
              <w:t>0</w:t>
            </w:r>
          </w:p>
        </w:tc>
      </w:tr>
      <w:tr w:rsidR="001B7191" w14:paraId="6477B4AF" w14:textId="77777777" w:rsidTr="003C5FF6">
        <w:trPr>
          <w:trHeight w:val="507"/>
        </w:trPr>
        <w:tc>
          <w:tcPr>
            <w:tcW w:w="1365" w:type="dxa"/>
            <w:shd w:val="clear" w:color="auto" w:fill="auto"/>
            <w:tcMar>
              <w:top w:w="0" w:type="dxa"/>
              <w:left w:w="108" w:type="dxa"/>
              <w:bottom w:w="0" w:type="dxa"/>
              <w:right w:w="108" w:type="dxa"/>
            </w:tcMar>
            <w:vAlign w:val="center"/>
          </w:tcPr>
          <w:p w14:paraId="74012842"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2018</w:t>
            </w:r>
          </w:p>
        </w:tc>
        <w:tc>
          <w:tcPr>
            <w:tcW w:w="3540" w:type="dxa"/>
            <w:shd w:val="clear" w:color="auto" w:fill="auto"/>
            <w:tcMar>
              <w:top w:w="0" w:type="dxa"/>
              <w:left w:w="108" w:type="dxa"/>
              <w:bottom w:w="0" w:type="dxa"/>
              <w:right w:w="108" w:type="dxa"/>
            </w:tcMar>
            <w:vAlign w:val="center"/>
          </w:tcPr>
          <w:p w14:paraId="6B726AFA" w14:textId="77777777" w:rsidR="001B7191" w:rsidRDefault="00E50665">
            <w:pPr>
              <w:pStyle w:val="Standard"/>
              <w:spacing w:line="360" w:lineRule="auto"/>
              <w:jc w:val="center"/>
              <w:rPr>
                <w:rFonts w:ascii="Times New Roman" w:hAnsi="Times New Roman"/>
              </w:rPr>
            </w:pPr>
            <w:r>
              <w:rPr>
                <w:rFonts w:ascii="Times New Roman" w:hAnsi="Times New Roman"/>
              </w:rPr>
              <w:t>1</w:t>
            </w:r>
          </w:p>
        </w:tc>
        <w:tc>
          <w:tcPr>
            <w:tcW w:w="4905" w:type="dxa"/>
            <w:shd w:val="clear" w:color="auto" w:fill="auto"/>
            <w:tcMar>
              <w:top w:w="0" w:type="dxa"/>
              <w:left w:w="108" w:type="dxa"/>
              <w:bottom w:w="0" w:type="dxa"/>
              <w:right w:w="108" w:type="dxa"/>
            </w:tcMar>
            <w:vAlign w:val="center"/>
          </w:tcPr>
          <w:p w14:paraId="1F7EF487" w14:textId="77777777" w:rsidR="001B7191" w:rsidRDefault="00E50665">
            <w:pPr>
              <w:pStyle w:val="Standard"/>
              <w:spacing w:line="360" w:lineRule="auto"/>
              <w:jc w:val="center"/>
              <w:rPr>
                <w:rFonts w:ascii="Times New Roman" w:hAnsi="Times New Roman"/>
              </w:rPr>
            </w:pPr>
            <w:r>
              <w:rPr>
                <w:rFonts w:ascii="Times New Roman" w:hAnsi="Times New Roman"/>
              </w:rPr>
              <w:t>1</w:t>
            </w:r>
          </w:p>
        </w:tc>
      </w:tr>
      <w:tr w:rsidR="001B7191" w14:paraId="1B86108B" w14:textId="77777777" w:rsidTr="003C5FF6">
        <w:trPr>
          <w:trHeight w:val="542"/>
        </w:trPr>
        <w:tc>
          <w:tcPr>
            <w:tcW w:w="1365" w:type="dxa"/>
            <w:shd w:val="clear" w:color="auto" w:fill="auto"/>
            <w:tcMar>
              <w:top w:w="0" w:type="dxa"/>
              <w:left w:w="108" w:type="dxa"/>
              <w:bottom w:w="0" w:type="dxa"/>
              <w:right w:w="108" w:type="dxa"/>
            </w:tcMar>
            <w:vAlign w:val="center"/>
          </w:tcPr>
          <w:p w14:paraId="5F5B8F04" w14:textId="77777777" w:rsidR="001B7191" w:rsidRDefault="00E50665">
            <w:pPr>
              <w:pStyle w:val="Standard"/>
              <w:spacing w:line="360" w:lineRule="auto"/>
              <w:jc w:val="center"/>
              <w:rPr>
                <w:rFonts w:ascii="Times New Roman" w:hAnsi="Times New Roman"/>
                <w:b/>
                <w:bCs/>
              </w:rPr>
            </w:pPr>
            <w:r>
              <w:rPr>
                <w:rFonts w:ascii="Times New Roman" w:hAnsi="Times New Roman"/>
                <w:b/>
                <w:bCs/>
              </w:rPr>
              <w:t>2019</w:t>
            </w:r>
          </w:p>
        </w:tc>
        <w:tc>
          <w:tcPr>
            <w:tcW w:w="3540" w:type="dxa"/>
            <w:shd w:val="clear" w:color="auto" w:fill="auto"/>
            <w:tcMar>
              <w:top w:w="0" w:type="dxa"/>
              <w:left w:w="108" w:type="dxa"/>
              <w:bottom w:w="0" w:type="dxa"/>
              <w:right w:w="108" w:type="dxa"/>
            </w:tcMar>
            <w:vAlign w:val="center"/>
          </w:tcPr>
          <w:p w14:paraId="568A6671" w14:textId="77777777" w:rsidR="001B7191" w:rsidRDefault="00E50665">
            <w:pPr>
              <w:pStyle w:val="Standard"/>
              <w:spacing w:line="360" w:lineRule="auto"/>
              <w:jc w:val="center"/>
              <w:rPr>
                <w:rFonts w:ascii="Times New Roman" w:hAnsi="Times New Roman"/>
              </w:rPr>
            </w:pPr>
            <w:r>
              <w:rPr>
                <w:rFonts w:ascii="Times New Roman" w:hAnsi="Times New Roman"/>
              </w:rPr>
              <w:t>1</w:t>
            </w:r>
          </w:p>
        </w:tc>
        <w:tc>
          <w:tcPr>
            <w:tcW w:w="4905" w:type="dxa"/>
            <w:shd w:val="clear" w:color="auto" w:fill="auto"/>
            <w:tcMar>
              <w:top w:w="0" w:type="dxa"/>
              <w:left w:w="108" w:type="dxa"/>
              <w:bottom w:w="0" w:type="dxa"/>
              <w:right w:w="108" w:type="dxa"/>
            </w:tcMar>
            <w:vAlign w:val="center"/>
          </w:tcPr>
          <w:p w14:paraId="1688DCAA" w14:textId="77777777" w:rsidR="001B7191" w:rsidRDefault="00E50665">
            <w:pPr>
              <w:pStyle w:val="Standard"/>
              <w:spacing w:line="360" w:lineRule="auto"/>
              <w:jc w:val="center"/>
              <w:rPr>
                <w:rFonts w:ascii="Times New Roman" w:hAnsi="Times New Roman"/>
              </w:rPr>
            </w:pPr>
            <w:r>
              <w:rPr>
                <w:rFonts w:ascii="Times New Roman" w:hAnsi="Times New Roman"/>
              </w:rPr>
              <w:t>1</w:t>
            </w:r>
          </w:p>
        </w:tc>
      </w:tr>
    </w:tbl>
    <w:p w14:paraId="0135737A" w14:textId="77777777" w:rsidR="001B7191" w:rsidRDefault="00E50665">
      <w:pPr>
        <w:pStyle w:val="Standard"/>
        <w:spacing w:before="114" w:after="114"/>
        <w:jc w:val="both"/>
        <w:rPr>
          <w:rFonts w:hint="eastAsia"/>
        </w:rPr>
      </w:pP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 </w:t>
      </w:r>
      <w:r>
        <w:rPr>
          <w:rFonts w:ascii="Times New Roman" w:hAnsi="Times New Roman"/>
          <w:i/>
          <w:iCs/>
          <w:sz w:val="20"/>
          <w:szCs w:val="20"/>
        </w:rPr>
        <w:br/>
        <w:t>2017-2019.</w:t>
      </w:r>
    </w:p>
    <w:p w14:paraId="0D64E0FB" w14:textId="77777777" w:rsidR="00A14A94" w:rsidRDefault="00A14A94" w:rsidP="00A14A94">
      <w:pPr>
        <w:pStyle w:val="Default"/>
        <w:tabs>
          <w:tab w:val="left" w:pos="567"/>
        </w:tabs>
        <w:spacing w:line="360" w:lineRule="auto"/>
        <w:jc w:val="both"/>
        <w:rPr>
          <w:b/>
          <w:bCs/>
        </w:rPr>
      </w:pPr>
    </w:p>
    <w:p w14:paraId="7194816A" w14:textId="59ABED94" w:rsidR="001B7191" w:rsidRDefault="00E50665" w:rsidP="00A14A94">
      <w:pPr>
        <w:pStyle w:val="Default"/>
        <w:tabs>
          <w:tab w:val="left" w:pos="567"/>
        </w:tabs>
        <w:spacing w:after="342" w:line="360" w:lineRule="auto"/>
        <w:jc w:val="both"/>
        <w:rPr>
          <w:b/>
          <w:bCs/>
        </w:rPr>
      </w:pPr>
      <w:r>
        <w:rPr>
          <w:b/>
          <w:bCs/>
        </w:rPr>
        <w:t>2.7. PRZESTĘPCZOŚĆ</w:t>
      </w:r>
    </w:p>
    <w:p w14:paraId="6935BC7C" w14:textId="77777777" w:rsidR="001B7191" w:rsidRDefault="00E50665">
      <w:pPr>
        <w:pStyle w:val="Default"/>
        <w:tabs>
          <w:tab w:val="left" w:pos="567"/>
        </w:tabs>
        <w:spacing w:line="360" w:lineRule="auto"/>
        <w:ind w:firstLine="567"/>
        <w:jc w:val="both"/>
      </w:pPr>
      <w:r>
        <w:rPr>
          <w:bCs/>
        </w:rPr>
        <w:tab/>
        <w:t>Przestępstwo - jest</w:t>
      </w:r>
      <w:r>
        <w:t xml:space="preserve"> to czyn dokonany przez człowieka, zabroniony przez ustawę obowiązującą w czasie  jego popełnienia, czyn społecznie szkodliwy, określony, zawiniony i zagrożony karą.</w:t>
      </w:r>
    </w:p>
    <w:p w14:paraId="4D8CE059" w14:textId="77777777" w:rsidR="001B7191" w:rsidRDefault="00E50665">
      <w:pPr>
        <w:pStyle w:val="Default"/>
        <w:tabs>
          <w:tab w:val="left" w:pos="567"/>
        </w:tabs>
        <w:spacing w:line="360" w:lineRule="auto"/>
        <w:ind w:firstLine="567"/>
        <w:jc w:val="both"/>
      </w:pPr>
      <w:r>
        <w:tab/>
        <w:t>W prawie karnym możemy wyróżnić trzy specyficzne grupy sprawców przestępstw,</w:t>
      </w:r>
      <w:r>
        <w:br/>
        <w:t>co do których są stosowane szczególne przepisy i środki karne:</w:t>
      </w:r>
    </w:p>
    <w:p w14:paraId="3087A77A" w14:textId="77777777" w:rsidR="001B7191" w:rsidRDefault="00E50665">
      <w:pPr>
        <w:pStyle w:val="Default"/>
        <w:tabs>
          <w:tab w:val="left" w:pos="1702"/>
        </w:tabs>
        <w:spacing w:line="360" w:lineRule="auto"/>
        <w:ind w:left="851" w:hanging="284"/>
        <w:jc w:val="both"/>
      </w:pPr>
      <w:r>
        <w:t>1. nieletni,</w:t>
      </w:r>
    </w:p>
    <w:p w14:paraId="5F30B16F" w14:textId="77777777" w:rsidR="001B7191" w:rsidRDefault="00E50665">
      <w:pPr>
        <w:pStyle w:val="Default"/>
        <w:tabs>
          <w:tab w:val="left" w:pos="1702"/>
        </w:tabs>
        <w:spacing w:line="360" w:lineRule="auto"/>
        <w:ind w:left="851" w:hanging="284"/>
        <w:jc w:val="both"/>
      </w:pPr>
      <w:r>
        <w:t>2. młodociani,</w:t>
      </w:r>
    </w:p>
    <w:p w14:paraId="6A13DF6A" w14:textId="77777777" w:rsidR="001B7191" w:rsidRDefault="00E50665">
      <w:pPr>
        <w:pStyle w:val="Default"/>
        <w:tabs>
          <w:tab w:val="left" w:pos="1702"/>
        </w:tabs>
        <w:spacing w:after="69" w:line="360" w:lineRule="auto"/>
        <w:ind w:left="851" w:hanging="284"/>
        <w:jc w:val="both"/>
      </w:pPr>
      <w:r>
        <w:t>3. recydywiści.</w:t>
      </w:r>
    </w:p>
    <w:p w14:paraId="176EDB86" w14:textId="77777777" w:rsidR="001B7191" w:rsidRDefault="00E50665">
      <w:pPr>
        <w:pStyle w:val="Default"/>
        <w:tabs>
          <w:tab w:val="left" w:pos="567"/>
        </w:tabs>
        <w:spacing w:after="120" w:line="360" w:lineRule="auto"/>
        <w:jc w:val="both"/>
      </w:pPr>
      <w:r>
        <w:rPr>
          <w:b/>
        </w:rPr>
        <w:t>Nieletni</w:t>
      </w:r>
      <w:r>
        <w:t xml:space="preserve"> – w prawie karnym jest to osoba, która nie ukończyła 17 lat w chwili popełnienia czynu zabronionego pod groźbą kary. Nieletni wówczas nie odpowiada według ogólnie określonych zasad przyjętych w kodeksie karnym, z wyjątkiem określonych przypadków. Wyjątki od tej zasady określone są w art. 10 § 2 kk.</w:t>
      </w:r>
    </w:p>
    <w:p w14:paraId="12E85A61" w14:textId="77777777" w:rsidR="001B7191" w:rsidRDefault="00E50665">
      <w:pPr>
        <w:pStyle w:val="Default"/>
        <w:tabs>
          <w:tab w:val="left" w:pos="567"/>
        </w:tabs>
        <w:spacing w:after="120" w:line="360" w:lineRule="auto"/>
        <w:jc w:val="both"/>
      </w:pPr>
      <w:r>
        <w:rPr>
          <w:b/>
        </w:rPr>
        <w:t>Młodociany</w:t>
      </w:r>
      <w:r>
        <w:rPr>
          <w:b/>
          <w:i/>
        </w:rPr>
        <w:t xml:space="preserve"> </w:t>
      </w:r>
      <w:r>
        <w:t xml:space="preserve">– to według kodeksu karnego sprawca, który w czasie popełnienia czynu zabronionego nie miał ukończonych 21 lat, ale ukończył 17 lat, a w czasie orzekania w pierwszej instancji 24 lat. Sprawcy </w:t>
      </w:r>
      <w:r>
        <w:lastRenderedPageBreak/>
        <w:t>ci odpowiadają za popełnione czyny zabronione na zasadach ogólnych określonych</w:t>
      </w:r>
      <w:r>
        <w:br/>
        <w:t>w kodeksie karnym z preferencją wskazania celu wychowawczego przy orzekaniu oraz wykonaniu kary.</w:t>
      </w:r>
    </w:p>
    <w:p w14:paraId="76E005A4" w14:textId="77777777" w:rsidR="001B7191" w:rsidRDefault="00E50665">
      <w:pPr>
        <w:pStyle w:val="Default"/>
        <w:tabs>
          <w:tab w:val="left" w:pos="851"/>
        </w:tabs>
        <w:spacing w:after="120" w:line="360" w:lineRule="auto"/>
        <w:jc w:val="both"/>
      </w:pPr>
      <w:r>
        <w:rPr>
          <w:b/>
        </w:rPr>
        <w:t>Recydywiści</w:t>
      </w:r>
      <w:r>
        <w:t xml:space="preserve"> - to osoby, które odbywały już karę pozbawienia wolności, lecz popełniły ponownie dane przestępstwo. Kodeks karny rozróżnia dwa rodzaje recydyw, mianowicie recydywę ogólną</w:t>
      </w:r>
      <w:r>
        <w:br/>
        <w:t>i recydywę szczególną.</w:t>
      </w:r>
    </w:p>
    <w:p w14:paraId="0B454C95" w14:textId="77777777" w:rsidR="001B7191" w:rsidRDefault="00E50665">
      <w:pPr>
        <w:pStyle w:val="Default"/>
        <w:tabs>
          <w:tab w:val="left" w:pos="567"/>
        </w:tabs>
        <w:spacing w:after="120" w:line="360" w:lineRule="auto"/>
        <w:ind w:firstLine="567"/>
        <w:jc w:val="both"/>
      </w:pPr>
      <w:r>
        <w:tab/>
        <w:t xml:space="preserve">Od zawsze przestępczość była jedną z tych kwestii społecznych, które w znaczącym stopniu odciskały dotkliwe piętno na funkcjonowaniu każdej lokalnej społeczności. Nasilenie oraz częstotliwość, z jaką występują zdarzenia przestępcze, mają znaczący wpływ na formowanie się postaw oraz </w:t>
      </w:r>
      <w:proofErr w:type="spellStart"/>
      <w:r>
        <w:t>zachowań</w:t>
      </w:r>
      <w:proofErr w:type="spellEnd"/>
      <w:r>
        <w:t xml:space="preserve"> ludzi wchodzących w skład danej społeczność. Dlatego niezwykle ważne jest  prowadzenie   działań   o  charakterze   typowo  prewencyjnych, a także operacyjnych i porządkowych, które nieustannie zmierzałyby do zapewnienia  bezpieczeństwa i porządku publicznego.</w:t>
      </w:r>
    </w:p>
    <w:p w14:paraId="7C97A819" w14:textId="77777777" w:rsidR="001B7191" w:rsidRDefault="00E50665">
      <w:pPr>
        <w:pStyle w:val="Default"/>
        <w:tabs>
          <w:tab w:val="left" w:pos="567"/>
        </w:tabs>
        <w:spacing w:after="6" w:line="360" w:lineRule="auto"/>
        <w:ind w:firstLine="567"/>
        <w:jc w:val="both"/>
      </w:pPr>
      <w:r>
        <w:rPr>
          <w:rFonts w:eastAsia="Times New Roman"/>
        </w:rPr>
        <w:t xml:space="preserve"> </w:t>
      </w:r>
      <w:r>
        <w:tab/>
        <w:t xml:space="preserve">Na terenie Gminy i Miasta Sokołów Małopolski za stan bezpieczeństwa publicznego odpowiedzialni są funkcjonariusze Komisariatu Policji w Sokołowie </w:t>
      </w:r>
      <w:proofErr w:type="spellStart"/>
      <w:r>
        <w:t>Młp</w:t>
      </w:r>
      <w:proofErr w:type="spellEnd"/>
      <w:r>
        <w:t>.</w:t>
      </w:r>
    </w:p>
    <w:p w14:paraId="6118BB38" w14:textId="77777777" w:rsidR="001B7191" w:rsidRDefault="00E50665">
      <w:pPr>
        <w:pStyle w:val="Default"/>
        <w:tabs>
          <w:tab w:val="left" w:pos="567"/>
        </w:tabs>
        <w:spacing w:line="360" w:lineRule="auto"/>
        <w:ind w:firstLine="567"/>
        <w:jc w:val="both"/>
      </w:pPr>
      <w:r>
        <w:t xml:space="preserve">Komisariat Policji w Sokołowie </w:t>
      </w:r>
      <w:proofErr w:type="spellStart"/>
      <w:r>
        <w:t>Młp</w:t>
      </w:r>
      <w:proofErr w:type="spellEnd"/>
      <w:r>
        <w:t>. odnotował następujące ilości zdarzeń w podziale na poszczególne kategorie:</w:t>
      </w:r>
    </w:p>
    <w:p w14:paraId="0CD3422B" w14:textId="77777777" w:rsidR="001B7191" w:rsidRDefault="00E50665">
      <w:pPr>
        <w:pStyle w:val="Default"/>
        <w:tabs>
          <w:tab w:val="left" w:pos="567"/>
        </w:tabs>
        <w:spacing w:line="360" w:lineRule="auto"/>
        <w:jc w:val="both"/>
        <w:rPr>
          <w:i/>
          <w:iCs/>
          <w:sz w:val="20"/>
          <w:szCs w:val="20"/>
        </w:rPr>
      </w:pPr>
      <w:r>
        <w:rPr>
          <w:i/>
          <w:iCs/>
          <w:sz w:val="20"/>
          <w:szCs w:val="20"/>
        </w:rPr>
        <w:t xml:space="preserve">Tabela Nr  17 Najczęściej notowane przestępstwa na terenie Gminy Sokołów </w:t>
      </w:r>
      <w:proofErr w:type="spellStart"/>
      <w:r>
        <w:rPr>
          <w:i/>
          <w:iCs/>
          <w:sz w:val="20"/>
          <w:szCs w:val="20"/>
        </w:rPr>
        <w:t>Młp</w:t>
      </w:r>
      <w:proofErr w:type="spellEnd"/>
      <w:r>
        <w:rPr>
          <w:i/>
          <w:iCs/>
          <w:sz w:val="20"/>
          <w:szCs w:val="20"/>
        </w:rPr>
        <w:t>.</w:t>
      </w:r>
    </w:p>
    <w:tbl>
      <w:tblPr>
        <w:tblW w:w="9710" w:type="dxa"/>
        <w:tblInd w:w="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56"/>
        <w:gridCol w:w="1822"/>
        <w:gridCol w:w="2057"/>
        <w:gridCol w:w="2275"/>
      </w:tblGrid>
      <w:tr w:rsidR="001B7191" w14:paraId="1ECE8E4C" w14:textId="77777777" w:rsidTr="003C5FF6">
        <w:trPr>
          <w:trHeight w:val="206"/>
        </w:trPr>
        <w:tc>
          <w:tcPr>
            <w:tcW w:w="3556" w:type="dxa"/>
            <w:vMerge w:val="restart"/>
            <w:shd w:val="clear" w:color="auto" w:fill="auto"/>
            <w:tcMar>
              <w:top w:w="0" w:type="dxa"/>
              <w:left w:w="108" w:type="dxa"/>
              <w:bottom w:w="0" w:type="dxa"/>
              <w:right w:w="108" w:type="dxa"/>
            </w:tcMar>
            <w:vAlign w:val="center"/>
          </w:tcPr>
          <w:p w14:paraId="1F9E118A" w14:textId="77777777" w:rsidR="001B7191" w:rsidRDefault="00E50665">
            <w:pPr>
              <w:pStyle w:val="Default"/>
              <w:tabs>
                <w:tab w:val="left" w:pos="851"/>
              </w:tabs>
              <w:spacing w:line="360" w:lineRule="auto"/>
              <w:jc w:val="center"/>
              <w:rPr>
                <w:b/>
              </w:rPr>
            </w:pPr>
            <w:r>
              <w:rPr>
                <w:b/>
              </w:rPr>
              <w:t>Rodzaj przestępstwa</w:t>
            </w:r>
          </w:p>
        </w:tc>
        <w:tc>
          <w:tcPr>
            <w:tcW w:w="6154" w:type="dxa"/>
            <w:gridSpan w:val="3"/>
            <w:shd w:val="clear" w:color="auto" w:fill="auto"/>
            <w:tcMar>
              <w:top w:w="0" w:type="dxa"/>
              <w:left w:w="108" w:type="dxa"/>
              <w:bottom w:w="0" w:type="dxa"/>
              <w:right w:w="108" w:type="dxa"/>
            </w:tcMar>
            <w:vAlign w:val="center"/>
          </w:tcPr>
          <w:p w14:paraId="0E138B2A" w14:textId="77777777" w:rsidR="001B7191" w:rsidRDefault="00E50665">
            <w:pPr>
              <w:pStyle w:val="Default"/>
              <w:tabs>
                <w:tab w:val="left" w:pos="851"/>
              </w:tabs>
              <w:spacing w:line="360" w:lineRule="auto"/>
              <w:jc w:val="center"/>
              <w:rPr>
                <w:b/>
                <w:shd w:val="clear" w:color="auto" w:fill="C0C0C0"/>
              </w:rPr>
            </w:pPr>
            <w:r w:rsidRPr="003C5FF6">
              <w:rPr>
                <w:b/>
              </w:rPr>
              <w:t>Przestępstwa odnotowane/ zgłoszone w poszczególnych latach</w:t>
            </w:r>
          </w:p>
        </w:tc>
      </w:tr>
      <w:tr w:rsidR="001B7191" w14:paraId="6D777892" w14:textId="77777777" w:rsidTr="003C5FF6">
        <w:trPr>
          <w:trHeight w:val="852"/>
        </w:trPr>
        <w:tc>
          <w:tcPr>
            <w:tcW w:w="3556" w:type="dxa"/>
            <w:vMerge/>
            <w:shd w:val="clear" w:color="auto" w:fill="auto"/>
            <w:tcMar>
              <w:top w:w="0" w:type="dxa"/>
              <w:left w:w="108" w:type="dxa"/>
              <w:bottom w:w="0" w:type="dxa"/>
              <w:right w:w="108" w:type="dxa"/>
            </w:tcMar>
            <w:vAlign w:val="center"/>
          </w:tcPr>
          <w:p w14:paraId="7535AA63" w14:textId="77777777" w:rsidR="001B7191" w:rsidRDefault="001B7191">
            <w:pPr>
              <w:rPr>
                <w:rFonts w:hint="eastAsia"/>
              </w:rPr>
            </w:pPr>
          </w:p>
        </w:tc>
        <w:tc>
          <w:tcPr>
            <w:tcW w:w="1822" w:type="dxa"/>
            <w:shd w:val="clear" w:color="auto" w:fill="auto"/>
            <w:tcMar>
              <w:top w:w="0" w:type="dxa"/>
              <w:left w:w="108" w:type="dxa"/>
              <w:bottom w:w="0" w:type="dxa"/>
              <w:right w:w="108" w:type="dxa"/>
            </w:tcMar>
            <w:vAlign w:val="center"/>
          </w:tcPr>
          <w:p w14:paraId="26D67B52" w14:textId="77777777" w:rsidR="001B7191" w:rsidRDefault="00E50665">
            <w:pPr>
              <w:pStyle w:val="Default"/>
              <w:tabs>
                <w:tab w:val="left" w:pos="851"/>
              </w:tabs>
              <w:spacing w:line="360" w:lineRule="auto"/>
              <w:jc w:val="center"/>
              <w:rPr>
                <w:b/>
              </w:rPr>
            </w:pPr>
            <w:r>
              <w:rPr>
                <w:b/>
              </w:rPr>
              <w:t>2017</w:t>
            </w:r>
          </w:p>
        </w:tc>
        <w:tc>
          <w:tcPr>
            <w:tcW w:w="2057" w:type="dxa"/>
            <w:shd w:val="clear" w:color="auto" w:fill="auto"/>
            <w:tcMar>
              <w:top w:w="0" w:type="dxa"/>
              <w:left w:w="108" w:type="dxa"/>
              <w:bottom w:w="0" w:type="dxa"/>
              <w:right w:w="108" w:type="dxa"/>
            </w:tcMar>
            <w:vAlign w:val="center"/>
          </w:tcPr>
          <w:p w14:paraId="0D45CD3D" w14:textId="77777777" w:rsidR="001B7191" w:rsidRDefault="00E50665">
            <w:pPr>
              <w:pStyle w:val="Default"/>
              <w:tabs>
                <w:tab w:val="left" w:pos="851"/>
              </w:tabs>
              <w:spacing w:line="360" w:lineRule="auto"/>
              <w:jc w:val="center"/>
              <w:rPr>
                <w:b/>
              </w:rPr>
            </w:pPr>
            <w:r>
              <w:rPr>
                <w:b/>
              </w:rPr>
              <w:t>2018</w:t>
            </w:r>
          </w:p>
        </w:tc>
        <w:tc>
          <w:tcPr>
            <w:tcW w:w="2274" w:type="dxa"/>
            <w:shd w:val="clear" w:color="auto" w:fill="auto"/>
            <w:tcMar>
              <w:top w:w="0" w:type="dxa"/>
              <w:left w:w="108" w:type="dxa"/>
              <w:bottom w:w="0" w:type="dxa"/>
              <w:right w:w="108" w:type="dxa"/>
            </w:tcMar>
            <w:vAlign w:val="center"/>
          </w:tcPr>
          <w:p w14:paraId="49DF4579" w14:textId="77777777" w:rsidR="001B7191" w:rsidRDefault="001B7191">
            <w:pPr>
              <w:pStyle w:val="Default"/>
              <w:tabs>
                <w:tab w:val="left" w:pos="851"/>
              </w:tabs>
              <w:spacing w:line="360" w:lineRule="auto"/>
              <w:jc w:val="center"/>
              <w:rPr>
                <w:b/>
              </w:rPr>
            </w:pPr>
          </w:p>
          <w:p w14:paraId="5E549225" w14:textId="59B86E1A" w:rsidR="001B7191" w:rsidRDefault="00E50665" w:rsidP="003C5FF6">
            <w:pPr>
              <w:pStyle w:val="Default"/>
              <w:tabs>
                <w:tab w:val="left" w:pos="851"/>
              </w:tabs>
              <w:spacing w:line="360" w:lineRule="auto"/>
              <w:jc w:val="center"/>
              <w:rPr>
                <w:b/>
              </w:rPr>
            </w:pPr>
            <w:r>
              <w:rPr>
                <w:b/>
              </w:rPr>
              <w:t>2019</w:t>
            </w:r>
          </w:p>
        </w:tc>
      </w:tr>
      <w:tr w:rsidR="001B7191" w14:paraId="6DB7E38A" w14:textId="77777777" w:rsidTr="003C5FF6">
        <w:trPr>
          <w:trHeight w:val="425"/>
        </w:trPr>
        <w:tc>
          <w:tcPr>
            <w:tcW w:w="3556" w:type="dxa"/>
            <w:shd w:val="clear" w:color="auto" w:fill="auto"/>
            <w:tcMar>
              <w:top w:w="0" w:type="dxa"/>
              <w:left w:w="108" w:type="dxa"/>
              <w:bottom w:w="0" w:type="dxa"/>
              <w:right w:w="108" w:type="dxa"/>
            </w:tcMar>
            <w:vAlign w:val="center"/>
          </w:tcPr>
          <w:p w14:paraId="1B595ECB" w14:textId="77777777" w:rsidR="001B7191" w:rsidRDefault="00E50665">
            <w:pPr>
              <w:pStyle w:val="Default"/>
              <w:tabs>
                <w:tab w:val="left" w:pos="851"/>
              </w:tabs>
              <w:spacing w:line="360" w:lineRule="auto"/>
            </w:pPr>
            <w:r>
              <w:t>Kradzież mienia</w:t>
            </w:r>
          </w:p>
        </w:tc>
        <w:tc>
          <w:tcPr>
            <w:tcW w:w="1822" w:type="dxa"/>
            <w:shd w:val="clear" w:color="auto" w:fill="auto"/>
            <w:tcMar>
              <w:top w:w="0" w:type="dxa"/>
              <w:left w:w="108" w:type="dxa"/>
              <w:bottom w:w="0" w:type="dxa"/>
              <w:right w:w="108" w:type="dxa"/>
            </w:tcMar>
            <w:vAlign w:val="center"/>
          </w:tcPr>
          <w:p w14:paraId="4E965EFF" w14:textId="77777777" w:rsidR="001B7191" w:rsidRDefault="00E50665">
            <w:pPr>
              <w:pStyle w:val="Default"/>
              <w:tabs>
                <w:tab w:val="left" w:pos="851"/>
              </w:tabs>
              <w:spacing w:line="360" w:lineRule="auto"/>
              <w:jc w:val="center"/>
            </w:pPr>
            <w:r>
              <w:t>26</w:t>
            </w:r>
          </w:p>
        </w:tc>
        <w:tc>
          <w:tcPr>
            <w:tcW w:w="2057" w:type="dxa"/>
            <w:shd w:val="clear" w:color="auto" w:fill="auto"/>
            <w:tcMar>
              <w:top w:w="0" w:type="dxa"/>
              <w:left w:w="108" w:type="dxa"/>
              <w:bottom w:w="0" w:type="dxa"/>
              <w:right w:w="108" w:type="dxa"/>
            </w:tcMar>
            <w:vAlign w:val="center"/>
          </w:tcPr>
          <w:p w14:paraId="79C740E3" w14:textId="77777777" w:rsidR="001B7191" w:rsidRDefault="00E50665">
            <w:pPr>
              <w:pStyle w:val="Default"/>
              <w:tabs>
                <w:tab w:val="left" w:pos="851"/>
              </w:tabs>
              <w:spacing w:line="360" w:lineRule="auto"/>
              <w:jc w:val="center"/>
            </w:pPr>
            <w:r>
              <w:t>10</w:t>
            </w:r>
          </w:p>
        </w:tc>
        <w:tc>
          <w:tcPr>
            <w:tcW w:w="2274" w:type="dxa"/>
            <w:shd w:val="clear" w:color="auto" w:fill="auto"/>
            <w:tcMar>
              <w:top w:w="0" w:type="dxa"/>
              <w:left w:w="108" w:type="dxa"/>
              <w:bottom w:w="0" w:type="dxa"/>
              <w:right w:w="108" w:type="dxa"/>
            </w:tcMar>
            <w:vAlign w:val="center"/>
          </w:tcPr>
          <w:p w14:paraId="6C114603" w14:textId="77777777" w:rsidR="001B7191" w:rsidRDefault="00E50665">
            <w:pPr>
              <w:pStyle w:val="Default"/>
              <w:tabs>
                <w:tab w:val="left" w:pos="851"/>
              </w:tabs>
              <w:spacing w:line="360" w:lineRule="auto"/>
              <w:jc w:val="center"/>
            </w:pPr>
            <w:r>
              <w:t>18</w:t>
            </w:r>
          </w:p>
        </w:tc>
      </w:tr>
      <w:tr w:rsidR="001B7191" w14:paraId="2BED9A34" w14:textId="77777777" w:rsidTr="003C5FF6">
        <w:trPr>
          <w:trHeight w:val="424"/>
        </w:trPr>
        <w:tc>
          <w:tcPr>
            <w:tcW w:w="3556" w:type="dxa"/>
            <w:shd w:val="clear" w:color="auto" w:fill="auto"/>
            <w:tcMar>
              <w:top w:w="0" w:type="dxa"/>
              <w:left w:w="108" w:type="dxa"/>
              <w:bottom w:w="0" w:type="dxa"/>
              <w:right w:w="108" w:type="dxa"/>
            </w:tcMar>
            <w:vAlign w:val="center"/>
          </w:tcPr>
          <w:p w14:paraId="42A1081D" w14:textId="77777777" w:rsidR="001B7191" w:rsidRDefault="00E50665">
            <w:pPr>
              <w:pStyle w:val="Default"/>
              <w:tabs>
                <w:tab w:val="left" w:pos="851"/>
              </w:tabs>
              <w:spacing w:line="360" w:lineRule="auto"/>
            </w:pPr>
            <w:r>
              <w:t>Kradzież z włamaniem</w:t>
            </w:r>
          </w:p>
        </w:tc>
        <w:tc>
          <w:tcPr>
            <w:tcW w:w="1822" w:type="dxa"/>
            <w:shd w:val="clear" w:color="auto" w:fill="auto"/>
            <w:tcMar>
              <w:top w:w="0" w:type="dxa"/>
              <w:left w:w="108" w:type="dxa"/>
              <w:bottom w:w="0" w:type="dxa"/>
              <w:right w:w="108" w:type="dxa"/>
            </w:tcMar>
            <w:vAlign w:val="center"/>
          </w:tcPr>
          <w:p w14:paraId="36C1186D" w14:textId="77777777" w:rsidR="001B7191" w:rsidRDefault="00E50665">
            <w:pPr>
              <w:pStyle w:val="Default"/>
              <w:tabs>
                <w:tab w:val="left" w:pos="851"/>
              </w:tabs>
              <w:spacing w:line="360" w:lineRule="auto"/>
              <w:jc w:val="center"/>
            </w:pPr>
            <w:r>
              <w:t>32</w:t>
            </w:r>
          </w:p>
        </w:tc>
        <w:tc>
          <w:tcPr>
            <w:tcW w:w="2057" w:type="dxa"/>
            <w:shd w:val="clear" w:color="auto" w:fill="auto"/>
            <w:tcMar>
              <w:top w:w="0" w:type="dxa"/>
              <w:left w:w="108" w:type="dxa"/>
              <w:bottom w:w="0" w:type="dxa"/>
              <w:right w:w="108" w:type="dxa"/>
            </w:tcMar>
            <w:vAlign w:val="center"/>
          </w:tcPr>
          <w:p w14:paraId="28D2E9E9" w14:textId="77777777" w:rsidR="001B7191" w:rsidRDefault="00E50665">
            <w:pPr>
              <w:pStyle w:val="Default"/>
              <w:tabs>
                <w:tab w:val="left" w:pos="851"/>
              </w:tabs>
              <w:spacing w:line="360" w:lineRule="auto"/>
              <w:jc w:val="center"/>
            </w:pPr>
            <w:r>
              <w:t>6</w:t>
            </w:r>
          </w:p>
        </w:tc>
        <w:tc>
          <w:tcPr>
            <w:tcW w:w="2274" w:type="dxa"/>
            <w:shd w:val="clear" w:color="auto" w:fill="auto"/>
            <w:tcMar>
              <w:top w:w="0" w:type="dxa"/>
              <w:left w:w="108" w:type="dxa"/>
              <w:bottom w:w="0" w:type="dxa"/>
              <w:right w:w="108" w:type="dxa"/>
            </w:tcMar>
            <w:vAlign w:val="center"/>
          </w:tcPr>
          <w:p w14:paraId="3E646118" w14:textId="77777777" w:rsidR="001B7191" w:rsidRDefault="00E50665">
            <w:pPr>
              <w:pStyle w:val="Default"/>
              <w:tabs>
                <w:tab w:val="left" w:pos="851"/>
              </w:tabs>
              <w:spacing w:line="360" w:lineRule="auto"/>
              <w:jc w:val="center"/>
            </w:pPr>
            <w:r>
              <w:t>3</w:t>
            </w:r>
          </w:p>
        </w:tc>
      </w:tr>
      <w:tr w:rsidR="001B7191" w14:paraId="1DAE040F" w14:textId="77777777" w:rsidTr="003C5FF6">
        <w:trPr>
          <w:trHeight w:val="382"/>
        </w:trPr>
        <w:tc>
          <w:tcPr>
            <w:tcW w:w="3556" w:type="dxa"/>
            <w:shd w:val="clear" w:color="auto" w:fill="auto"/>
            <w:tcMar>
              <w:top w:w="0" w:type="dxa"/>
              <w:left w:w="108" w:type="dxa"/>
              <w:bottom w:w="0" w:type="dxa"/>
              <w:right w:w="108" w:type="dxa"/>
            </w:tcMar>
            <w:vAlign w:val="center"/>
          </w:tcPr>
          <w:p w14:paraId="5541977A" w14:textId="77777777" w:rsidR="001B7191" w:rsidRDefault="00E50665">
            <w:pPr>
              <w:pStyle w:val="Default"/>
              <w:tabs>
                <w:tab w:val="left" w:pos="851"/>
              </w:tabs>
              <w:spacing w:line="360" w:lineRule="auto"/>
            </w:pPr>
            <w:r>
              <w:t>Zniszczenie mienia</w:t>
            </w:r>
          </w:p>
        </w:tc>
        <w:tc>
          <w:tcPr>
            <w:tcW w:w="1822" w:type="dxa"/>
            <w:shd w:val="clear" w:color="auto" w:fill="auto"/>
            <w:tcMar>
              <w:top w:w="0" w:type="dxa"/>
              <w:left w:w="108" w:type="dxa"/>
              <w:bottom w:w="0" w:type="dxa"/>
              <w:right w:w="108" w:type="dxa"/>
            </w:tcMar>
            <w:vAlign w:val="center"/>
          </w:tcPr>
          <w:p w14:paraId="505D1450" w14:textId="77777777" w:rsidR="001B7191" w:rsidRDefault="00E50665">
            <w:pPr>
              <w:pStyle w:val="Default"/>
              <w:tabs>
                <w:tab w:val="left" w:pos="851"/>
              </w:tabs>
              <w:spacing w:line="360" w:lineRule="auto"/>
              <w:jc w:val="center"/>
            </w:pPr>
            <w:r>
              <w:t>17</w:t>
            </w:r>
          </w:p>
        </w:tc>
        <w:tc>
          <w:tcPr>
            <w:tcW w:w="2057" w:type="dxa"/>
            <w:shd w:val="clear" w:color="auto" w:fill="auto"/>
            <w:tcMar>
              <w:top w:w="0" w:type="dxa"/>
              <w:left w:w="108" w:type="dxa"/>
              <w:bottom w:w="0" w:type="dxa"/>
              <w:right w:w="108" w:type="dxa"/>
            </w:tcMar>
            <w:vAlign w:val="center"/>
          </w:tcPr>
          <w:p w14:paraId="1DE1179B" w14:textId="77777777" w:rsidR="001B7191" w:rsidRDefault="00E50665">
            <w:pPr>
              <w:pStyle w:val="Default"/>
              <w:tabs>
                <w:tab w:val="left" w:pos="851"/>
              </w:tabs>
              <w:spacing w:line="360" w:lineRule="auto"/>
              <w:jc w:val="center"/>
            </w:pPr>
            <w:r>
              <w:t>11</w:t>
            </w:r>
          </w:p>
        </w:tc>
        <w:tc>
          <w:tcPr>
            <w:tcW w:w="2274" w:type="dxa"/>
            <w:shd w:val="clear" w:color="auto" w:fill="auto"/>
            <w:tcMar>
              <w:top w:w="0" w:type="dxa"/>
              <w:left w:w="108" w:type="dxa"/>
              <w:bottom w:w="0" w:type="dxa"/>
              <w:right w:w="108" w:type="dxa"/>
            </w:tcMar>
            <w:vAlign w:val="center"/>
          </w:tcPr>
          <w:p w14:paraId="5F536747" w14:textId="77777777" w:rsidR="001B7191" w:rsidRDefault="00E50665">
            <w:pPr>
              <w:pStyle w:val="Default"/>
              <w:tabs>
                <w:tab w:val="left" w:pos="851"/>
              </w:tabs>
              <w:spacing w:line="360" w:lineRule="auto"/>
              <w:jc w:val="center"/>
            </w:pPr>
            <w:r>
              <w:t>12</w:t>
            </w:r>
          </w:p>
        </w:tc>
      </w:tr>
      <w:tr w:rsidR="001B7191" w14:paraId="5088B27B" w14:textId="77777777" w:rsidTr="003C5FF6">
        <w:trPr>
          <w:trHeight w:val="368"/>
        </w:trPr>
        <w:tc>
          <w:tcPr>
            <w:tcW w:w="3556" w:type="dxa"/>
            <w:shd w:val="clear" w:color="auto" w:fill="auto"/>
            <w:tcMar>
              <w:top w:w="0" w:type="dxa"/>
              <w:left w:w="108" w:type="dxa"/>
              <w:bottom w:w="0" w:type="dxa"/>
              <w:right w:w="108" w:type="dxa"/>
            </w:tcMar>
            <w:vAlign w:val="center"/>
          </w:tcPr>
          <w:p w14:paraId="37DE7131" w14:textId="77777777" w:rsidR="001B7191" w:rsidRDefault="00E50665">
            <w:pPr>
              <w:pStyle w:val="Default"/>
              <w:tabs>
                <w:tab w:val="left" w:pos="851"/>
              </w:tabs>
              <w:spacing w:line="360" w:lineRule="auto"/>
            </w:pPr>
            <w:r>
              <w:t>Oszustwo</w:t>
            </w:r>
          </w:p>
        </w:tc>
        <w:tc>
          <w:tcPr>
            <w:tcW w:w="1822" w:type="dxa"/>
            <w:shd w:val="clear" w:color="auto" w:fill="auto"/>
            <w:tcMar>
              <w:top w:w="0" w:type="dxa"/>
              <w:left w:w="108" w:type="dxa"/>
              <w:bottom w:w="0" w:type="dxa"/>
              <w:right w:w="108" w:type="dxa"/>
            </w:tcMar>
            <w:vAlign w:val="center"/>
          </w:tcPr>
          <w:p w14:paraId="6BA9320D" w14:textId="77777777" w:rsidR="001B7191" w:rsidRDefault="00E50665">
            <w:pPr>
              <w:pStyle w:val="Default"/>
              <w:tabs>
                <w:tab w:val="left" w:pos="851"/>
              </w:tabs>
              <w:spacing w:line="360" w:lineRule="auto"/>
              <w:jc w:val="center"/>
            </w:pPr>
            <w:r>
              <w:t>25</w:t>
            </w:r>
          </w:p>
        </w:tc>
        <w:tc>
          <w:tcPr>
            <w:tcW w:w="2057" w:type="dxa"/>
            <w:shd w:val="clear" w:color="auto" w:fill="auto"/>
            <w:tcMar>
              <w:top w:w="0" w:type="dxa"/>
              <w:left w:w="108" w:type="dxa"/>
              <w:bottom w:w="0" w:type="dxa"/>
              <w:right w:w="108" w:type="dxa"/>
            </w:tcMar>
            <w:vAlign w:val="center"/>
          </w:tcPr>
          <w:p w14:paraId="54F200FA" w14:textId="77777777" w:rsidR="001B7191" w:rsidRDefault="00E50665">
            <w:pPr>
              <w:pStyle w:val="Default"/>
              <w:tabs>
                <w:tab w:val="left" w:pos="851"/>
              </w:tabs>
              <w:spacing w:line="360" w:lineRule="auto"/>
              <w:jc w:val="center"/>
            </w:pPr>
            <w:r>
              <w:t>30</w:t>
            </w:r>
          </w:p>
        </w:tc>
        <w:tc>
          <w:tcPr>
            <w:tcW w:w="2274" w:type="dxa"/>
            <w:shd w:val="clear" w:color="auto" w:fill="auto"/>
            <w:tcMar>
              <w:top w:w="0" w:type="dxa"/>
              <w:left w:w="108" w:type="dxa"/>
              <w:bottom w:w="0" w:type="dxa"/>
              <w:right w:w="108" w:type="dxa"/>
            </w:tcMar>
            <w:vAlign w:val="center"/>
          </w:tcPr>
          <w:p w14:paraId="631C5228" w14:textId="77777777" w:rsidR="001B7191" w:rsidRDefault="00E50665">
            <w:pPr>
              <w:pStyle w:val="Default"/>
              <w:tabs>
                <w:tab w:val="left" w:pos="851"/>
              </w:tabs>
              <w:spacing w:line="360" w:lineRule="auto"/>
              <w:jc w:val="center"/>
            </w:pPr>
            <w:r>
              <w:t>41</w:t>
            </w:r>
          </w:p>
        </w:tc>
      </w:tr>
      <w:tr w:rsidR="001B7191" w14:paraId="0C8C3BD8" w14:textId="77777777" w:rsidTr="003C5FF6">
        <w:trPr>
          <w:trHeight w:val="382"/>
        </w:trPr>
        <w:tc>
          <w:tcPr>
            <w:tcW w:w="3556" w:type="dxa"/>
            <w:shd w:val="clear" w:color="auto" w:fill="auto"/>
            <w:tcMar>
              <w:top w:w="0" w:type="dxa"/>
              <w:left w:w="108" w:type="dxa"/>
              <w:bottom w:w="0" w:type="dxa"/>
              <w:right w:w="108" w:type="dxa"/>
            </w:tcMar>
            <w:vAlign w:val="center"/>
          </w:tcPr>
          <w:p w14:paraId="2733EC61" w14:textId="77777777" w:rsidR="001B7191" w:rsidRDefault="00E50665">
            <w:pPr>
              <w:pStyle w:val="Default"/>
              <w:tabs>
                <w:tab w:val="left" w:pos="851"/>
              </w:tabs>
              <w:spacing w:line="360" w:lineRule="auto"/>
            </w:pPr>
            <w:r>
              <w:t>Uszkodzenie ciała</w:t>
            </w:r>
          </w:p>
        </w:tc>
        <w:tc>
          <w:tcPr>
            <w:tcW w:w="1822" w:type="dxa"/>
            <w:shd w:val="clear" w:color="auto" w:fill="auto"/>
            <w:tcMar>
              <w:top w:w="0" w:type="dxa"/>
              <w:left w:w="108" w:type="dxa"/>
              <w:bottom w:w="0" w:type="dxa"/>
              <w:right w:w="108" w:type="dxa"/>
            </w:tcMar>
            <w:vAlign w:val="center"/>
          </w:tcPr>
          <w:p w14:paraId="0E001AF6" w14:textId="77777777" w:rsidR="001B7191" w:rsidRDefault="00E50665">
            <w:pPr>
              <w:pStyle w:val="Default"/>
              <w:tabs>
                <w:tab w:val="left" w:pos="851"/>
              </w:tabs>
              <w:spacing w:line="360" w:lineRule="auto"/>
              <w:jc w:val="center"/>
            </w:pPr>
            <w:r>
              <w:t>18</w:t>
            </w:r>
          </w:p>
        </w:tc>
        <w:tc>
          <w:tcPr>
            <w:tcW w:w="2057" w:type="dxa"/>
            <w:shd w:val="clear" w:color="auto" w:fill="auto"/>
            <w:tcMar>
              <w:top w:w="0" w:type="dxa"/>
              <w:left w:w="108" w:type="dxa"/>
              <w:bottom w:w="0" w:type="dxa"/>
              <w:right w:w="108" w:type="dxa"/>
            </w:tcMar>
            <w:vAlign w:val="center"/>
          </w:tcPr>
          <w:p w14:paraId="3516FB0D" w14:textId="77777777" w:rsidR="001B7191" w:rsidRDefault="00E50665">
            <w:pPr>
              <w:pStyle w:val="Default"/>
              <w:tabs>
                <w:tab w:val="left" w:pos="851"/>
              </w:tabs>
              <w:spacing w:line="360" w:lineRule="auto"/>
              <w:jc w:val="center"/>
            </w:pPr>
            <w:r>
              <w:t>13</w:t>
            </w:r>
          </w:p>
        </w:tc>
        <w:tc>
          <w:tcPr>
            <w:tcW w:w="2274" w:type="dxa"/>
            <w:shd w:val="clear" w:color="auto" w:fill="auto"/>
            <w:tcMar>
              <w:top w:w="0" w:type="dxa"/>
              <w:left w:w="108" w:type="dxa"/>
              <w:bottom w:w="0" w:type="dxa"/>
              <w:right w:w="108" w:type="dxa"/>
            </w:tcMar>
            <w:vAlign w:val="center"/>
          </w:tcPr>
          <w:p w14:paraId="4DA9F797" w14:textId="77777777" w:rsidR="001B7191" w:rsidRDefault="00E50665">
            <w:pPr>
              <w:pStyle w:val="Default"/>
              <w:tabs>
                <w:tab w:val="left" w:pos="851"/>
              </w:tabs>
              <w:spacing w:line="360" w:lineRule="auto"/>
              <w:jc w:val="center"/>
            </w:pPr>
            <w:r>
              <w:t>15</w:t>
            </w:r>
          </w:p>
        </w:tc>
      </w:tr>
      <w:tr w:rsidR="001B7191" w14:paraId="429C3B03" w14:textId="77777777" w:rsidTr="003C5FF6">
        <w:trPr>
          <w:trHeight w:val="424"/>
        </w:trPr>
        <w:tc>
          <w:tcPr>
            <w:tcW w:w="3556" w:type="dxa"/>
            <w:shd w:val="clear" w:color="auto" w:fill="auto"/>
            <w:tcMar>
              <w:top w:w="0" w:type="dxa"/>
              <w:left w:w="108" w:type="dxa"/>
              <w:bottom w:w="0" w:type="dxa"/>
              <w:right w:w="108" w:type="dxa"/>
            </w:tcMar>
            <w:vAlign w:val="center"/>
          </w:tcPr>
          <w:p w14:paraId="7AE074BA" w14:textId="77777777" w:rsidR="001B7191" w:rsidRDefault="00E50665">
            <w:pPr>
              <w:pStyle w:val="Default"/>
              <w:tabs>
                <w:tab w:val="left" w:pos="851"/>
              </w:tabs>
              <w:spacing w:line="360" w:lineRule="auto"/>
            </w:pPr>
            <w:r>
              <w:t>Udział w bójce i pobiciu</w:t>
            </w:r>
          </w:p>
        </w:tc>
        <w:tc>
          <w:tcPr>
            <w:tcW w:w="1822" w:type="dxa"/>
            <w:shd w:val="clear" w:color="auto" w:fill="auto"/>
            <w:tcMar>
              <w:top w:w="0" w:type="dxa"/>
              <w:left w:w="108" w:type="dxa"/>
              <w:bottom w:w="0" w:type="dxa"/>
              <w:right w:w="108" w:type="dxa"/>
            </w:tcMar>
            <w:vAlign w:val="center"/>
          </w:tcPr>
          <w:p w14:paraId="0FEB0AAB" w14:textId="77777777" w:rsidR="001B7191" w:rsidRDefault="00E50665">
            <w:pPr>
              <w:pStyle w:val="Default"/>
              <w:tabs>
                <w:tab w:val="left" w:pos="851"/>
              </w:tabs>
              <w:spacing w:line="360" w:lineRule="auto"/>
              <w:jc w:val="center"/>
            </w:pPr>
            <w:r>
              <w:t>2</w:t>
            </w:r>
          </w:p>
        </w:tc>
        <w:tc>
          <w:tcPr>
            <w:tcW w:w="2057" w:type="dxa"/>
            <w:shd w:val="clear" w:color="auto" w:fill="auto"/>
            <w:tcMar>
              <w:top w:w="0" w:type="dxa"/>
              <w:left w:w="108" w:type="dxa"/>
              <w:bottom w:w="0" w:type="dxa"/>
              <w:right w:w="108" w:type="dxa"/>
            </w:tcMar>
            <w:vAlign w:val="center"/>
          </w:tcPr>
          <w:p w14:paraId="470508C7" w14:textId="77777777" w:rsidR="001B7191" w:rsidRDefault="00E50665">
            <w:pPr>
              <w:pStyle w:val="Default"/>
              <w:tabs>
                <w:tab w:val="left" w:pos="851"/>
              </w:tabs>
              <w:spacing w:line="360" w:lineRule="auto"/>
              <w:jc w:val="center"/>
            </w:pPr>
            <w:r>
              <w:t>0</w:t>
            </w:r>
          </w:p>
        </w:tc>
        <w:tc>
          <w:tcPr>
            <w:tcW w:w="2274" w:type="dxa"/>
            <w:shd w:val="clear" w:color="auto" w:fill="auto"/>
            <w:tcMar>
              <w:top w:w="0" w:type="dxa"/>
              <w:left w:w="108" w:type="dxa"/>
              <w:bottom w:w="0" w:type="dxa"/>
              <w:right w:w="108" w:type="dxa"/>
            </w:tcMar>
            <w:vAlign w:val="center"/>
          </w:tcPr>
          <w:p w14:paraId="272E9F26" w14:textId="77777777" w:rsidR="001B7191" w:rsidRDefault="00E50665">
            <w:pPr>
              <w:pStyle w:val="Default"/>
              <w:tabs>
                <w:tab w:val="left" w:pos="851"/>
              </w:tabs>
              <w:spacing w:line="360" w:lineRule="auto"/>
              <w:jc w:val="center"/>
            </w:pPr>
            <w:r>
              <w:t>5</w:t>
            </w:r>
          </w:p>
        </w:tc>
      </w:tr>
      <w:tr w:rsidR="001B7191" w14:paraId="0095E051" w14:textId="77777777" w:rsidTr="003C5FF6">
        <w:trPr>
          <w:trHeight w:val="424"/>
        </w:trPr>
        <w:tc>
          <w:tcPr>
            <w:tcW w:w="3556" w:type="dxa"/>
            <w:shd w:val="clear" w:color="auto" w:fill="auto"/>
            <w:tcMar>
              <w:top w:w="0" w:type="dxa"/>
              <w:left w:w="108" w:type="dxa"/>
              <w:bottom w:w="0" w:type="dxa"/>
              <w:right w:w="108" w:type="dxa"/>
            </w:tcMar>
            <w:vAlign w:val="center"/>
          </w:tcPr>
          <w:p w14:paraId="7E90C37E" w14:textId="77777777" w:rsidR="001B7191" w:rsidRDefault="00E50665">
            <w:pPr>
              <w:pStyle w:val="Default"/>
              <w:tabs>
                <w:tab w:val="left" w:pos="851"/>
              </w:tabs>
              <w:spacing w:line="360" w:lineRule="auto"/>
            </w:pPr>
            <w:r>
              <w:t>Izolowani do wytrzeźwień</w:t>
            </w:r>
          </w:p>
        </w:tc>
        <w:tc>
          <w:tcPr>
            <w:tcW w:w="1822" w:type="dxa"/>
            <w:shd w:val="clear" w:color="auto" w:fill="auto"/>
            <w:tcMar>
              <w:top w:w="0" w:type="dxa"/>
              <w:left w:w="108" w:type="dxa"/>
              <w:bottom w:w="0" w:type="dxa"/>
              <w:right w:w="108" w:type="dxa"/>
            </w:tcMar>
            <w:vAlign w:val="center"/>
          </w:tcPr>
          <w:p w14:paraId="12A8BE13" w14:textId="77777777" w:rsidR="001B7191" w:rsidRDefault="00E50665">
            <w:pPr>
              <w:pStyle w:val="Default"/>
              <w:tabs>
                <w:tab w:val="left" w:pos="851"/>
              </w:tabs>
              <w:spacing w:line="360" w:lineRule="auto"/>
              <w:jc w:val="center"/>
            </w:pPr>
            <w:r>
              <w:t>78</w:t>
            </w:r>
          </w:p>
        </w:tc>
        <w:tc>
          <w:tcPr>
            <w:tcW w:w="2057" w:type="dxa"/>
            <w:shd w:val="clear" w:color="auto" w:fill="auto"/>
            <w:tcMar>
              <w:top w:w="0" w:type="dxa"/>
              <w:left w:w="108" w:type="dxa"/>
              <w:bottom w:w="0" w:type="dxa"/>
              <w:right w:w="108" w:type="dxa"/>
            </w:tcMar>
            <w:vAlign w:val="center"/>
          </w:tcPr>
          <w:p w14:paraId="6E9097C5" w14:textId="77777777" w:rsidR="001B7191" w:rsidRDefault="00E50665">
            <w:pPr>
              <w:pStyle w:val="Default"/>
              <w:tabs>
                <w:tab w:val="left" w:pos="851"/>
              </w:tabs>
              <w:spacing w:line="360" w:lineRule="auto"/>
              <w:jc w:val="center"/>
            </w:pPr>
            <w:r>
              <w:t>109</w:t>
            </w:r>
          </w:p>
        </w:tc>
        <w:tc>
          <w:tcPr>
            <w:tcW w:w="2274" w:type="dxa"/>
            <w:shd w:val="clear" w:color="auto" w:fill="auto"/>
            <w:tcMar>
              <w:top w:w="0" w:type="dxa"/>
              <w:left w:w="108" w:type="dxa"/>
              <w:bottom w:w="0" w:type="dxa"/>
              <w:right w:w="108" w:type="dxa"/>
            </w:tcMar>
            <w:vAlign w:val="center"/>
          </w:tcPr>
          <w:p w14:paraId="3C1B5B99" w14:textId="77777777" w:rsidR="001B7191" w:rsidRDefault="00E50665">
            <w:pPr>
              <w:pStyle w:val="Default"/>
              <w:tabs>
                <w:tab w:val="left" w:pos="851"/>
              </w:tabs>
              <w:spacing w:line="360" w:lineRule="auto"/>
              <w:jc w:val="center"/>
            </w:pPr>
            <w:r>
              <w:t>76</w:t>
            </w:r>
          </w:p>
        </w:tc>
      </w:tr>
      <w:tr w:rsidR="001B7191" w14:paraId="0EE454ED" w14:textId="77777777" w:rsidTr="003C5FF6">
        <w:trPr>
          <w:trHeight w:val="382"/>
        </w:trPr>
        <w:tc>
          <w:tcPr>
            <w:tcW w:w="3556" w:type="dxa"/>
            <w:shd w:val="clear" w:color="auto" w:fill="auto"/>
            <w:tcMar>
              <w:top w:w="0" w:type="dxa"/>
              <w:left w:w="108" w:type="dxa"/>
              <w:bottom w:w="0" w:type="dxa"/>
              <w:right w:w="108" w:type="dxa"/>
            </w:tcMar>
            <w:vAlign w:val="center"/>
          </w:tcPr>
          <w:p w14:paraId="10CB2DD7" w14:textId="77777777" w:rsidR="001B7191" w:rsidRDefault="00E50665">
            <w:pPr>
              <w:pStyle w:val="Default"/>
              <w:tabs>
                <w:tab w:val="left" w:pos="851"/>
              </w:tabs>
              <w:spacing w:line="360" w:lineRule="auto"/>
            </w:pPr>
            <w:r>
              <w:t>Zatrzymani nietrzeźwi i kierowcy</w:t>
            </w:r>
          </w:p>
        </w:tc>
        <w:tc>
          <w:tcPr>
            <w:tcW w:w="1822" w:type="dxa"/>
            <w:shd w:val="clear" w:color="auto" w:fill="auto"/>
            <w:tcMar>
              <w:top w:w="0" w:type="dxa"/>
              <w:left w:w="108" w:type="dxa"/>
              <w:bottom w:w="0" w:type="dxa"/>
              <w:right w:w="108" w:type="dxa"/>
            </w:tcMar>
            <w:vAlign w:val="center"/>
          </w:tcPr>
          <w:p w14:paraId="5DAA3D3D" w14:textId="77777777" w:rsidR="001B7191" w:rsidRDefault="00E50665">
            <w:pPr>
              <w:pStyle w:val="Default"/>
              <w:tabs>
                <w:tab w:val="left" w:pos="851"/>
              </w:tabs>
              <w:spacing w:line="360" w:lineRule="auto"/>
              <w:jc w:val="center"/>
            </w:pPr>
            <w:r>
              <w:t>21</w:t>
            </w:r>
          </w:p>
        </w:tc>
        <w:tc>
          <w:tcPr>
            <w:tcW w:w="2057" w:type="dxa"/>
            <w:shd w:val="clear" w:color="auto" w:fill="auto"/>
            <w:tcMar>
              <w:top w:w="0" w:type="dxa"/>
              <w:left w:w="108" w:type="dxa"/>
              <w:bottom w:w="0" w:type="dxa"/>
              <w:right w:w="108" w:type="dxa"/>
            </w:tcMar>
            <w:vAlign w:val="center"/>
          </w:tcPr>
          <w:p w14:paraId="66FC31F9" w14:textId="77777777" w:rsidR="001B7191" w:rsidRDefault="00E50665">
            <w:pPr>
              <w:pStyle w:val="Default"/>
              <w:tabs>
                <w:tab w:val="left" w:pos="851"/>
              </w:tabs>
              <w:spacing w:line="360" w:lineRule="auto"/>
              <w:jc w:val="center"/>
            </w:pPr>
            <w:r>
              <w:t>19</w:t>
            </w:r>
          </w:p>
        </w:tc>
        <w:tc>
          <w:tcPr>
            <w:tcW w:w="2274" w:type="dxa"/>
            <w:shd w:val="clear" w:color="auto" w:fill="auto"/>
            <w:tcMar>
              <w:top w:w="0" w:type="dxa"/>
              <w:left w:w="108" w:type="dxa"/>
              <w:bottom w:w="0" w:type="dxa"/>
              <w:right w:w="108" w:type="dxa"/>
            </w:tcMar>
            <w:vAlign w:val="center"/>
          </w:tcPr>
          <w:p w14:paraId="741619AF" w14:textId="77777777" w:rsidR="001B7191" w:rsidRDefault="00E50665">
            <w:pPr>
              <w:pStyle w:val="Default"/>
              <w:tabs>
                <w:tab w:val="left" w:pos="851"/>
              </w:tabs>
              <w:spacing w:line="360" w:lineRule="auto"/>
              <w:jc w:val="center"/>
            </w:pPr>
            <w:r>
              <w:t>29</w:t>
            </w:r>
          </w:p>
        </w:tc>
      </w:tr>
      <w:tr w:rsidR="001B7191" w14:paraId="1A374CEF" w14:textId="77777777" w:rsidTr="003C5FF6">
        <w:trPr>
          <w:trHeight w:val="368"/>
        </w:trPr>
        <w:tc>
          <w:tcPr>
            <w:tcW w:w="3556" w:type="dxa"/>
            <w:shd w:val="clear" w:color="auto" w:fill="auto"/>
            <w:tcMar>
              <w:top w:w="0" w:type="dxa"/>
              <w:left w:w="108" w:type="dxa"/>
              <w:bottom w:w="0" w:type="dxa"/>
              <w:right w:w="108" w:type="dxa"/>
            </w:tcMar>
            <w:vAlign w:val="center"/>
          </w:tcPr>
          <w:p w14:paraId="689AAF6F" w14:textId="77777777" w:rsidR="001B7191" w:rsidRDefault="00E50665">
            <w:pPr>
              <w:pStyle w:val="Default"/>
              <w:tabs>
                <w:tab w:val="left" w:pos="851"/>
              </w:tabs>
              <w:spacing w:line="360" w:lineRule="auto"/>
            </w:pPr>
            <w:r>
              <w:t>Interwencje</w:t>
            </w:r>
          </w:p>
        </w:tc>
        <w:tc>
          <w:tcPr>
            <w:tcW w:w="1822" w:type="dxa"/>
            <w:shd w:val="clear" w:color="auto" w:fill="auto"/>
            <w:tcMar>
              <w:top w:w="0" w:type="dxa"/>
              <w:left w:w="108" w:type="dxa"/>
              <w:bottom w:w="0" w:type="dxa"/>
              <w:right w:w="108" w:type="dxa"/>
            </w:tcMar>
            <w:vAlign w:val="center"/>
          </w:tcPr>
          <w:p w14:paraId="11491D07" w14:textId="77777777" w:rsidR="001B7191" w:rsidRDefault="00E50665">
            <w:pPr>
              <w:pStyle w:val="Default"/>
              <w:tabs>
                <w:tab w:val="left" w:pos="851"/>
              </w:tabs>
              <w:spacing w:line="360" w:lineRule="auto"/>
              <w:jc w:val="center"/>
            </w:pPr>
            <w:r>
              <w:t>1409</w:t>
            </w:r>
          </w:p>
        </w:tc>
        <w:tc>
          <w:tcPr>
            <w:tcW w:w="2057" w:type="dxa"/>
            <w:shd w:val="clear" w:color="auto" w:fill="auto"/>
            <w:tcMar>
              <w:top w:w="0" w:type="dxa"/>
              <w:left w:w="108" w:type="dxa"/>
              <w:bottom w:w="0" w:type="dxa"/>
              <w:right w:w="108" w:type="dxa"/>
            </w:tcMar>
            <w:vAlign w:val="center"/>
          </w:tcPr>
          <w:p w14:paraId="3CEB5801" w14:textId="77777777" w:rsidR="001B7191" w:rsidRDefault="00E50665">
            <w:pPr>
              <w:pStyle w:val="Default"/>
              <w:tabs>
                <w:tab w:val="left" w:pos="851"/>
              </w:tabs>
              <w:spacing w:line="360" w:lineRule="auto"/>
              <w:jc w:val="center"/>
            </w:pPr>
            <w:r>
              <w:t>1393</w:t>
            </w:r>
          </w:p>
        </w:tc>
        <w:tc>
          <w:tcPr>
            <w:tcW w:w="2274" w:type="dxa"/>
            <w:shd w:val="clear" w:color="auto" w:fill="auto"/>
            <w:tcMar>
              <w:top w:w="0" w:type="dxa"/>
              <w:left w:w="108" w:type="dxa"/>
              <w:bottom w:w="0" w:type="dxa"/>
              <w:right w:w="108" w:type="dxa"/>
            </w:tcMar>
            <w:vAlign w:val="center"/>
          </w:tcPr>
          <w:p w14:paraId="2B9BFCA0" w14:textId="77777777" w:rsidR="001B7191" w:rsidRDefault="00E50665">
            <w:pPr>
              <w:pStyle w:val="Default"/>
              <w:tabs>
                <w:tab w:val="left" w:pos="851"/>
              </w:tabs>
              <w:spacing w:line="360" w:lineRule="auto"/>
              <w:jc w:val="center"/>
            </w:pPr>
            <w:r>
              <w:t>1251</w:t>
            </w:r>
          </w:p>
        </w:tc>
      </w:tr>
      <w:tr w:rsidR="001B7191" w14:paraId="6884CE70" w14:textId="77777777" w:rsidTr="003C5FF6">
        <w:trPr>
          <w:trHeight w:val="368"/>
        </w:trPr>
        <w:tc>
          <w:tcPr>
            <w:tcW w:w="3556" w:type="dxa"/>
            <w:shd w:val="clear" w:color="auto" w:fill="auto"/>
            <w:tcMar>
              <w:top w:w="0" w:type="dxa"/>
              <w:left w:w="108" w:type="dxa"/>
              <w:bottom w:w="0" w:type="dxa"/>
              <w:right w:w="108" w:type="dxa"/>
            </w:tcMar>
            <w:vAlign w:val="center"/>
          </w:tcPr>
          <w:p w14:paraId="568F3940" w14:textId="77777777" w:rsidR="001B7191" w:rsidRDefault="00E50665">
            <w:pPr>
              <w:pStyle w:val="Default"/>
              <w:tabs>
                <w:tab w:val="left" w:pos="851"/>
              </w:tabs>
              <w:spacing w:line="360" w:lineRule="auto"/>
            </w:pPr>
            <w:r>
              <w:t>Nieletni sprawcy przestępstw</w:t>
            </w:r>
          </w:p>
        </w:tc>
        <w:tc>
          <w:tcPr>
            <w:tcW w:w="1822" w:type="dxa"/>
            <w:shd w:val="clear" w:color="auto" w:fill="auto"/>
            <w:tcMar>
              <w:top w:w="0" w:type="dxa"/>
              <w:left w:w="108" w:type="dxa"/>
              <w:bottom w:w="0" w:type="dxa"/>
              <w:right w:w="108" w:type="dxa"/>
            </w:tcMar>
            <w:vAlign w:val="center"/>
          </w:tcPr>
          <w:p w14:paraId="4F943094" w14:textId="77777777" w:rsidR="001B7191" w:rsidRDefault="00E50665">
            <w:pPr>
              <w:pStyle w:val="Default"/>
              <w:tabs>
                <w:tab w:val="left" w:pos="851"/>
              </w:tabs>
              <w:spacing w:line="360" w:lineRule="auto"/>
              <w:jc w:val="center"/>
            </w:pPr>
            <w:r>
              <w:t>4</w:t>
            </w:r>
          </w:p>
        </w:tc>
        <w:tc>
          <w:tcPr>
            <w:tcW w:w="2057" w:type="dxa"/>
            <w:shd w:val="clear" w:color="auto" w:fill="auto"/>
            <w:tcMar>
              <w:top w:w="0" w:type="dxa"/>
              <w:left w:w="108" w:type="dxa"/>
              <w:bottom w:w="0" w:type="dxa"/>
              <w:right w:w="108" w:type="dxa"/>
            </w:tcMar>
            <w:vAlign w:val="center"/>
          </w:tcPr>
          <w:p w14:paraId="03187FED" w14:textId="77777777" w:rsidR="001B7191" w:rsidRDefault="00E50665">
            <w:pPr>
              <w:pStyle w:val="Default"/>
              <w:tabs>
                <w:tab w:val="left" w:pos="851"/>
              </w:tabs>
              <w:spacing w:line="360" w:lineRule="auto"/>
              <w:jc w:val="center"/>
            </w:pPr>
            <w:r>
              <w:t>4</w:t>
            </w:r>
          </w:p>
        </w:tc>
        <w:tc>
          <w:tcPr>
            <w:tcW w:w="2274" w:type="dxa"/>
            <w:shd w:val="clear" w:color="auto" w:fill="auto"/>
            <w:tcMar>
              <w:top w:w="0" w:type="dxa"/>
              <w:left w:w="108" w:type="dxa"/>
              <w:bottom w:w="0" w:type="dxa"/>
              <w:right w:w="108" w:type="dxa"/>
            </w:tcMar>
            <w:vAlign w:val="center"/>
          </w:tcPr>
          <w:p w14:paraId="5DF058A0" w14:textId="77777777" w:rsidR="001B7191" w:rsidRDefault="00E50665">
            <w:pPr>
              <w:pStyle w:val="Default"/>
              <w:tabs>
                <w:tab w:val="left" w:pos="851"/>
              </w:tabs>
              <w:spacing w:line="360" w:lineRule="auto"/>
              <w:jc w:val="center"/>
            </w:pPr>
            <w:r>
              <w:t>7</w:t>
            </w:r>
          </w:p>
        </w:tc>
      </w:tr>
    </w:tbl>
    <w:p w14:paraId="49F08723" w14:textId="77777777" w:rsidR="001B7191" w:rsidRDefault="00E50665">
      <w:pPr>
        <w:pStyle w:val="Default"/>
        <w:tabs>
          <w:tab w:val="left" w:pos="851"/>
        </w:tabs>
        <w:spacing w:before="120" w:line="360" w:lineRule="auto"/>
        <w:jc w:val="both"/>
        <w:rPr>
          <w:i/>
          <w:sz w:val="20"/>
          <w:szCs w:val="20"/>
        </w:rPr>
      </w:pPr>
      <w:r>
        <w:rPr>
          <w:i/>
          <w:sz w:val="20"/>
          <w:szCs w:val="20"/>
        </w:rPr>
        <w:t xml:space="preserve">Źródło: Komisariat Policji w Sokołowie </w:t>
      </w:r>
      <w:proofErr w:type="spellStart"/>
      <w:r>
        <w:rPr>
          <w:i/>
          <w:sz w:val="20"/>
          <w:szCs w:val="20"/>
        </w:rPr>
        <w:t>Młp</w:t>
      </w:r>
      <w:proofErr w:type="spellEnd"/>
      <w:r>
        <w:rPr>
          <w:i/>
          <w:sz w:val="20"/>
          <w:szCs w:val="20"/>
        </w:rPr>
        <w:t>.</w:t>
      </w:r>
    </w:p>
    <w:p w14:paraId="2B7D2B7F" w14:textId="77777777" w:rsidR="001B7191" w:rsidRDefault="001B7191">
      <w:pPr>
        <w:pStyle w:val="Default"/>
        <w:tabs>
          <w:tab w:val="left" w:pos="851"/>
        </w:tabs>
        <w:spacing w:line="360" w:lineRule="auto"/>
        <w:jc w:val="both"/>
        <w:rPr>
          <w:i/>
          <w:sz w:val="20"/>
          <w:szCs w:val="20"/>
        </w:rPr>
      </w:pPr>
    </w:p>
    <w:p w14:paraId="7BFA828C" w14:textId="77777777" w:rsidR="001B7191" w:rsidRDefault="00E50665">
      <w:pPr>
        <w:pStyle w:val="Default"/>
        <w:tabs>
          <w:tab w:val="left" w:pos="567"/>
        </w:tabs>
        <w:spacing w:line="360" w:lineRule="auto"/>
        <w:ind w:firstLine="567"/>
        <w:jc w:val="both"/>
      </w:pPr>
      <w:r>
        <w:tab/>
        <w:t xml:space="preserve">Ponadto rok rocznie Komisariat Policji w Sokołowie </w:t>
      </w:r>
      <w:proofErr w:type="spellStart"/>
      <w:r>
        <w:t>Młp</w:t>
      </w:r>
      <w:proofErr w:type="spellEnd"/>
      <w:r>
        <w:t>. bierze udział w szeregu realizowanych przez Policję na terenie całego kraju akcjach prewencyjnych m.in.:</w:t>
      </w:r>
    </w:p>
    <w:p w14:paraId="546F25C7" w14:textId="77777777" w:rsidR="001B7191" w:rsidRDefault="00E50665">
      <w:pPr>
        <w:pStyle w:val="Default"/>
        <w:numPr>
          <w:ilvl w:val="0"/>
          <w:numId w:val="29"/>
        </w:numPr>
        <w:tabs>
          <w:tab w:val="left" w:pos="1702"/>
        </w:tabs>
        <w:spacing w:after="6" w:line="360" w:lineRule="auto"/>
        <w:ind w:left="851" w:hanging="284"/>
        <w:jc w:val="both"/>
      </w:pPr>
      <w:r>
        <w:t>Bezpieczna droga do szkoły,</w:t>
      </w:r>
    </w:p>
    <w:p w14:paraId="470912F1" w14:textId="77777777" w:rsidR="001B7191" w:rsidRDefault="00E50665">
      <w:pPr>
        <w:pStyle w:val="Default"/>
        <w:numPr>
          <w:ilvl w:val="0"/>
          <w:numId w:val="29"/>
        </w:numPr>
        <w:tabs>
          <w:tab w:val="left" w:pos="1702"/>
        </w:tabs>
        <w:spacing w:after="6" w:line="360" w:lineRule="auto"/>
        <w:ind w:left="851" w:hanging="284"/>
        <w:jc w:val="both"/>
      </w:pPr>
      <w:r>
        <w:t>Bezpieczne wakacje,</w:t>
      </w:r>
    </w:p>
    <w:p w14:paraId="4228849D" w14:textId="77777777" w:rsidR="001B7191" w:rsidRDefault="00E50665">
      <w:pPr>
        <w:pStyle w:val="Default"/>
        <w:numPr>
          <w:ilvl w:val="0"/>
          <w:numId w:val="29"/>
        </w:numPr>
        <w:tabs>
          <w:tab w:val="left" w:pos="1702"/>
        </w:tabs>
        <w:spacing w:after="6" w:line="360" w:lineRule="auto"/>
        <w:ind w:left="851" w:hanging="284"/>
        <w:jc w:val="both"/>
      </w:pPr>
      <w:r>
        <w:t>Bezpieczne ferie.</w:t>
      </w:r>
    </w:p>
    <w:p w14:paraId="27744571" w14:textId="77777777" w:rsidR="001B7191" w:rsidRDefault="00E50665">
      <w:pPr>
        <w:pStyle w:val="Default"/>
        <w:spacing w:line="360" w:lineRule="auto"/>
        <w:jc w:val="both"/>
      </w:pPr>
      <w:r>
        <w:t>oraz prowadzone akcje drogowe takie jak:</w:t>
      </w:r>
    </w:p>
    <w:p w14:paraId="3298C1B0" w14:textId="77777777" w:rsidR="001B7191" w:rsidRDefault="00E50665">
      <w:pPr>
        <w:pStyle w:val="Default"/>
        <w:numPr>
          <w:ilvl w:val="0"/>
          <w:numId w:val="30"/>
        </w:numPr>
        <w:tabs>
          <w:tab w:val="left" w:pos="1702"/>
        </w:tabs>
        <w:spacing w:after="6" w:line="360" w:lineRule="auto"/>
        <w:ind w:left="851" w:hanging="284"/>
        <w:jc w:val="both"/>
      </w:pPr>
      <w:r>
        <w:t>Bezpieczny weekend majowy,</w:t>
      </w:r>
    </w:p>
    <w:p w14:paraId="294B5B46" w14:textId="77777777" w:rsidR="001B7191" w:rsidRDefault="00E50665">
      <w:pPr>
        <w:pStyle w:val="Default"/>
        <w:numPr>
          <w:ilvl w:val="0"/>
          <w:numId w:val="30"/>
        </w:numPr>
        <w:tabs>
          <w:tab w:val="left" w:pos="1702"/>
        </w:tabs>
        <w:spacing w:after="6" w:line="360" w:lineRule="auto"/>
        <w:ind w:left="851" w:hanging="284"/>
        <w:jc w:val="both"/>
      </w:pPr>
      <w:r>
        <w:t>akcje drogowe prowadzone z okazji : Wszystkich Świętych, Świąt Wielkanocnych oraz Świąt Bożego Narodzenia.</w:t>
      </w:r>
    </w:p>
    <w:p w14:paraId="4AF95A34" w14:textId="77777777" w:rsidR="001B7191" w:rsidRDefault="00E50665">
      <w:pPr>
        <w:pStyle w:val="Default"/>
        <w:spacing w:line="360" w:lineRule="auto"/>
        <w:ind w:firstLine="567"/>
        <w:jc w:val="both"/>
      </w:pPr>
      <w:r>
        <w:t xml:space="preserve">Jednocześnie Policjanci z Komisariatu Policji w Sokołowie </w:t>
      </w:r>
      <w:proofErr w:type="spellStart"/>
      <w:r>
        <w:t>Młp</w:t>
      </w:r>
      <w:proofErr w:type="spellEnd"/>
      <w:r>
        <w:t>. przeprowadzają szereg pogadanek z młodzieżą szkolną na temat bezpieczeństwa, odpowiedzialności karnej nieletnich, profilaktyki uzależnień. W miarę zgłoszonych potrzeb uczestniczą w zebraniach wiejskich gdzie biorą udział w panelach dyskusyjnych na tematy związane z bezpieczeństwem  społeczności lokalnej.</w:t>
      </w:r>
    </w:p>
    <w:p w14:paraId="5B066B8F" w14:textId="77777777" w:rsidR="001B7191" w:rsidRDefault="001B7191">
      <w:pPr>
        <w:pStyle w:val="Default"/>
        <w:spacing w:line="360" w:lineRule="auto"/>
        <w:ind w:firstLine="567"/>
        <w:jc w:val="both"/>
      </w:pPr>
    </w:p>
    <w:p w14:paraId="18D2B24E" w14:textId="77777777" w:rsidR="001B7191" w:rsidRDefault="001B7191">
      <w:pPr>
        <w:pStyle w:val="Default"/>
        <w:tabs>
          <w:tab w:val="left" w:pos="851"/>
        </w:tabs>
        <w:spacing w:line="360" w:lineRule="auto"/>
        <w:jc w:val="both"/>
        <w:rPr>
          <w:b/>
          <w:bCs/>
        </w:rPr>
      </w:pPr>
    </w:p>
    <w:p w14:paraId="660F1D9F" w14:textId="77777777" w:rsidR="001B7191" w:rsidRDefault="00E50665">
      <w:pPr>
        <w:pStyle w:val="Default"/>
        <w:tabs>
          <w:tab w:val="left" w:pos="851"/>
        </w:tabs>
        <w:spacing w:line="360" w:lineRule="auto"/>
        <w:jc w:val="both"/>
        <w:rPr>
          <w:b/>
          <w:bCs/>
        </w:rPr>
      </w:pPr>
      <w:r>
        <w:rPr>
          <w:b/>
          <w:bCs/>
        </w:rPr>
        <w:t>2.7.1. TRUDNOŚCI W PRZYSTOSOWANIU DO ŻYCIA PO ZWOLNIENIU Z ZAKŁADU KARNEGO</w:t>
      </w:r>
    </w:p>
    <w:p w14:paraId="6CF03AF2" w14:textId="77777777" w:rsidR="001B7191" w:rsidRDefault="001B7191">
      <w:pPr>
        <w:pStyle w:val="Default"/>
        <w:tabs>
          <w:tab w:val="left" w:pos="851"/>
        </w:tabs>
        <w:spacing w:after="69" w:line="360" w:lineRule="auto"/>
        <w:jc w:val="both"/>
        <w:rPr>
          <w:b/>
          <w:bCs/>
        </w:rPr>
      </w:pPr>
    </w:p>
    <w:p w14:paraId="57123C1D" w14:textId="77777777" w:rsidR="001B7191" w:rsidRDefault="00E50665">
      <w:pPr>
        <w:pStyle w:val="Default"/>
        <w:spacing w:line="360" w:lineRule="auto"/>
      </w:pPr>
      <w:r>
        <w:tab/>
        <w:t>Podstawowe i najczęstsze problemy osób po zwolnieniu z Zakładu Karnego to przede wszystkim:</w:t>
      </w:r>
    </w:p>
    <w:p w14:paraId="71991B72" w14:textId="77777777" w:rsidR="001B7191" w:rsidRDefault="00E50665">
      <w:pPr>
        <w:pStyle w:val="Default"/>
        <w:numPr>
          <w:ilvl w:val="0"/>
          <w:numId w:val="31"/>
        </w:numPr>
        <w:tabs>
          <w:tab w:val="left" w:pos="1702"/>
        </w:tabs>
        <w:spacing w:line="360" w:lineRule="auto"/>
        <w:ind w:left="851" w:hanging="284"/>
        <w:jc w:val="both"/>
      </w:pPr>
      <w:r>
        <w:t>zadawnione problemy mieszkaniowe i bezdomność,</w:t>
      </w:r>
    </w:p>
    <w:p w14:paraId="19BEC85F" w14:textId="77777777" w:rsidR="001B7191" w:rsidRDefault="00E50665">
      <w:pPr>
        <w:pStyle w:val="Default"/>
        <w:numPr>
          <w:ilvl w:val="0"/>
          <w:numId w:val="31"/>
        </w:numPr>
        <w:tabs>
          <w:tab w:val="left" w:pos="1702"/>
        </w:tabs>
        <w:spacing w:line="360" w:lineRule="auto"/>
        <w:ind w:left="851" w:hanging="284"/>
        <w:jc w:val="both"/>
      </w:pPr>
      <w:r>
        <w:t>brak lub bardzo niskie kwalifikacje zawodowe,</w:t>
      </w:r>
    </w:p>
    <w:p w14:paraId="4719A3FA" w14:textId="77777777" w:rsidR="001B7191" w:rsidRDefault="00E50665">
      <w:pPr>
        <w:pStyle w:val="Default"/>
        <w:numPr>
          <w:ilvl w:val="0"/>
          <w:numId w:val="31"/>
        </w:numPr>
        <w:tabs>
          <w:tab w:val="left" w:pos="1702"/>
        </w:tabs>
        <w:spacing w:line="360" w:lineRule="auto"/>
        <w:ind w:left="851" w:hanging="284"/>
        <w:jc w:val="both"/>
      </w:pPr>
      <w:r>
        <w:t>występująca niepełnosprawność lub przewlekła choroba,</w:t>
      </w:r>
    </w:p>
    <w:p w14:paraId="3DB481E4" w14:textId="77777777" w:rsidR="001B7191" w:rsidRDefault="00E50665">
      <w:pPr>
        <w:pStyle w:val="Default"/>
        <w:numPr>
          <w:ilvl w:val="0"/>
          <w:numId w:val="31"/>
        </w:numPr>
        <w:tabs>
          <w:tab w:val="left" w:pos="1702"/>
        </w:tabs>
        <w:spacing w:line="360" w:lineRule="auto"/>
        <w:ind w:left="851" w:hanging="284"/>
        <w:jc w:val="both"/>
      </w:pPr>
      <w:r>
        <w:t>ostre konflikty rodzinne,</w:t>
      </w:r>
    </w:p>
    <w:p w14:paraId="50E7DA06" w14:textId="77777777" w:rsidR="001B7191" w:rsidRDefault="00E50665">
      <w:pPr>
        <w:pStyle w:val="Default"/>
        <w:numPr>
          <w:ilvl w:val="0"/>
          <w:numId w:val="31"/>
        </w:numPr>
        <w:tabs>
          <w:tab w:val="left" w:pos="1702"/>
        </w:tabs>
        <w:spacing w:line="360" w:lineRule="auto"/>
        <w:ind w:left="851" w:hanging="284"/>
        <w:jc w:val="both"/>
      </w:pPr>
      <w:r>
        <w:t>podeszły wiek,</w:t>
      </w:r>
    </w:p>
    <w:p w14:paraId="69A3FBFB" w14:textId="77777777" w:rsidR="001B7191" w:rsidRDefault="00E50665">
      <w:pPr>
        <w:pStyle w:val="Default"/>
        <w:numPr>
          <w:ilvl w:val="0"/>
          <w:numId w:val="31"/>
        </w:numPr>
        <w:tabs>
          <w:tab w:val="left" w:pos="1702"/>
        </w:tabs>
        <w:spacing w:line="360" w:lineRule="auto"/>
        <w:ind w:left="851" w:hanging="284"/>
        <w:jc w:val="both"/>
      </w:pPr>
      <w:r>
        <w:t>zadłużenia alimentacyjne,</w:t>
      </w:r>
    </w:p>
    <w:p w14:paraId="5306CA49" w14:textId="77777777" w:rsidR="001B7191" w:rsidRDefault="00E50665">
      <w:pPr>
        <w:pStyle w:val="Default"/>
        <w:numPr>
          <w:ilvl w:val="0"/>
          <w:numId w:val="31"/>
        </w:numPr>
        <w:tabs>
          <w:tab w:val="left" w:pos="1702"/>
        </w:tabs>
        <w:spacing w:line="360" w:lineRule="auto"/>
        <w:ind w:left="851" w:hanging="284"/>
      </w:pPr>
      <w:r>
        <w:t>samotne macierzyństwo i zwolnienie z dzieckiem urodzonym i wychowanym</w:t>
      </w:r>
      <w:r>
        <w:br/>
        <w:t>w więziennym domu dla matki i dziecka,</w:t>
      </w:r>
    </w:p>
    <w:p w14:paraId="468B4742" w14:textId="77777777" w:rsidR="001B7191" w:rsidRDefault="00E50665">
      <w:pPr>
        <w:pStyle w:val="Default"/>
        <w:numPr>
          <w:ilvl w:val="0"/>
          <w:numId w:val="31"/>
        </w:numPr>
        <w:tabs>
          <w:tab w:val="left" w:pos="1702"/>
        </w:tabs>
        <w:spacing w:line="360" w:lineRule="auto"/>
        <w:ind w:left="851" w:hanging="284"/>
        <w:jc w:val="both"/>
      </w:pPr>
      <w:r>
        <w:t>nieporadność życiowa,</w:t>
      </w:r>
    </w:p>
    <w:p w14:paraId="683988AA" w14:textId="77777777" w:rsidR="001B7191" w:rsidRDefault="00E50665">
      <w:pPr>
        <w:pStyle w:val="Default"/>
        <w:numPr>
          <w:ilvl w:val="0"/>
          <w:numId w:val="31"/>
        </w:numPr>
        <w:tabs>
          <w:tab w:val="left" w:pos="1702"/>
        </w:tabs>
        <w:spacing w:line="360" w:lineRule="auto"/>
        <w:ind w:left="851" w:hanging="284"/>
        <w:jc w:val="both"/>
      </w:pPr>
      <w:r>
        <w:t>brak kompetencji w reprezentowaniu swoich spraw przed urzędami,</w:t>
      </w:r>
    </w:p>
    <w:p w14:paraId="023CCBDC" w14:textId="77777777" w:rsidR="001B7191" w:rsidRDefault="00E50665">
      <w:pPr>
        <w:pStyle w:val="Default"/>
        <w:numPr>
          <w:ilvl w:val="0"/>
          <w:numId w:val="31"/>
        </w:numPr>
        <w:tabs>
          <w:tab w:val="left" w:pos="1702"/>
        </w:tabs>
        <w:spacing w:before="171" w:after="171" w:line="360" w:lineRule="auto"/>
        <w:ind w:left="851" w:hanging="284"/>
        <w:jc w:val="both"/>
      </w:pPr>
      <w:r>
        <w:lastRenderedPageBreak/>
        <w:t>brak środków finansowych.</w:t>
      </w:r>
    </w:p>
    <w:p w14:paraId="71657230" w14:textId="77777777" w:rsidR="001B7191" w:rsidRDefault="00E50665">
      <w:pPr>
        <w:pStyle w:val="Default"/>
        <w:tabs>
          <w:tab w:val="left" w:pos="851"/>
        </w:tabs>
        <w:spacing w:line="360" w:lineRule="auto"/>
        <w:jc w:val="both"/>
      </w:pPr>
      <w:r>
        <w:t>Najważniejszymi potrzebami osób opuszczających Zakład Karny są :</w:t>
      </w:r>
    </w:p>
    <w:p w14:paraId="5BDA8F47" w14:textId="77777777" w:rsidR="001B7191" w:rsidRDefault="00E50665">
      <w:pPr>
        <w:pStyle w:val="Default"/>
        <w:numPr>
          <w:ilvl w:val="0"/>
          <w:numId w:val="32"/>
        </w:numPr>
        <w:tabs>
          <w:tab w:val="left" w:pos="1702"/>
        </w:tabs>
        <w:spacing w:line="360" w:lineRule="auto"/>
        <w:ind w:left="851" w:hanging="284"/>
        <w:jc w:val="both"/>
      </w:pPr>
      <w:r>
        <w:t>uregulowanie sytuacji mieszkaniowej,</w:t>
      </w:r>
    </w:p>
    <w:p w14:paraId="6AB780AA" w14:textId="77777777" w:rsidR="001B7191" w:rsidRDefault="00E50665">
      <w:pPr>
        <w:pStyle w:val="Default"/>
        <w:numPr>
          <w:ilvl w:val="0"/>
          <w:numId w:val="32"/>
        </w:numPr>
        <w:tabs>
          <w:tab w:val="left" w:pos="1702"/>
        </w:tabs>
        <w:spacing w:after="63" w:line="360" w:lineRule="auto"/>
        <w:ind w:left="851" w:hanging="284"/>
        <w:jc w:val="both"/>
      </w:pPr>
      <w:r>
        <w:t>środki materialne,</w:t>
      </w:r>
    </w:p>
    <w:p w14:paraId="1CCFECDA" w14:textId="77777777" w:rsidR="001B7191" w:rsidRDefault="00E50665">
      <w:pPr>
        <w:pStyle w:val="Default"/>
        <w:numPr>
          <w:ilvl w:val="0"/>
          <w:numId w:val="32"/>
        </w:numPr>
        <w:tabs>
          <w:tab w:val="left" w:pos="1702"/>
        </w:tabs>
        <w:spacing w:line="360" w:lineRule="auto"/>
        <w:ind w:left="851" w:hanging="284"/>
        <w:jc w:val="both"/>
      </w:pPr>
      <w:r>
        <w:t>aktywizacja bezrobotnych,</w:t>
      </w:r>
    </w:p>
    <w:p w14:paraId="6FBE1AAB" w14:textId="77777777" w:rsidR="001B7191" w:rsidRDefault="00E50665">
      <w:pPr>
        <w:pStyle w:val="Default"/>
        <w:numPr>
          <w:ilvl w:val="0"/>
          <w:numId w:val="32"/>
        </w:numPr>
        <w:tabs>
          <w:tab w:val="left" w:pos="1702"/>
        </w:tabs>
        <w:spacing w:line="360" w:lineRule="auto"/>
        <w:ind w:left="851" w:hanging="284"/>
        <w:jc w:val="both"/>
      </w:pPr>
      <w:r>
        <w:t>podwyższenie kwalifikacji zawodowych,</w:t>
      </w:r>
    </w:p>
    <w:p w14:paraId="6B120A27" w14:textId="77777777" w:rsidR="001B7191" w:rsidRDefault="00E50665">
      <w:pPr>
        <w:pStyle w:val="Default"/>
        <w:numPr>
          <w:ilvl w:val="0"/>
          <w:numId w:val="32"/>
        </w:numPr>
        <w:tabs>
          <w:tab w:val="left" w:pos="1702"/>
        </w:tabs>
        <w:spacing w:line="360" w:lineRule="auto"/>
        <w:ind w:left="851" w:hanging="284"/>
        <w:jc w:val="both"/>
      </w:pPr>
      <w:r>
        <w:t>terapia uzależnień,</w:t>
      </w:r>
    </w:p>
    <w:p w14:paraId="2E1C7A12" w14:textId="77777777" w:rsidR="001B7191" w:rsidRDefault="00E50665">
      <w:pPr>
        <w:pStyle w:val="Default"/>
        <w:numPr>
          <w:ilvl w:val="0"/>
          <w:numId w:val="32"/>
        </w:numPr>
        <w:tabs>
          <w:tab w:val="left" w:pos="1702"/>
        </w:tabs>
        <w:spacing w:line="360" w:lineRule="auto"/>
        <w:ind w:left="851" w:hanging="284"/>
        <w:jc w:val="both"/>
      </w:pPr>
      <w:r>
        <w:t>pomoc psychologiczna,</w:t>
      </w:r>
    </w:p>
    <w:p w14:paraId="1583E0C7" w14:textId="77777777" w:rsidR="001B7191" w:rsidRDefault="00E50665">
      <w:pPr>
        <w:pStyle w:val="Default"/>
        <w:numPr>
          <w:ilvl w:val="0"/>
          <w:numId w:val="32"/>
        </w:numPr>
        <w:tabs>
          <w:tab w:val="left" w:pos="1702"/>
        </w:tabs>
        <w:spacing w:line="360" w:lineRule="auto"/>
        <w:ind w:left="851" w:hanging="284"/>
      </w:pPr>
      <w:r>
        <w:t>opieka medyczna w zakresie zdrowia psychicznego, leczenia stomatologicznego czy chorób zakaźnych,</w:t>
      </w:r>
    </w:p>
    <w:p w14:paraId="7F52FCC5" w14:textId="77777777" w:rsidR="001B7191" w:rsidRDefault="00E50665">
      <w:pPr>
        <w:pStyle w:val="Default"/>
        <w:numPr>
          <w:ilvl w:val="0"/>
          <w:numId w:val="32"/>
        </w:numPr>
        <w:tabs>
          <w:tab w:val="left" w:pos="1702"/>
        </w:tabs>
        <w:spacing w:line="360" w:lineRule="auto"/>
        <w:ind w:left="851" w:hanging="284"/>
      </w:pPr>
      <w:r>
        <w:t xml:space="preserve">przeciwdziałanie </w:t>
      </w:r>
      <w:proofErr w:type="spellStart"/>
      <w:r>
        <w:t>zachowaniom</w:t>
      </w:r>
      <w:proofErr w:type="spellEnd"/>
      <w:r>
        <w:t xml:space="preserve"> z użyciem agresji i przemocy.</w:t>
      </w:r>
    </w:p>
    <w:p w14:paraId="2DB80089" w14:textId="77777777" w:rsidR="001B7191" w:rsidRDefault="001B7191">
      <w:pPr>
        <w:pStyle w:val="Default"/>
        <w:tabs>
          <w:tab w:val="left" w:pos="1702"/>
        </w:tabs>
        <w:spacing w:line="360" w:lineRule="auto"/>
        <w:ind w:left="851" w:hanging="284"/>
      </w:pPr>
    </w:p>
    <w:p w14:paraId="2833AE92" w14:textId="77777777" w:rsidR="001B7191" w:rsidRDefault="001B7191">
      <w:pPr>
        <w:pStyle w:val="Default"/>
        <w:tabs>
          <w:tab w:val="left" w:pos="1418"/>
        </w:tabs>
        <w:spacing w:line="360" w:lineRule="auto"/>
        <w:ind w:left="567"/>
      </w:pPr>
    </w:p>
    <w:p w14:paraId="61BCD7B3" w14:textId="77777777" w:rsidR="001B7191" w:rsidRDefault="00E50665">
      <w:pPr>
        <w:pStyle w:val="Standard"/>
        <w:spacing w:before="57" w:after="57" w:line="360" w:lineRule="auto"/>
        <w:jc w:val="both"/>
        <w:rPr>
          <w:rFonts w:ascii="Times New Roman" w:hAnsi="Times New Roman"/>
          <w:b/>
          <w:bCs/>
        </w:rPr>
      </w:pPr>
      <w:r>
        <w:rPr>
          <w:rFonts w:ascii="Times New Roman" w:hAnsi="Times New Roman"/>
          <w:b/>
          <w:bCs/>
        </w:rPr>
        <w:t>2.8. PRZEMOC</w:t>
      </w:r>
    </w:p>
    <w:p w14:paraId="24ABE4DE" w14:textId="77777777" w:rsidR="001B7191" w:rsidRDefault="001B7191">
      <w:pPr>
        <w:pStyle w:val="Standard"/>
        <w:spacing w:line="360" w:lineRule="auto"/>
        <w:jc w:val="both"/>
        <w:rPr>
          <w:rFonts w:ascii="Times New Roman" w:hAnsi="Times New Roman"/>
          <w:b/>
          <w:bCs/>
        </w:rPr>
      </w:pPr>
    </w:p>
    <w:p w14:paraId="7177CF45" w14:textId="77777777" w:rsidR="001B7191" w:rsidRDefault="00E50665">
      <w:pPr>
        <w:pStyle w:val="Standard"/>
        <w:autoSpaceDE w:val="0"/>
        <w:spacing w:after="120" w:line="360" w:lineRule="auto"/>
        <w:ind w:firstLine="567"/>
        <w:jc w:val="both"/>
        <w:rPr>
          <w:rFonts w:hint="eastAsia"/>
        </w:rPr>
      </w:pPr>
      <w:r>
        <w:rPr>
          <w:rFonts w:ascii="Times New Roman" w:hAnsi="Times New Roman"/>
        </w:rPr>
        <w:t>Przemoc w rodzinie zdefiniowana jest</w:t>
      </w:r>
      <w:r>
        <w:rPr>
          <w:rFonts w:ascii="Times New Roman" w:hAnsi="Times New Roman" w:cs="TimesNewRomanPSMT, 'Times New R"/>
          <w:lang w:eastAsia="pl-PL"/>
        </w:rPr>
        <w:t xml:space="preserve"> w ustawie o przeciwdziałaniu przemocy w rodzinie z dnia 29 lipca 2005 roku jako: ”</w:t>
      </w:r>
      <w:r>
        <w:rPr>
          <w:rFonts w:ascii="Times New Roman" w:hAnsi="Times New Roman" w:cs="TimesNewRomanPSMT, 'Times New R"/>
          <w:i/>
          <w:lang w:eastAsia="pl-PL"/>
        </w:rPr>
        <w:t>jednorazowe albo powtarzające się umyślne działanie lub zaniechanie naruszające prawa lub dobra członków rodziny, w szczególności narażające te osoby</w:t>
      </w:r>
      <w:r>
        <w:rPr>
          <w:rFonts w:ascii="Times New Roman" w:hAnsi="Times New Roman" w:cs="TimesNewRomanPSMT, 'Times New R"/>
          <w:i/>
          <w:lang w:eastAsia="pl-PL"/>
        </w:rPr>
        <w:br/>
        <w:t>na niebezpieczeństwo utraty życia, zdrowia, naruszające ich godność, nietykalność cielesną, wolność, w tym seksualną, powodujące szkody na ich zdrowiu fizycznym lub psychicznym, a także wywołujące cierpienia i krzywdy moralne u osób dotkniętych przemocą.</w:t>
      </w:r>
      <w:r>
        <w:rPr>
          <w:rFonts w:ascii="Times New Roman" w:hAnsi="Times New Roman"/>
          <w:i/>
        </w:rPr>
        <w:t xml:space="preserve"> Jak dużą wagę ma  problem przemocy</w:t>
      </w:r>
      <w:r>
        <w:rPr>
          <w:rFonts w:ascii="Times New Roman" w:hAnsi="Times New Roman"/>
          <w:i/>
        </w:rPr>
        <w:br/>
        <w:t>w rodzinie stanowi  wstęp do w/w ustawy mówiący, iż „przemoc w rodzinie narusza podstawowe prawa człowieka, w tym prawo do życia i zdrowia oraz poszanowania godności osobistej, a władze publiczne mają obowiązek zapewnić wszystkim obywatelom równe traktowanie i poszanowanie ich praw</w:t>
      </w:r>
      <w:r>
        <w:rPr>
          <w:rFonts w:ascii="Times New Roman" w:hAnsi="Times New Roman"/>
          <w:i/>
        </w:rPr>
        <w:br/>
        <w:t>i wolności, a także zwiększenia skuteczności przeciwdziałania przemocy w rodzinie.”</w:t>
      </w:r>
    </w:p>
    <w:p w14:paraId="1C5773DE" w14:textId="77777777" w:rsidR="001B7191" w:rsidRDefault="00E50665">
      <w:pPr>
        <w:pStyle w:val="Standard"/>
        <w:spacing w:before="57" w:after="177" w:line="360" w:lineRule="auto"/>
        <w:ind w:firstLine="567"/>
        <w:jc w:val="both"/>
        <w:rPr>
          <w:rFonts w:ascii="Times New Roman" w:hAnsi="Times New Roman"/>
        </w:rPr>
      </w:pPr>
      <w:r>
        <w:rPr>
          <w:rFonts w:ascii="Times New Roman" w:hAnsi="Times New Roman"/>
        </w:rPr>
        <w:t>Bardzo trudno jest określić zakres występowania tego problemu, gdyż jest ono powiązane</w:t>
      </w:r>
      <w:r>
        <w:rPr>
          <w:rFonts w:ascii="Times New Roman" w:hAnsi="Times New Roman"/>
        </w:rPr>
        <w:br/>
        <w:t>z innymi dysfunkcjami tj.: alkoholizm, bezrobocie, ubóstwo. Stosowanie przemocy często jest ukrywane i dochodzi do niej za tzw. zamkniętymi drzwiami.</w:t>
      </w:r>
    </w:p>
    <w:p w14:paraId="6204D168" w14:textId="77777777" w:rsidR="001B7191" w:rsidRDefault="00E50665">
      <w:pPr>
        <w:pStyle w:val="Standard"/>
        <w:spacing w:line="360" w:lineRule="auto"/>
        <w:ind w:firstLine="360"/>
        <w:jc w:val="both"/>
        <w:rPr>
          <w:rFonts w:ascii="Times New Roman" w:hAnsi="Times New Roman"/>
        </w:rPr>
      </w:pPr>
      <w:r>
        <w:rPr>
          <w:rFonts w:ascii="Times New Roman" w:hAnsi="Times New Roman"/>
        </w:rPr>
        <w:t xml:space="preserve">   Przemoc w rodzinie może przybierać różne formy:</w:t>
      </w:r>
    </w:p>
    <w:p w14:paraId="6DE260BD" w14:textId="77777777" w:rsidR="001B7191" w:rsidRDefault="00E50665">
      <w:pPr>
        <w:pStyle w:val="Standard"/>
        <w:numPr>
          <w:ilvl w:val="0"/>
          <w:numId w:val="3"/>
        </w:numPr>
        <w:tabs>
          <w:tab w:val="left" w:pos="1702"/>
        </w:tabs>
        <w:spacing w:line="360" w:lineRule="auto"/>
        <w:ind w:left="851" w:hanging="284"/>
        <w:jc w:val="both"/>
        <w:rPr>
          <w:rFonts w:hint="eastAsia"/>
        </w:rPr>
      </w:pPr>
      <w:r>
        <w:rPr>
          <w:rFonts w:ascii="Times New Roman" w:hAnsi="Times New Roman"/>
          <w:b/>
          <w:bCs/>
        </w:rPr>
        <w:t>przemoc fizyczna</w:t>
      </w:r>
      <w:r>
        <w:rPr>
          <w:rFonts w:ascii="Times New Roman" w:hAnsi="Times New Roman"/>
        </w:rPr>
        <w:t xml:space="preserve">  – popychanie, policzkowanie, kopanie, duszenie bicie,</w:t>
      </w:r>
    </w:p>
    <w:p w14:paraId="20A62A53" w14:textId="77777777" w:rsidR="001B7191" w:rsidRDefault="00E50665">
      <w:pPr>
        <w:pStyle w:val="Standard"/>
        <w:numPr>
          <w:ilvl w:val="0"/>
          <w:numId w:val="3"/>
        </w:numPr>
        <w:tabs>
          <w:tab w:val="left" w:pos="1702"/>
        </w:tabs>
        <w:spacing w:line="360" w:lineRule="auto"/>
        <w:ind w:left="851" w:hanging="284"/>
        <w:jc w:val="both"/>
        <w:rPr>
          <w:rFonts w:hint="eastAsia"/>
        </w:rPr>
      </w:pPr>
      <w:r>
        <w:rPr>
          <w:rFonts w:ascii="Times New Roman" w:hAnsi="Times New Roman"/>
          <w:b/>
        </w:rPr>
        <w:lastRenderedPageBreak/>
        <w:t>przemoc psychiczna</w:t>
      </w:r>
      <w:r>
        <w:rPr>
          <w:rFonts w:ascii="Times New Roman" w:hAnsi="Times New Roman"/>
        </w:rPr>
        <w:t xml:space="preserve"> – wyśmiewanie, narzucanie własnych poglądów, stała krytyka, izolacja społeczna, stosowanie gróźb, poniżanie,</w:t>
      </w:r>
    </w:p>
    <w:p w14:paraId="21B268C7" w14:textId="77777777" w:rsidR="001B7191" w:rsidRDefault="00E50665">
      <w:pPr>
        <w:pStyle w:val="Standard"/>
        <w:numPr>
          <w:ilvl w:val="0"/>
          <w:numId w:val="3"/>
        </w:numPr>
        <w:tabs>
          <w:tab w:val="left" w:pos="1702"/>
        </w:tabs>
        <w:spacing w:after="6" w:line="360" w:lineRule="auto"/>
        <w:ind w:left="851" w:hanging="284"/>
        <w:jc w:val="both"/>
        <w:rPr>
          <w:rFonts w:hint="eastAsia"/>
        </w:rPr>
      </w:pPr>
      <w:r>
        <w:rPr>
          <w:rFonts w:ascii="Times New Roman" w:hAnsi="Times New Roman"/>
          <w:b/>
        </w:rPr>
        <w:t>przemoc seksualna</w:t>
      </w:r>
      <w:r>
        <w:rPr>
          <w:rFonts w:ascii="Times New Roman" w:hAnsi="Times New Roman"/>
        </w:rPr>
        <w:t xml:space="preserve"> – gwałt, zmuszanie do określonych </w:t>
      </w:r>
      <w:proofErr w:type="spellStart"/>
      <w:r>
        <w:rPr>
          <w:rFonts w:ascii="Times New Roman" w:hAnsi="Times New Roman"/>
        </w:rPr>
        <w:t>zachowań</w:t>
      </w:r>
      <w:proofErr w:type="spellEnd"/>
      <w:r>
        <w:rPr>
          <w:rFonts w:ascii="Times New Roman" w:hAnsi="Times New Roman"/>
        </w:rPr>
        <w:t xml:space="preserve"> i kontaktów seksualnych,</w:t>
      </w:r>
    </w:p>
    <w:p w14:paraId="546A5DBA" w14:textId="77777777" w:rsidR="001B7191" w:rsidRDefault="00E50665">
      <w:pPr>
        <w:pStyle w:val="Standard"/>
        <w:numPr>
          <w:ilvl w:val="0"/>
          <w:numId w:val="3"/>
        </w:numPr>
        <w:tabs>
          <w:tab w:val="left" w:pos="1702"/>
        </w:tabs>
        <w:spacing w:line="360" w:lineRule="auto"/>
        <w:ind w:left="851" w:hanging="284"/>
        <w:jc w:val="both"/>
        <w:rPr>
          <w:rFonts w:hint="eastAsia"/>
        </w:rPr>
      </w:pPr>
      <w:r>
        <w:rPr>
          <w:rFonts w:ascii="Times New Roman" w:hAnsi="Times New Roman"/>
          <w:b/>
        </w:rPr>
        <w:t>przemoc ekonomiczna</w:t>
      </w:r>
      <w:r>
        <w:rPr>
          <w:rFonts w:ascii="Times New Roman" w:hAnsi="Times New Roman"/>
        </w:rPr>
        <w:t xml:space="preserve"> – nie zaspokajanie podstawowych potrzeb materialnych rodziny, odbieranie zarobionych pieniędzy,</w:t>
      </w:r>
    </w:p>
    <w:p w14:paraId="0F9A94B2" w14:textId="77777777" w:rsidR="001B7191" w:rsidRDefault="00E50665">
      <w:pPr>
        <w:pStyle w:val="Standard"/>
        <w:numPr>
          <w:ilvl w:val="0"/>
          <w:numId w:val="3"/>
        </w:numPr>
        <w:tabs>
          <w:tab w:val="left" w:pos="1702"/>
        </w:tabs>
        <w:spacing w:after="6" w:line="360" w:lineRule="auto"/>
        <w:ind w:left="851" w:hanging="284"/>
        <w:jc w:val="both"/>
        <w:rPr>
          <w:rFonts w:hint="eastAsia"/>
        </w:rPr>
      </w:pPr>
      <w:r>
        <w:rPr>
          <w:rFonts w:ascii="Times New Roman" w:hAnsi="Times New Roman"/>
          <w:b/>
        </w:rPr>
        <w:t>zaniedbanie</w:t>
      </w:r>
      <w:r>
        <w:rPr>
          <w:rFonts w:ascii="Times New Roman" w:hAnsi="Times New Roman"/>
          <w:b/>
          <w:i/>
        </w:rPr>
        <w:t xml:space="preserve"> </w:t>
      </w:r>
      <w:r>
        <w:rPr>
          <w:rFonts w:ascii="Times New Roman" w:hAnsi="Times New Roman"/>
        </w:rPr>
        <w:t>jest formą przemocy polegająca na niezaspokajaniu podstawowych potrzeb fizycznych i emocjonalnych, obojętność emocjonalna, brak opieki medycznej, niedożywienie,</w:t>
      </w:r>
    </w:p>
    <w:p w14:paraId="38472843" w14:textId="77777777" w:rsidR="001B7191" w:rsidRDefault="00E50665">
      <w:pPr>
        <w:pStyle w:val="Standard"/>
        <w:spacing w:after="6" w:line="360" w:lineRule="auto"/>
        <w:ind w:firstLine="567"/>
        <w:jc w:val="both"/>
        <w:rPr>
          <w:rFonts w:ascii="Times New Roman" w:hAnsi="Times New Roman"/>
        </w:rPr>
      </w:pPr>
      <w:r>
        <w:rPr>
          <w:rFonts w:ascii="Times New Roman" w:hAnsi="Times New Roman"/>
        </w:rPr>
        <w:t xml:space="preserve"> </w:t>
      </w:r>
    </w:p>
    <w:p w14:paraId="1CE063A4" w14:textId="77777777" w:rsidR="001B7191" w:rsidRDefault="00E50665">
      <w:pPr>
        <w:pStyle w:val="Standard"/>
        <w:spacing w:after="6" w:line="360" w:lineRule="auto"/>
        <w:ind w:firstLine="567"/>
        <w:jc w:val="both"/>
        <w:rPr>
          <w:rFonts w:ascii="Times New Roman" w:hAnsi="Times New Roman"/>
        </w:rPr>
      </w:pPr>
      <w:r>
        <w:rPr>
          <w:rFonts w:ascii="Times New Roman" w:hAnsi="Times New Roman"/>
        </w:rPr>
        <w:t xml:space="preserve"> Przemoc  powoduje  szereg  negatywnych  skutków  zdrowotnych,  ekonomicznych</w:t>
      </w:r>
      <w:r>
        <w:rPr>
          <w:rFonts w:ascii="Times New Roman" w:hAnsi="Times New Roman"/>
        </w:rPr>
        <w:br/>
        <w:t>i społecznych. Przemoc wyciska swoje piętno na zdrowiu fizycznym oraz psychicznym osoby dotkniętej przemocą, jak również wpływa na funkcjonowanie tej osoby w społeczeństwie jej relacje</w:t>
      </w:r>
      <w:r>
        <w:rPr>
          <w:rFonts w:ascii="Times New Roman" w:hAnsi="Times New Roman"/>
        </w:rPr>
        <w:br/>
        <w:t>z ludźmi, samoocenę. Osoba doświadczająca przemocy przeżywa lęk, wstyd, poczucie winy, depresję. Przemoc stosowana wobec dziecka wpływa na pogorszenie się jego rozwoju psychicznego co skutkuje licznymi niepowodzeniami w szkole, zaburzeniami uwagi, a w dalszej konsekwencji wpływa</w:t>
      </w:r>
      <w:r>
        <w:rPr>
          <w:rFonts w:ascii="Times New Roman" w:hAnsi="Times New Roman"/>
        </w:rPr>
        <w:br/>
        <w:t>na kształtowanie się jego osobowości i funkcjonowanie w dorosłym życiu.</w:t>
      </w:r>
    </w:p>
    <w:p w14:paraId="675B4120"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Osoby dotknięte przemocą wymagają wszechstronnej pomocy zarówno psychologicznej, prawnej, lekarskiej, materialnej. Ustawa o przeciwdziałaniu przemocy w rodzinie określa kluczowe zadania zarówno dla administracji rządowej, jak i samorządowej. Podstawowym zadaniem zawartym</w:t>
      </w:r>
      <w:r>
        <w:rPr>
          <w:rFonts w:ascii="Times New Roman" w:hAnsi="Times New Roman"/>
        </w:rPr>
        <w:br/>
        <w:t>w Gminnym Programie Przeciwdziałania Przemocy w Rodzinie oraz Ochrony Ofiar Przemocy</w:t>
      </w:r>
      <w:r>
        <w:rPr>
          <w:rFonts w:ascii="Times New Roman" w:hAnsi="Times New Roman"/>
        </w:rPr>
        <w:br/>
        <w:t xml:space="preserve">w Rodzinie w Gminie i Mieście Sokołów </w:t>
      </w:r>
      <w:proofErr w:type="spellStart"/>
      <w:r>
        <w:rPr>
          <w:rFonts w:ascii="Times New Roman" w:hAnsi="Times New Roman"/>
        </w:rPr>
        <w:t>Młp</w:t>
      </w:r>
      <w:proofErr w:type="spellEnd"/>
      <w:r>
        <w:rPr>
          <w:rFonts w:ascii="Times New Roman" w:hAnsi="Times New Roman"/>
        </w:rPr>
        <w:t xml:space="preserve">.  dla samorządu Gminy i Miasta Sokołów </w:t>
      </w:r>
      <w:proofErr w:type="spellStart"/>
      <w:r>
        <w:rPr>
          <w:rFonts w:ascii="Times New Roman" w:hAnsi="Times New Roman"/>
        </w:rPr>
        <w:t>Młp</w:t>
      </w:r>
      <w:proofErr w:type="spellEnd"/>
      <w:r>
        <w:rPr>
          <w:rFonts w:ascii="Times New Roman" w:hAnsi="Times New Roman"/>
        </w:rPr>
        <w:t>. jest zapewnienie osobom doznającym przemocy poczucia bezpieczeństwa i udzielenia im profesjonalnej pomocy. Głównym Celem w/w Programu jest zapobieganie przemocy domowej w rodzinie oraz zwiększenie dostępności i skuteczności pomocy dla rodzin, w których stosowana jest przemoc. W celu realizacji działań określonych w Gminnym Programie Przeciwdziałania Przemocy w Rodzinie oraz Ochrony Ofiar Przemocy w Rodzinie powołano Zespół Interdyscyplinarny ds. Przeciwdziałania Przemocy w Rodzinie, który stanowi grupa specjalistów podejmujących się współpracy w kierunku udzielenia pomocy podopiecznemu lub całej rodzinie. Głównym celem Zespołu jest zmniejszenie skali zjawiska przemocy w rodzinie oraz stworzenie jednolitego, profesjonalnego systemu interwencji</w:t>
      </w:r>
      <w:r>
        <w:rPr>
          <w:rFonts w:ascii="Times New Roman" w:hAnsi="Times New Roman"/>
        </w:rPr>
        <w:br/>
        <w:t>i wsparcia osób zagrożonych bądź uwikłanych w przemoc w rodzinie.</w:t>
      </w:r>
    </w:p>
    <w:p w14:paraId="32DE4B75" w14:textId="77777777" w:rsidR="001B7191" w:rsidRDefault="00E50665">
      <w:pPr>
        <w:pStyle w:val="Standard"/>
        <w:spacing w:line="360" w:lineRule="auto"/>
        <w:ind w:firstLine="567"/>
        <w:jc w:val="both"/>
        <w:rPr>
          <w:rFonts w:hint="eastAsia"/>
        </w:rPr>
      </w:pPr>
      <w:r>
        <w:rPr>
          <w:rFonts w:ascii="Times New Roman" w:hAnsi="Times New Roman"/>
        </w:rPr>
        <w:t>Zgodnie z ustawą o przeciwdziałaniu przemocy w rodzinie podejmowanie interwencji</w:t>
      </w:r>
      <w:r>
        <w:rPr>
          <w:rFonts w:ascii="Times New Roman" w:hAnsi="Times New Roman"/>
        </w:rPr>
        <w:br/>
        <w:t xml:space="preserve">w środowisku wobec rodziny dotkniętej przemocą odbywa się w oparciu o procedurę </w:t>
      </w:r>
      <w:r>
        <w:rPr>
          <w:rFonts w:ascii="Times New Roman" w:hAnsi="Times New Roman"/>
          <w:i/>
        </w:rPr>
        <w:t>„Niebieskie Karty”.</w:t>
      </w:r>
      <w:r>
        <w:rPr>
          <w:rFonts w:ascii="Times New Roman" w:hAnsi="Times New Roman"/>
        </w:rPr>
        <w:t xml:space="preserve"> Procedura ta zgodnie z w/w ustawą stanowi ogół czynności podejmowanych</w:t>
      </w:r>
      <w:r>
        <w:rPr>
          <w:rFonts w:ascii="Times New Roman" w:hAnsi="Times New Roman"/>
        </w:rPr>
        <w:br/>
      </w:r>
      <w:r>
        <w:rPr>
          <w:rFonts w:ascii="Times New Roman" w:hAnsi="Times New Roman"/>
        </w:rPr>
        <w:lastRenderedPageBreak/>
        <w:t>i realizowanych przez przedstawicieli jednostek organizacyjnych pomocy społecznej, gminnych komisji rozwiązywania problemów alkoholowych, Policji, oświaty i ochrony zdrowia w  związku</w:t>
      </w:r>
      <w:r>
        <w:rPr>
          <w:rFonts w:ascii="Times New Roman" w:hAnsi="Times New Roman"/>
        </w:rPr>
        <w:br/>
        <w:t>z uzasadnionym podejrzeniem zaistnienia przemocy rodzinie. Istotę problemu przemocy rodzinie</w:t>
      </w:r>
      <w:r>
        <w:rPr>
          <w:rFonts w:ascii="Times New Roman" w:hAnsi="Times New Roman"/>
        </w:rPr>
        <w:br/>
        <w:t xml:space="preserve">na terenie Gminy i Miasta Sokołów </w:t>
      </w:r>
      <w:proofErr w:type="spellStart"/>
      <w:r>
        <w:rPr>
          <w:rFonts w:ascii="Times New Roman" w:hAnsi="Times New Roman"/>
        </w:rPr>
        <w:t>Młp</w:t>
      </w:r>
      <w:proofErr w:type="spellEnd"/>
      <w:r>
        <w:rPr>
          <w:rFonts w:ascii="Times New Roman" w:hAnsi="Times New Roman"/>
        </w:rPr>
        <w:t>. prezentują dane Zespołu Interdyscyplinarnego odnośnie realizacji procedur „ Niebieskie Karty” w ramach których w 2017 roku  do Przewodniczącego Zespołu Interdyscyplinarnego wpłynęło 21 formularzy</w:t>
      </w:r>
      <w:r>
        <w:rPr>
          <w:rFonts w:ascii="Times New Roman" w:hAnsi="Times New Roman"/>
          <w:i/>
        </w:rPr>
        <w:t xml:space="preserve"> „Niebieska Karta –A”, </w:t>
      </w:r>
      <w:r>
        <w:rPr>
          <w:rFonts w:ascii="Times New Roman" w:hAnsi="Times New Roman"/>
        </w:rPr>
        <w:t>zaś w 2018 roku wpłynęło</w:t>
      </w:r>
      <w:r>
        <w:rPr>
          <w:rFonts w:ascii="Times New Roman" w:hAnsi="Times New Roman"/>
        </w:rPr>
        <w:br/>
        <w:t>25 formularzy</w:t>
      </w:r>
      <w:r>
        <w:rPr>
          <w:rFonts w:ascii="Times New Roman" w:hAnsi="Times New Roman"/>
          <w:i/>
        </w:rPr>
        <w:t xml:space="preserve"> „Niebieska Karta – A”, </w:t>
      </w:r>
      <w:r>
        <w:rPr>
          <w:rFonts w:ascii="Times New Roman" w:hAnsi="Times New Roman"/>
        </w:rPr>
        <w:t xml:space="preserve">a w  2019 roku wpłynęło 15 formularzy </w:t>
      </w:r>
      <w:r>
        <w:rPr>
          <w:rFonts w:ascii="Times New Roman" w:hAnsi="Times New Roman"/>
          <w:i/>
        </w:rPr>
        <w:t>„Niebieska Karta – A”,</w:t>
      </w:r>
      <w:r>
        <w:rPr>
          <w:rFonts w:ascii="Times New Roman" w:hAnsi="Times New Roman"/>
          <w:i/>
        </w:rPr>
        <w:br/>
      </w:r>
      <w:r>
        <w:rPr>
          <w:rFonts w:ascii="Times New Roman" w:hAnsi="Times New Roman"/>
        </w:rPr>
        <w:t>do których zostały powołane grupy robocze, w celu pomocy rodzinom w sytuacjach kryzysowych.</w:t>
      </w:r>
    </w:p>
    <w:p w14:paraId="15019163" w14:textId="77777777" w:rsidR="001B7191" w:rsidRDefault="00E50665">
      <w:pPr>
        <w:pStyle w:val="Standard"/>
        <w:spacing w:line="360" w:lineRule="auto"/>
        <w:ind w:firstLine="567"/>
        <w:jc w:val="both"/>
        <w:rPr>
          <w:rFonts w:hint="eastAsia"/>
        </w:rPr>
      </w:pPr>
      <w:r>
        <w:rPr>
          <w:rFonts w:ascii="Times New Roman" w:hAnsi="Times New Roman"/>
        </w:rPr>
        <w:t xml:space="preserve">Na terenie Gminy Sokołów </w:t>
      </w:r>
      <w:proofErr w:type="spellStart"/>
      <w:r>
        <w:rPr>
          <w:rFonts w:ascii="Times New Roman" w:hAnsi="Times New Roman"/>
        </w:rPr>
        <w:t>Młp</w:t>
      </w:r>
      <w:proofErr w:type="spellEnd"/>
      <w:r>
        <w:rPr>
          <w:rFonts w:ascii="Times New Roman" w:hAnsi="Times New Roman"/>
        </w:rPr>
        <w:t xml:space="preserve">. działa Ośrodek Interwencji Kryzysowej w Górnie, który jest ośrodkiem wsparcia funkcjonującym przy Powiatowym Centrum Pomocy Rodzinie w Rzeszowie świadczącym pomoc osobom, rodzinom, które znalazły się w trudnej sytuacji kryzysowej w wyniku przemocy w rodzinie, zdarzenia losowego lub trudnych przeżyć osobistych. Ośrodek pełni rolę </w:t>
      </w:r>
      <w:proofErr w:type="spellStart"/>
      <w:r>
        <w:rPr>
          <w:rFonts w:ascii="Times New Roman" w:hAnsi="Times New Roman"/>
        </w:rPr>
        <w:t>hostelową</w:t>
      </w:r>
      <w:proofErr w:type="spellEnd"/>
      <w:r>
        <w:rPr>
          <w:rFonts w:ascii="Times New Roman" w:hAnsi="Times New Roman"/>
        </w:rPr>
        <w:t xml:space="preserve"> dla kobiet z dziećmi znajdujących się w sytuacji kryzysowej spowodowanej przemocą w rodzinie. W ramach realizacji zadania w okresie działalności kilkanaście kobiet z małoletnimi dziećmi uzyskało schronienie w Ośrodku, kilkadziesiąt osób, rodzin skorzystało z form wsparcia, specjalistycznego poradnictwa, działań o charakterze pracy socjalnej  i  interwencji  kryzysowej .  </w:t>
      </w:r>
      <w:r>
        <w:rPr>
          <w:rFonts w:ascii="Times New Roman" w:hAnsi="Times New Roman"/>
          <w:lang w:eastAsia="pl-PL"/>
        </w:rPr>
        <w:t>Osobie  dotkniętej  przemocą w rodzinie udziela się pomocy, w szczególności w formie:</w:t>
      </w:r>
      <w:r>
        <w:rPr>
          <w:rFonts w:ascii="Times New Roman" w:hAnsi="Times New Roman"/>
        </w:rPr>
        <w:t xml:space="preserve"> </w:t>
      </w:r>
      <w:r>
        <w:rPr>
          <w:rFonts w:ascii="Times New Roman" w:hAnsi="Times New Roman"/>
          <w:lang w:eastAsia="pl-PL"/>
        </w:rPr>
        <w:t>poradnictwa medycznego, psychologicznego, prawnego i</w:t>
      </w:r>
      <w:r>
        <w:rPr>
          <w:rFonts w:ascii="Times New Roman" w:hAnsi="Times New Roman"/>
        </w:rPr>
        <w:t xml:space="preserve"> </w:t>
      </w:r>
      <w:r>
        <w:rPr>
          <w:rFonts w:ascii="Times New Roman" w:hAnsi="Times New Roman"/>
          <w:lang w:eastAsia="pl-PL"/>
        </w:rPr>
        <w:t>socjalnego,</w:t>
      </w:r>
      <w:r>
        <w:rPr>
          <w:rFonts w:ascii="Times New Roman" w:hAnsi="Times New Roman"/>
        </w:rPr>
        <w:t xml:space="preserve"> </w:t>
      </w:r>
      <w:r>
        <w:rPr>
          <w:rFonts w:ascii="Times New Roman" w:hAnsi="Times New Roman"/>
          <w:lang w:eastAsia="pl-PL"/>
        </w:rPr>
        <w:t>interwencji kryzysowej i wsparcia,</w:t>
      </w:r>
      <w:r>
        <w:rPr>
          <w:rFonts w:ascii="Times New Roman" w:hAnsi="Times New Roman"/>
        </w:rPr>
        <w:t xml:space="preserve"> </w:t>
      </w:r>
      <w:r>
        <w:rPr>
          <w:rFonts w:ascii="Times New Roman" w:hAnsi="Times New Roman"/>
          <w:lang w:eastAsia="pl-PL"/>
        </w:rPr>
        <w:t>ochrony przed dalszym krzywdzeniem, poprzez</w:t>
      </w:r>
      <w:r>
        <w:rPr>
          <w:rFonts w:ascii="Times New Roman" w:hAnsi="Times New Roman"/>
        </w:rPr>
        <w:t xml:space="preserve"> </w:t>
      </w:r>
      <w:r>
        <w:rPr>
          <w:rFonts w:ascii="Times New Roman" w:hAnsi="Times New Roman"/>
          <w:lang w:eastAsia="pl-PL"/>
        </w:rPr>
        <w:t>uniemożliwienie osobom stosującym przemoc korzystania</w:t>
      </w:r>
      <w:r>
        <w:rPr>
          <w:rFonts w:ascii="Times New Roman" w:hAnsi="Times New Roman"/>
          <w:lang w:eastAsia="pl-PL"/>
        </w:rPr>
        <w:br/>
        <w:t>ze wspólnie zajmowanego z innymi członkami rodziny</w:t>
      </w:r>
      <w:r>
        <w:rPr>
          <w:rFonts w:ascii="Times New Roman" w:hAnsi="Times New Roman"/>
        </w:rPr>
        <w:t xml:space="preserve"> </w:t>
      </w:r>
      <w:r>
        <w:rPr>
          <w:rFonts w:ascii="Times New Roman" w:hAnsi="Times New Roman"/>
          <w:lang w:eastAsia="pl-PL"/>
        </w:rPr>
        <w:t>mieszkania oraz zakazanie kontaktowania się</w:t>
      </w:r>
      <w:r>
        <w:rPr>
          <w:rFonts w:ascii="Times New Roman" w:hAnsi="Times New Roman"/>
          <w:lang w:eastAsia="pl-PL"/>
        </w:rPr>
        <w:br/>
        <w:t>z osobą</w:t>
      </w:r>
      <w:r>
        <w:rPr>
          <w:rFonts w:ascii="Times New Roman" w:hAnsi="Times New Roman"/>
        </w:rPr>
        <w:t xml:space="preserve"> </w:t>
      </w:r>
      <w:r>
        <w:rPr>
          <w:rFonts w:ascii="Times New Roman" w:hAnsi="Times New Roman"/>
          <w:lang w:eastAsia="pl-PL"/>
        </w:rPr>
        <w:t>pokrzywdzoną,</w:t>
      </w:r>
      <w:r>
        <w:rPr>
          <w:rFonts w:ascii="Times New Roman" w:hAnsi="Times New Roman"/>
        </w:rPr>
        <w:t xml:space="preserve"> </w:t>
      </w:r>
      <w:r>
        <w:rPr>
          <w:rFonts w:ascii="Times New Roman" w:hAnsi="Times New Roman"/>
          <w:lang w:eastAsia="pl-PL"/>
        </w:rPr>
        <w:t>zapewnienia na żądanie osoby dotkniętej przemocą</w:t>
      </w:r>
      <w:r>
        <w:rPr>
          <w:rFonts w:ascii="Times New Roman" w:hAnsi="Times New Roman"/>
        </w:rPr>
        <w:t xml:space="preserve"> </w:t>
      </w:r>
      <w:r>
        <w:rPr>
          <w:rFonts w:ascii="Times New Roman" w:hAnsi="Times New Roman"/>
          <w:lang w:eastAsia="pl-PL"/>
        </w:rPr>
        <w:t>bezpiecznego schronienia w specjalistycznym ośrodku</w:t>
      </w:r>
      <w:r>
        <w:rPr>
          <w:rFonts w:ascii="Times New Roman" w:hAnsi="Times New Roman"/>
        </w:rPr>
        <w:t xml:space="preserve"> </w:t>
      </w:r>
      <w:r>
        <w:rPr>
          <w:rFonts w:ascii="Times New Roman" w:hAnsi="Times New Roman"/>
          <w:lang w:eastAsia="pl-PL"/>
        </w:rPr>
        <w:t>wsparcia dla ofiar przemocy w rodzinie.</w:t>
      </w:r>
    </w:p>
    <w:p w14:paraId="78333A2F" w14:textId="77777777" w:rsidR="001B7191" w:rsidRDefault="001B7191">
      <w:pPr>
        <w:pStyle w:val="Standard"/>
        <w:spacing w:line="360" w:lineRule="auto"/>
        <w:rPr>
          <w:rFonts w:ascii="Times New Roman" w:hAnsi="Times New Roman"/>
          <w:b/>
          <w:color w:val="FF0000"/>
        </w:rPr>
      </w:pPr>
    </w:p>
    <w:p w14:paraId="604C1841" w14:textId="1CC794D5" w:rsidR="001B7191" w:rsidRDefault="00A8715C">
      <w:pPr>
        <w:pStyle w:val="Standard"/>
        <w:spacing w:before="342" w:after="342" w:line="360" w:lineRule="auto"/>
        <w:rPr>
          <w:rFonts w:ascii="Times New Roman" w:hAnsi="Times New Roman"/>
          <w:b/>
        </w:rPr>
      </w:pPr>
      <w:r>
        <w:rPr>
          <w:rFonts w:ascii="Times New Roman" w:hAnsi="Times New Roman"/>
          <w:b/>
        </w:rPr>
        <w:br w:type="column"/>
      </w:r>
      <w:r w:rsidR="00E50665">
        <w:rPr>
          <w:rFonts w:ascii="Times New Roman" w:hAnsi="Times New Roman"/>
          <w:b/>
        </w:rPr>
        <w:lastRenderedPageBreak/>
        <w:t>2.9. OSOBY STARSZE</w:t>
      </w:r>
    </w:p>
    <w:p w14:paraId="624B6721" w14:textId="77777777" w:rsidR="001B7191" w:rsidRDefault="001B7191">
      <w:pPr>
        <w:pStyle w:val="Standard"/>
        <w:spacing w:line="360" w:lineRule="auto"/>
        <w:rPr>
          <w:rFonts w:ascii="Times New Roman" w:hAnsi="Times New Roman"/>
          <w:b/>
        </w:rPr>
      </w:pPr>
    </w:p>
    <w:p w14:paraId="01C03DF3" w14:textId="77777777" w:rsidR="001B7191" w:rsidRDefault="00E50665">
      <w:pPr>
        <w:pStyle w:val="Standard"/>
        <w:spacing w:after="120" w:line="360" w:lineRule="auto"/>
        <w:ind w:firstLine="567"/>
        <w:jc w:val="both"/>
        <w:rPr>
          <w:rFonts w:ascii="Times New Roman" w:hAnsi="Times New Roman"/>
          <w:b/>
          <w:bCs/>
          <w:i/>
        </w:rPr>
      </w:pPr>
      <w:r>
        <w:rPr>
          <w:rFonts w:ascii="Times New Roman" w:hAnsi="Times New Roman"/>
          <w:b/>
          <w:bCs/>
          <w:i/>
        </w:rPr>
        <w:t>„Bóg ustanowił dla każdego wieku właściwe powinności i podzielił nasze życie na odpowiednie okresy:  młodemu przystoi radość, starcowi – zasępione czoło.” -  Seneka Młodszy.</w:t>
      </w:r>
    </w:p>
    <w:p w14:paraId="47154867" w14:textId="77777777" w:rsidR="001B7191" w:rsidRDefault="00E50665">
      <w:pPr>
        <w:pStyle w:val="Standard"/>
        <w:spacing w:after="120" w:line="360" w:lineRule="auto"/>
        <w:ind w:firstLine="567"/>
        <w:jc w:val="both"/>
        <w:rPr>
          <w:rFonts w:hint="eastAsia"/>
        </w:rPr>
      </w:pPr>
      <w:r>
        <w:rPr>
          <w:rFonts w:ascii="Times New Roman" w:hAnsi="Times New Roman"/>
        </w:rPr>
        <w:t>Granica wyznaczająca wiek średni człowieka a starość jest ciągle płynna i nieustannie zmienia się na przestrzeni wieków. Tak więc w czasach prehistorycznych ludzie dożywali tylko 30 - 35 lat.</w:t>
      </w:r>
      <w:r>
        <w:rPr>
          <w:rFonts w:ascii="Times New Roman" w:hAnsi="Times New Roman"/>
        </w:rPr>
        <w:br/>
        <w:t xml:space="preserve">W </w:t>
      </w:r>
      <w:hyperlink r:id="rId51" w:history="1">
        <w:r>
          <w:rPr>
            <w:rStyle w:val="Internetlink"/>
            <w:rFonts w:ascii="Times New Roman" w:hAnsi="Times New Roman"/>
            <w:color w:val="000000"/>
            <w:u w:val="none"/>
          </w:rPr>
          <w:t>starożytności</w:t>
        </w:r>
      </w:hyperlink>
      <w:r>
        <w:rPr>
          <w:rFonts w:ascii="Times New Roman" w:hAnsi="Times New Roman"/>
        </w:rPr>
        <w:t xml:space="preserve"> człowiek w wieku 35 - 40 lat był już uważany za człowieka starego. Średnia długość życia w ostatnim tysiącleciu, na świecie bardzo się wydłużyła na co wpływ miała znaczna poprawa warunków życia, rozwój </w:t>
      </w:r>
      <w:hyperlink r:id="rId52" w:history="1">
        <w:r>
          <w:rPr>
            <w:rStyle w:val="Internetlink"/>
            <w:rFonts w:ascii="Times New Roman" w:hAnsi="Times New Roman"/>
            <w:color w:val="000000"/>
            <w:u w:val="none"/>
          </w:rPr>
          <w:t>medycyny</w:t>
        </w:r>
      </w:hyperlink>
      <w:r>
        <w:rPr>
          <w:rFonts w:ascii="Times New Roman" w:hAnsi="Times New Roman"/>
        </w:rPr>
        <w:t xml:space="preserve"> czy upowszechnienie takich wspaniałych wynalazków</w:t>
      </w:r>
      <w:r>
        <w:rPr>
          <w:rFonts w:ascii="Times New Roman" w:hAnsi="Times New Roman"/>
        </w:rPr>
        <w:br/>
        <w:t xml:space="preserve">jak: </w:t>
      </w:r>
      <w:hyperlink r:id="rId53" w:history="1">
        <w:r>
          <w:rPr>
            <w:rStyle w:val="Internetlink"/>
            <w:rFonts w:ascii="Times New Roman" w:hAnsi="Times New Roman"/>
            <w:color w:val="000000"/>
            <w:u w:val="none"/>
          </w:rPr>
          <w:t>kanalizacja</w:t>
        </w:r>
      </w:hyperlink>
      <w:r>
        <w:rPr>
          <w:rFonts w:ascii="Times New Roman" w:hAnsi="Times New Roman"/>
        </w:rPr>
        <w:t xml:space="preserve"> (które znacznie podwyższały poziom higieny) czy szczepionki (które zapobiegały chorobom).</w:t>
      </w:r>
    </w:p>
    <w:p w14:paraId="168768F2" w14:textId="77777777" w:rsidR="001B7191" w:rsidRDefault="00E50665">
      <w:pPr>
        <w:pStyle w:val="Standard"/>
        <w:spacing w:line="360" w:lineRule="auto"/>
        <w:ind w:firstLine="567"/>
        <w:jc w:val="both"/>
        <w:rPr>
          <w:rFonts w:hint="eastAsia"/>
        </w:rPr>
      </w:pPr>
      <w:r>
        <w:rPr>
          <w:rFonts w:ascii="Times New Roman" w:hAnsi="Times New Roman"/>
        </w:rPr>
        <w:t xml:space="preserve">Aktualnie </w:t>
      </w:r>
      <w:r>
        <w:rPr>
          <w:rFonts w:ascii="Times New Roman" w:eastAsia="Calibri" w:hAnsi="Times New Roman"/>
          <w:lang w:eastAsia="pl-PL"/>
        </w:rPr>
        <w:t>światowa organizacja zdrowia za początek starości uznaje 60 rok życia człowieka.</w:t>
      </w:r>
    </w:p>
    <w:p w14:paraId="63D1C801" w14:textId="77777777" w:rsidR="001B7191" w:rsidRDefault="00E50665">
      <w:pPr>
        <w:pStyle w:val="NormalnyWeb"/>
        <w:spacing w:before="0" w:after="0" w:line="360" w:lineRule="auto"/>
        <w:jc w:val="both"/>
        <w:rPr>
          <w:rFonts w:ascii="Times New Roman" w:eastAsia="Calibri" w:hAnsi="Times New Roman"/>
        </w:rPr>
      </w:pPr>
      <w:r>
        <w:rPr>
          <w:rFonts w:ascii="Times New Roman" w:eastAsia="Calibri" w:hAnsi="Times New Roman"/>
        </w:rPr>
        <w:t>Możemy wyróżnić trzy podstawowe etapy starości:</w:t>
      </w:r>
    </w:p>
    <w:p w14:paraId="01F2C222" w14:textId="77777777" w:rsidR="001B7191" w:rsidRDefault="00E50665">
      <w:pPr>
        <w:pStyle w:val="NormalnyWeb"/>
        <w:numPr>
          <w:ilvl w:val="0"/>
          <w:numId w:val="33"/>
        </w:numPr>
        <w:tabs>
          <w:tab w:val="left" w:pos="1702"/>
        </w:tabs>
        <w:spacing w:before="0" w:after="0" w:line="360" w:lineRule="auto"/>
        <w:ind w:left="851" w:hanging="284"/>
        <w:jc w:val="both"/>
        <w:rPr>
          <w:rFonts w:ascii="Times New Roman" w:eastAsia="Calibri" w:hAnsi="Times New Roman"/>
        </w:rPr>
      </w:pPr>
      <w:r>
        <w:rPr>
          <w:rFonts w:ascii="Times New Roman" w:eastAsia="Calibri" w:hAnsi="Times New Roman"/>
        </w:rPr>
        <w:t>od 60 do 75 roku życia, który uznawany jest za wiek podeszły,</w:t>
      </w:r>
    </w:p>
    <w:p w14:paraId="590E37D1" w14:textId="77777777" w:rsidR="001B7191" w:rsidRDefault="00E50665">
      <w:pPr>
        <w:pStyle w:val="NormalnyWeb"/>
        <w:numPr>
          <w:ilvl w:val="0"/>
          <w:numId w:val="33"/>
        </w:numPr>
        <w:tabs>
          <w:tab w:val="left" w:pos="1702"/>
        </w:tabs>
        <w:spacing w:before="0" w:after="0" w:line="360" w:lineRule="auto"/>
        <w:ind w:left="851" w:hanging="284"/>
        <w:jc w:val="both"/>
        <w:rPr>
          <w:rFonts w:ascii="Times New Roman" w:eastAsia="Calibri" w:hAnsi="Times New Roman"/>
        </w:rPr>
      </w:pPr>
      <w:r>
        <w:rPr>
          <w:rFonts w:ascii="Times New Roman" w:eastAsia="Calibri" w:hAnsi="Times New Roman"/>
        </w:rPr>
        <w:t>od 76 do 90 roku życia, który uznawany jest za wiek sędziwy,</w:t>
      </w:r>
    </w:p>
    <w:p w14:paraId="11801FE0" w14:textId="77777777" w:rsidR="001B7191" w:rsidRDefault="00E50665">
      <w:pPr>
        <w:pStyle w:val="NormalnyWeb"/>
        <w:numPr>
          <w:ilvl w:val="0"/>
          <w:numId w:val="33"/>
        </w:numPr>
        <w:tabs>
          <w:tab w:val="left" w:pos="1702"/>
        </w:tabs>
        <w:spacing w:before="0" w:after="0" w:line="360" w:lineRule="auto"/>
        <w:ind w:left="851" w:hanging="284"/>
        <w:jc w:val="both"/>
        <w:rPr>
          <w:rFonts w:ascii="Times New Roman" w:eastAsia="Calibri" w:hAnsi="Times New Roman"/>
        </w:rPr>
      </w:pPr>
      <w:r>
        <w:rPr>
          <w:rFonts w:ascii="Times New Roman" w:eastAsia="Calibri" w:hAnsi="Times New Roman"/>
        </w:rPr>
        <w:t>od 91 roku życia, który uznawany jest za wiek starczy.</w:t>
      </w:r>
    </w:p>
    <w:p w14:paraId="7B53A1C6" w14:textId="77777777" w:rsidR="001B7191" w:rsidRDefault="00E50665">
      <w:pPr>
        <w:pStyle w:val="Standard"/>
        <w:suppressAutoHyphens w:val="0"/>
        <w:autoSpaceDE w:val="0"/>
        <w:spacing w:line="360" w:lineRule="auto"/>
        <w:ind w:firstLine="567"/>
        <w:jc w:val="both"/>
        <w:rPr>
          <w:rFonts w:ascii="Times New Roman" w:eastAsia="Calibri" w:hAnsi="Times New Roman"/>
          <w:lang w:eastAsia="pl-PL"/>
        </w:rPr>
      </w:pPr>
      <w:r>
        <w:rPr>
          <w:rFonts w:ascii="Times New Roman" w:eastAsia="Calibri" w:hAnsi="Times New Roman"/>
          <w:lang w:eastAsia="pl-PL"/>
        </w:rPr>
        <w:t>Starzenie się jest złożonym procesem, dlatego nie powinien to być okres naszego wycofania się</w:t>
      </w:r>
      <w:r>
        <w:rPr>
          <w:rFonts w:ascii="Times New Roman" w:eastAsia="Calibri" w:hAnsi="Times New Roman"/>
          <w:lang w:eastAsia="pl-PL"/>
        </w:rPr>
        <w:br/>
        <w:t>z życia społecznego, kulturalnego czy towarzyskiego, ponieważ może to spowodować osamotnienie</w:t>
      </w:r>
      <w:r>
        <w:rPr>
          <w:rFonts w:ascii="Times New Roman" w:eastAsia="Calibri" w:hAnsi="Times New Roman"/>
          <w:lang w:eastAsia="pl-PL"/>
        </w:rPr>
        <w:br/>
        <w:t>i izolację. Ludzie starzy stanowią w społeczeństwie liczna grupę, dlatego ich potrzeb nie można</w:t>
      </w:r>
      <w:r>
        <w:rPr>
          <w:rFonts w:ascii="Times New Roman" w:eastAsia="Calibri" w:hAnsi="Times New Roman"/>
          <w:lang w:eastAsia="pl-PL"/>
        </w:rPr>
        <w:br/>
        <w:t>ignorować czy pominąć.</w:t>
      </w:r>
    </w:p>
    <w:p w14:paraId="52721B1F" w14:textId="77777777" w:rsidR="001B7191" w:rsidRDefault="00E50665">
      <w:pPr>
        <w:pStyle w:val="Standard"/>
        <w:suppressAutoHyphens w:val="0"/>
        <w:autoSpaceDE w:val="0"/>
        <w:spacing w:line="360" w:lineRule="auto"/>
        <w:jc w:val="both"/>
        <w:rPr>
          <w:rFonts w:ascii="Times New Roman" w:eastAsia="Calibri" w:hAnsi="Times New Roman"/>
          <w:lang w:eastAsia="pl-PL"/>
        </w:rPr>
      </w:pPr>
      <w:r>
        <w:rPr>
          <w:rFonts w:ascii="Times New Roman" w:eastAsia="Calibri" w:hAnsi="Times New Roman"/>
          <w:lang w:eastAsia="pl-PL"/>
        </w:rPr>
        <w:t>Za podstawowe cechy zjawiska starości uważa się miedzy innymi:</w:t>
      </w:r>
    </w:p>
    <w:p w14:paraId="7E874734" w14:textId="77777777" w:rsidR="001B7191" w:rsidRDefault="00E50665">
      <w:pPr>
        <w:pStyle w:val="Standard"/>
        <w:numPr>
          <w:ilvl w:val="0"/>
          <w:numId w:val="18"/>
        </w:numPr>
        <w:tabs>
          <w:tab w:val="left" w:pos="1702"/>
        </w:tabs>
        <w:suppressAutoHyphens w:val="0"/>
        <w:autoSpaceDE w:val="0"/>
        <w:spacing w:line="360" w:lineRule="auto"/>
        <w:ind w:left="851" w:hanging="284"/>
        <w:jc w:val="both"/>
        <w:rPr>
          <w:rFonts w:ascii="Times New Roman" w:eastAsia="Calibri" w:hAnsi="Times New Roman"/>
          <w:lang w:eastAsia="pl-PL"/>
        </w:rPr>
      </w:pPr>
      <w:r>
        <w:rPr>
          <w:rFonts w:ascii="Times New Roman" w:eastAsia="Calibri" w:hAnsi="Times New Roman"/>
          <w:lang w:eastAsia="pl-PL"/>
        </w:rPr>
        <w:t>stopniowe, zmienne nasilenie się zależności od otoczenia i rodziny,</w:t>
      </w:r>
    </w:p>
    <w:p w14:paraId="26C39904" w14:textId="77777777" w:rsidR="001B7191" w:rsidRDefault="00E50665">
      <w:pPr>
        <w:pStyle w:val="Standard"/>
        <w:numPr>
          <w:ilvl w:val="0"/>
          <w:numId w:val="18"/>
        </w:numPr>
        <w:tabs>
          <w:tab w:val="left" w:pos="1702"/>
        </w:tabs>
        <w:suppressAutoHyphens w:val="0"/>
        <w:autoSpaceDE w:val="0"/>
        <w:spacing w:line="360" w:lineRule="auto"/>
        <w:ind w:left="851" w:hanging="284"/>
        <w:jc w:val="both"/>
        <w:rPr>
          <w:rFonts w:ascii="Times New Roman" w:eastAsia="Calibri" w:hAnsi="Times New Roman"/>
          <w:lang w:eastAsia="pl-PL"/>
        </w:rPr>
      </w:pPr>
      <w:r>
        <w:rPr>
          <w:rFonts w:ascii="Times New Roman" w:eastAsia="Calibri" w:hAnsi="Times New Roman"/>
          <w:lang w:eastAsia="pl-PL"/>
        </w:rPr>
        <w:t>znaczny spadek zdolności człowieka w wymiarze biologicznym, psychospołecznym,</w:t>
      </w:r>
      <w:r>
        <w:rPr>
          <w:rFonts w:ascii="Times New Roman" w:eastAsia="Calibri" w:hAnsi="Times New Roman"/>
          <w:lang w:eastAsia="pl-PL"/>
        </w:rPr>
        <w:br/>
        <w:t>adaptacyjnym,</w:t>
      </w:r>
    </w:p>
    <w:p w14:paraId="38D2037F" w14:textId="77777777" w:rsidR="001B7191" w:rsidRDefault="00E50665">
      <w:pPr>
        <w:pStyle w:val="Standard"/>
        <w:numPr>
          <w:ilvl w:val="0"/>
          <w:numId w:val="18"/>
        </w:numPr>
        <w:tabs>
          <w:tab w:val="left" w:pos="1702"/>
        </w:tabs>
        <w:suppressAutoHyphens w:val="0"/>
        <w:autoSpaceDE w:val="0"/>
        <w:spacing w:line="360" w:lineRule="auto"/>
        <w:ind w:left="851" w:hanging="284"/>
        <w:jc w:val="both"/>
        <w:rPr>
          <w:rFonts w:ascii="Times New Roman" w:eastAsia="Calibri" w:hAnsi="Times New Roman"/>
          <w:lang w:eastAsia="pl-PL"/>
        </w:rPr>
      </w:pPr>
      <w:r>
        <w:rPr>
          <w:rFonts w:ascii="Times New Roman" w:eastAsia="Calibri" w:hAnsi="Times New Roman"/>
          <w:lang w:eastAsia="pl-PL"/>
        </w:rPr>
        <w:t>postępujące nieodwracalne, ograniczenie samodzielności życiowej.</w:t>
      </w:r>
    </w:p>
    <w:p w14:paraId="6BDCFF31" w14:textId="77777777" w:rsidR="001B7191" w:rsidRDefault="00E50665">
      <w:pPr>
        <w:pStyle w:val="Standard"/>
        <w:suppressAutoHyphens w:val="0"/>
        <w:autoSpaceDE w:val="0"/>
        <w:spacing w:after="120" w:line="360" w:lineRule="auto"/>
        <w:ind w:firstLine="567"/>
        <w:jc w:val="both"/>
        <w:rPr>
          <w:rFonts w:ascii="Times New Roman" w:eastAsia="Calibri" w:hAnsi="Times New Roman"/>
          <w:lang w:eastAsia="pl-PL"/>
        </w:rPr>
      </w:pPr>
      <w:r>
        <w:rPr>
          <w:rFonts w:ascii="Times New Roman" w:eastAsia="Calibri" w:hAnsi="Times New Roman"/>
          <w:lang w:eastAsia="pl-PL"/>
        </w:rPr>
        <w:t>Do najbardziej typowych problemów ludzi dosięgających osób w podeszłym wieku można</w:t>
      </w:r>
      <w:r>
        <w:rPr>
          <w:rFonts w:ascii="Times New Roman" w:eastAsia="Calibri" w:hAnsi="Times New Roman"/>
          <w:lang w:eastAsia="pl-PL"/>
        </w:rPr>
        <w:br/>
        <w:t>zaliczyć samotność, przewlekłą chorobę, inwalidztwo, ubóstwo, poczucie nieprzydatności</w:t>
      </w:r>
      <w:r>
        <w:rPr>
          <w:rFonts w:ascii="Times New Roman" w:eastAsia="Calibri" w:hAnsi="Times New Roman"/>
          <w:lang w:eastAsia="pl-PL"/>
        </w:rPr>
        <w:br/>
        <w:t>i niezrozumienia. Wszystkie te problemy wskazują na istniejącą marginalizację tychże osób, czego przykładem może być stopniowe eliminowanie ich z aktywnego życia w momencie przekroczenia przez te osoby tego znamiennego punktu w życiu.</w:t>
      </w:r>
    </w:p>
    <w:p w14:paraId="1836F5C3" w14:textId="77777777" w:rsidR="001B7191" w:rsidRDefault="00E50665">
      <w:pPr>
        <w:pStyle w:val="Standard"/>
        <w:suppressAutoHyphens w:val="0"/>
        <w:autoSpaceDE w:val="0"/>
        <w:spacing w:after="120" w:line="360" w:lineRule="auto"/>
        <w:ind w:firstLine="567"/>
        <w:jc w:val="both"/>
        <w:rPr>
          <w:rFonts w:ascii="Times New Roman" w:eastAsia="Calibri" w:hAnsi="Times New Roman"/>
          <w:lang w:eastAsia="pl-PL"/>
        </w:rPr>
      </w:pPr>
      <w:r>
        <w:rPr>
          <w:rFonts w:ascii="Times New Roman" w:eastAsia="Calibri" w:hAnsi="Times New Roman"/>
          <w:lang w:eastAsia="pl-PL"/>
        </w:rPr>
        <w:lastRenderedPageBreak/>
        <w:t>Ostatnimi laty w naszym kraju, następuje zjawisko znacznego wzrostu liczby ludzi starszych</w:t>
      </w:r>
      <w:r>
        <w:rPr>
          <w:rFonts w:ascii="Times New Roman" w:eastAsia="Calibri" w:hAnsi="Times New Roman"/>
          <w:lang w:eastAsia="pl-PL"/>
        </w:rPr>
        <w:br/>
        <w:t xml:space="preserve">w społeczeństwie. Zgodnie z mapą stopnia </w:t>
      </w:r>
      <w:proofErr w:type="spellStart"/>
      <w:r>
        <w:rPr>
          <w:rFonts w:ascii="Times New Roman" w:eastAsia="Calibri" w:hAnsi="Times New Roman"/>
          <w:lang w:eastAsia="pl-PL"/>
        </w:rPr>
        <w:t>demografizacji</w:t>
      </w:r>
      <w:proofErr w:type="spellEnd"/>
      <w:r>
        <w:rPr>
          <w:rFonts w:ascii="Times New Roman" w:eastAsia="Calibri" w:hAnsi="Times New Roman"/>
          <w:lang w:eastAsia="pl-PL"/>
        </w:rPr>
        <w:t>, osób w wieku starszym jest znacznie więcej na wsi niż w mieście. Osoby starsze na wsi mieszkają przeważnie samotnie lub z rodziną</w:t>
      </w:r>
      <w:r>
        <w:rPr>
          <w:rFonts w:ascii="Times New Roman" w:eastAsia="Calibri" w:hAnsi="Times New Roman"/>
          <w:lang w:eastAsia="pl-PL"/>
        </w:rPr>
        <w:br/>
        <w:t>i do późnej starości wykonują różne prace w gospodarstwie domowym. Dużym problemem wśród</w:t>
      </w:r>
      <w:r>
        <w:rPr>
          <w:rFonts w:ascii="Times New Roman" w:eastAsia="Calibri" w:hAnsi="Times New Roman"/>
          <w:lang w:eastAsia="pl-PL"/>
        </w:rPr>
        <w:br/>
        <w:t>rolników jest prowadzenie samotnie gospodarstwa rolnego, który nie wystarcza osobie na zaspokojenie podstawowych potrzeb i dlatego znajdują się oni w trudnej sytuacji materialnej i stanowią</w:t>
      </w:r>
      <w:r>
        <w:rPr>
          <w:rFonts w:ascii="Times New Roman" w:eastAsia="Calibri" w:hAnsi="Times New Roman"/>
          <w:lang w:eastAsia="pl-PL"/>
        </w:rPr>
        <w:br/>
        <w:t>potencjalnych klientów pomocy społecznej.</w:t>
      </w:r>
    </w:p>
    <w:p w14:paraId="0F7EF02B" w14:textId="77777777" w:rsidR="001B7191" w:rsidRDefault="00E50665">
      <w:pPr>
        <w:pStyle w:val="Standard"/>
        <w:suppressAutoHyphens w:val="0"/>
        <w:autoSpaceDE w:val="0"/>
        <w:spacing w:after="120" w:line="360" w:lineRule="auto"/>
        <w:ind w:firstLine="567"/>
        <w:jc w:val="both"/>
        <w:rPr>
          <w:rFonts w:ascii="Times New Roman" w:eastAsia="Calibri" w:hAnsi="Times New Roman"/>
          <w:lang w:eastAsia="pl-PL"/>
        </w:rPr>
      </w:pPr>
      <w:r>
        <w:rPr>
          <w:rFonts w:ascii="Times New Roman" w:eastAsia="Calibri" w:hAnsi="Times New Roman"/>
          <w:lang w:eastAsia="pl-PL"/>
        </w:rPr>
        <w:t>Główny ciężar opieki nad ludźmi starszymi spoczywa na ich rodzinach. Osoby te głównie</w:t>
      </w:r>
      <w:r>
        <w:rPr>
          <w:rFonts w:ascii="Times New Roman" w:eastAsia="Calibri" w:hAnsi="Times New Roman"/>
          <w:lang w:eastAsia="pl-PL"/>
        </w:rPr>
        <w:br/>
        <w:t>utrzymują się z renty bądź świadczenia emerytalnego. Coraz trudniejsza sytuacja ekonomiczna</w:t>
      </w:r>
      <w:r>
        <w:rPr>
          <w:rFonts w:ascii="Times New Roman" w:eastAsia="Calibri" w:hAnsi="Times New Roman"/>
          <w:lang w:eastAsia="pl-PL"/>
        </w:rPr>
        <w:br/>
        <w:t>w kraju  nie daje osobom starszym pewności utrzymania się z tychże świadczeń. Osoby starsze</w:t>
      </w:r>
      <w:r>
        <w:rPr>
          <w:rFonts w:ascii="Times New Roman" w:eastAsia="Calibri" w:hAnsi="Times New Roman"/>
          <w:lang w:eastAsia="pl-PL"/>
        </w:rPr>
        <w:br/>
        <w:t>pozostają pod stałą opieką lekarską, jednakże w całej Polsce wciąż brakuje lekarzy</w:t>
      </w:r>
      <w:r>
        <w:rPr>
          <w:rFonts w:ascii="Times New Roman" w:eastAsia="Calibri" w:hAnsi="Times New Roman"/>
          <w:lang w:eastAsia="pl-PL"/>
        </w:rPr>
        <w:br/>
        <w:t>i pielęgniarek zajmujących się wyłącznie specjalnością geriatryczną.</w:t>
      </w:r>
    </w:p>
    <w:p w14:paraId="13D04930" w14:textId="77777777" w:rsidR="001B7191" w:rsidRDefault="00E50665">
      <w:pPr>
        <w:pStyle w:val="Standard"/>
        <w:suppressAutoHyphens w:val="0"/>
        <w:autoSpaceDE w:val="0"/>
        <w:spacing w:line="360" w:lineRule="auto"/>
        <w:ind w:firstLine="567"/>
        <w:jc w:val="both"/>
        <w:rPr>
          <w:rFonts w:ascii="Times New Roman" w:eastAsia="Calibri" w:hAnsi="Times New Roman"/>
          <w:lang w:eastAsia="pl-PL"/>
        </w:rPr>
      </w:pPr>
      <w:r>
        <w:rPr>
          <w:rFonts w:ascii="Times New Roman" w:eastAsia="Calibri" w:hAnsi="Times New Roman"/>
          <w:lang w:eastAsia="pl-PL"/>
        </w:rPr>
        <w:t>Jedną z podstawowych instytucji, która nakierowana jest na pomoc osobom starszym jest właśnie Ośrodek Pomocy Społecznej, który to ma ściśle określone funkcje, zgodnie z ustawą o pomocy</w:t>
      </w:r>
      <w:r>
        <w:rPr>
          <w:rFonts w:ascii="Times New Roman" w:eastAsia="Calibri" w:hAnsi="Times New Roman"/>
          <w:lang w:eastAsia="pl-PL"/>
        </w:rPr>
        <w:br/>
        <w:t>społecznej. Głównym zadaniem ośrodka pomocy społecznej jest utrzymanie osób starszych jak</w:t>
      </w:r>
      <w:r>
        <w:rPr>
          <w:rFonts w:ascii="Times New Roman" w:eastAsia="Calibri" w:hAnsi="Times New Roman"/>
          <w:lang w:eastAsia="pl-PL"/>
        </w:rPr>
        <w:br/>
        <w:t xml:space="preserve"> najdłużej w środowisku lokalnym, integrowanie ich z otoczeniem, zapewnienie godnego życia, zapewnienie usług opiekuńczych.</w:t>
      </w:r>
    </w:p>
    <w:p w14:paraId="30260DE3" w14:textId="2FA56FBE" w:rsidR="001B7191" w:rsidRDefault="001B7191">
      <w:pPr>
        <w:pStyle w:val="Standard"/>
        <w:suppressAutoHyphens w:val="0"/>
        <w:autoSpaceDE w:val="0"/>
        <w:spacing w:line="360" w:lineRule="auto"/>
        <w:ind w:firstLine="567"/>
        <w:jc w:val="both"/>
        <w:rPr>
          <w:rFonts w:ascii="Times New Roman" w:eastAsia="Calibri" w:hAnsi="Times New Roman"/>
          <w:lang w:eastAsia="pl-PL"/>
        </w:rPr>
      </w:pPr>
    </w:p>
    <w:p w14:paraId="10694F22" w14:textId="77777777" w:rsidR="001B7191" w:rsidRDefault="00E50665">
      <w:pPr>
        <w:pStyle w:val="Standard"/>
        <w:suppressAutoHyphens w:val="0"/>
        <w:autoSpaceDE w:val="0"/>
        <w:spacing w:line="360" w:lineRule="auto"/>
        <w:jc w:val="both"/>
        <w:rPr>
          <w:rFonts w:hint="eastAsia"/>
        </w:rPr>
      </w:pPr>
      <w:r>
        <w:rPr>
          <w:rFonts w:ascii="Times New Roman" w:hAnsi="Times New Roman"/>
          <w:i/>
          <w:iCs/>
          <w:sz w:val="20"/>
          <w:szCs w:val="20"/>
        </w:rPr>
        <w:t>Tabela Nr  18  Emerytura lub renta jako główne źródło utrzymania osób objętych pomocą w roku 2017</w:t>
      </w:r>
    </w:p>
    <w:tbl>
      <w:tblPr>
        <w:tblW w:w="9825" w:type="dxa"/>
        <w:tblInd w:w="8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460"/>
        <w:gridCol w:w="3270"/>
        <w:gridCol w:w="4095"/>
      </w:tblGrid>
      <w:tr w:rsidR="001B7191" w14:paraId="303A8E13" w14:textId="77777777" w:rsidTr="00893399">
        <w:tc>
          <w:tcPr>
            <w:tcW w:w="2460" w:type="dxa"/>
            <w:vMerge w:val="restart"/>
            <w:shd w:val="clear" w:color="auto" w:fill="auto"/>
            <w:tcMar>
              <w:top w:w="0" w:type="dxa"/>
              <w:left w:w="108" w:type="dxa"/>
              <w:bottom w:w="0" w:type="dxa"/>
              <w:right w:w="108" w:type="dxa"/>
            </w:tcMar>
            <w:vAlign w:val="center"/>
          </w:tcPr>
          <w:p w14:paraId="330D78D6" w14:textId="77777777" w:rsidR="001B7191" w:rsidRDefault="00E50665">
            <w:pPr>
              <w:pStyle w:val="Standard"/>
              <w:spacing w:after="120"/>
              <w:jc w:val="center"/>
              <w:rPr>
                <w:rFonts w:hint="eastAsia"/>
                <w:b/>
                <w:sz w:val="22"/>
                <w:szCs w:val="22"/>
              </w:rPr>
            </w:pPr>
            <w:r>
              <w:rPr>
                <w:b/>
                <w:sz w:val="22"/>
                <w:szCs w:val="22"/>
              </w:rPr>
              <w:t>Miejscowość</w:t>
            </w:r>
          </w:p>
        </w:tc>
        <w:tc>
          <w:tcPr>
            <w:tcW w:w="7365" w:type="dxa"/>
            <w:gridSpan w:val="2"/>
            <w:shd w:val="clear" w:color="auto" w:fill="auto"/>
            <w:tcMar>
              <w:top w:w="0" w:type="dxa"/>
              <w:left w:w="108" w:type="dxa"/>
              <w:bottom w:w="0" w:type="dxa"/>
              <w:right w:w="108" w:type="dxa"/>
            </w:tcMar>
            <w:vAlign w:val="center"/>
          </w:tcPr>
          <w:p w14:paraId="26E16709" w14:textId="77777777" w:rsidR="001B7191" w:rsidRDefault="00E50665">
            <w:pPr>
              <w:pStyle w:val="Standard"/>
              <w:spacing w:after="120"/>
              <w:jc w:val="center"/>
              <w:rPr>
                <w:rFonts w:hint="eastAsia"/>
                <w:b/>
                <w:sz w:val="22"/>
                <w:szCs w:val="22"/>
              </w:rPr>
            </w:pPr>
            <w:r>
              <w:rPr>
                <w:b/>
                <w:sz w:val="22"/>
                <w:szCs w:val="22"/>
              </w:rPr>
              <w:t>Emerytura lub renta jako główne źródło utrzymania osób objętych pomocą w roku 2017</w:t>
            </w:r>
          </w:p>
        </w:tc>
      </w:tr>
      <w:tr w:rsidR="001B7191" w14:paraId="7CD89E97" w14:textId="77777777" w:rsidTr="00893399">
        <w:trPr>
          <w:trHeight w:val="182"/>
        </w:trPr>
        <w:tc>
          <w:tcPr>
            <w:tcW w:w="2460" w:type="dxa"/>
            <w:vMerge/>
            <w:shd w:val="clear" w:color="auto" w:fill="auto"/>
            <w:tcMar>
              <w:top w:w="0" w:type="dxa"/>
              <w:left w:w="108" w:type="dxa"/>
              <w:bottom w:w="0" w:type="dxa"/>
              <w:right w:w="108" w:type="dxa"/>
            </w:tcMar>
            <w:vAlign w:val="center"/>
          </w:tcPr>
          <w:p w14:paraId="51694585" w14:textId="77777777" w:rsidR="001B7191" w:rsidRDefault="001B7191">
            <w:pPr>
              <w:rPr>
                <w:rFonts w:hint="eastAsia"/>
              </w:rPr>
            </w:pPr>
          </w:p>
        </w:tc>
        <w:tc>
          <w:tcPr>
            <w:tcW w:w="3270" w:type="dxa"/>
            <w:shd w:val="clear" w:color="auto" w:fill="auto"/>
            <w:tcMar>
              <w:top w:w="0" w:type="dxa"/>
              <w:left w:w="108" w:type="dxa"/>
              <w:bottom w:w="0" w:type="dxa"/>
              <w:right w:w="108" w:type="dxa"/>
            </w:tcMar>
            <w:vAlign w:val="bottom"/>
          </w:tcPr>
          <w:p w14:paraId="4E9CD841" w14:textId="77777777" w:rsidR="001B7191" w:rsidRDefault="00E50665">
            <w:pPr>
              <w:pStyle w:val="Standard"/>
              <w:spacing w:after="120"/>
              <w:jc w:val="center"/>
              <w:rPr>
                <w:rFonts w:hint="eastAsia"/>
                <w:b/>
                <w:sz w:val="22"/>
                <w:szCs w:val="22"/>
              </w:rPr>
            </w:pPr>
            <w:r>
              <w:rPr>
                <w:b/>
                <w:sz w:val="22"/>
                <w:szCs w:val="22"/>
              </w:rPr>
              <w:t>Rodziny</w:t>
            </w:r>
          </w:p>
        </w:tc>
        <w:tc>
          <w:tcPr>
            <w:tcW w:w="4095" w:type="dxa"/>
            <w:shd w:val="clear" w:color="auto" w:fill="auto"/>
            <w:tcMar>
              <w:top w:w="0" w:type="dxa"/>
              <w:left w:w="108" w:type="dxa"/>
              <w:bottom w:w="0" w:type="dxa"/>
              <w:right w:w="108" w:type="dxa"/>
            </w:tcMar>
            <w:vAlign w:val="bottom"/>
          </w:tcPr>
          <w:p w14:paraId="722126C1" w14:textId="77777777" w:rsidR="001B7191" w:rsidRDefault="00E50665">
            <w:pPr>
              <w:pStyle w:val="Standard"/>
              <w:spacing w:after="120"/>
              <w:jc w:val="center"/>
              <w:rPr>
                <w:rFonts w:hint="eastAsia"/>
                <w:b/>
                <w:sz w:val="22"/>
                <w:szCs w:val="22"/>
              </w:rPr>
            </w:pPr>
            <w:r>
              <w:rPr>
                <w:b/>
                <w:sz w:val="22"/>
                <w:szCs w:val="22"/>
              </w:rPr>
              <w:t>Osoby w rodzinach</w:t>
            </w:r>
          </w:p>
        </w:tc>
      </w:tr>
      <w:tr w:rsidR="001B7191" w14:paraId="27F67565" w14:textId="77777777" w:rsidTr="00893399">
        <w:trPr>
          <w:trHeight w:val="511"/>
        </w:trPr>
        <w:tc>
          <w:tcPr>
            <w:tcW w:w="2460" w:type="dxa"/>
            <w:shd w:val="clear" w:color="auto" w:fill="auto"/>
            <w:tcMar>
              <w:top w:w="0" w:type="dxa"/>
              <w:left w:w="108" w:type="dxa"/>
              <w:bottom w:w="0" w:type="dxa"/>
              <w:right w:w="108" w:type="dxa"/>
            </w:tcMar>
          </w:tcPr>
          <w:p w14:paraId="1D48F707" w14:textId="77777777" w:rsidR="001B7191" w:rsidRDefault="00E50665">
            <w:pPr>
              <w:pStyle w:val="Standard"/>
              <w:spacing w:after="120"/>
              <w:rPr>
                <w:rFonts w:hint="eastAsia"/>
                <w:b/>
                <w:sz w:val="22"/>
                <w:szCs w:val="22"/>
              </w:rPr>
            </w:pPr>
            <w:r>
              <w:rPr>
                <w:b/>
                <w:sz w:val="22"/>
                <w:szCs w:val="22"/>
              </w:rPr>
              <w:t>Górno</w:t>
            </w:r>
          </w:p>
        </w:tc>
        <w:tc>
          <w:tcPr>
            <w:tcW w:w="3270" w:type="dxa"/>
            <w:shd w:val="clear" w:color="auto" w:fill="auto"/>
            <w:tcMar>
              <w:top w:w="0" w:type="dxa"/>
              <w:left w:w="108" w:type="dxa"/>
              <w:bottom w:w="0" w:type="dxa"/>
              <w:right w:w="108" w:type="dxa"/>
            </w:tcMar>
            <w:vAlign w:val="center"/>
          </w:tcPr>
          <w:p w14:paraId="133977E0" w14:textId="77777777" w:rsidR="001B7191" w:rsidRDefault="00E50665">
            <w:pPr>
              <w:pStyle w:val="Standard"/>
              <w:spacing w:after="120"/>
              <w:jc w:val="center"/>
              <w:rPr>
                <w:rFonts w:hint="eastAsia"/>
                <w:sz w:val="22"/>
                <w:szCs w:val="22"/>
              </w:rPr>
            </w:pPr>
            <w:r>
              <w:rPr>
                <w:sz w:val="22"/>
                <w:szCs w:val="22"/>
              </w:rPr>
              <w:t>12</w:t>
            </w:r>
          </w:p>
        </w:tc>
        <w:tc>
          <w:tcPr>
            <w:tcW w:w="4095" w:type="dxa"/>
            <w:shd w:val="clear" w:color="auto" w:fill="auto"/>
            <w:tcMar>
              <w:top w:w="0" w:type="dxa"/>
              <w:left w:w="108" w:type="dxa"/>
              <w:bottom w:w="0" w:type="dxa"/>
              <w:right w:w="108" w:type="dxa"/>
            </w:tcMar>
            <w:vAlign w:val="center"/>
          </w:tcPr>
          <w:p w14:paraId="1EB885EC" w14:textId="77777777" w:rsidR="001B7191" w:rsidRDefault="00E50665">
            <w:pPr>
              <w:pStyle w:val="Standard"/>
              <w:spacing w:after="120"/>
              <w:jc w:val="center"/>
              <w:rPr>
                <w:rFonts w:hint="eastAsia"/>
                <w:sz w:val="22"/>
                <w:szCs w:val="22"/>
              </w:rPr>
            </w:pPr>
            <w:r>
              <w:rPr>
                <w:sz w:val="22"/>
                <w:szCs w:val="22"/>
              </w:rPr>
              <w:t>37</w:t>
            </w:r>
          </w:p>
        </w:tc>
      </w:tr>
      <w:tr w:rsidR="001B7191" w14:paraId="7495953E" w14:textId="77777777" w:rsidTr="00893399">
        <w:trPr>
          <w:trHeight w:val="570"/>
        </w:trPr>
        <w:tc>
          <w:tcPr>
            <w:tcW w:w="2460" w:type="dxa"/>
            <w:shd w:val="clear" w:color="auto" w:fill="auto"/>
            <w:tcMar>
              <w:top w:w="0" w:type="dxa"/>
              <w:left w:w="108" w:type="dxa"/>
              <w:bottom w:w="0" w:type="dxa"/>
              <w:right w:w="108" w:type="dxa"/>
            </w:tcMar>
          </w:tcPr>
          <w:p w14:paraId="3502622F" w14:textId="77777777" w:rsidR="001B7191" w:rsidRDefault="00E50665">
            <w:pPr>
              <w:pStyle w:val="Standard"/>
              <w:spacing w:after="120"/>
              <w:rPr>
                <w:rFonts w:hint="eastAsia"/>
                <w:b/>
                <w:sz w:val="22"/>
                <w:szCs w:val="22"/>
              </w:rPr>
            </w:pPr>
            <w:r>
              <w:rPr>
                <w:b/>
                <w:sz w:val="22"/>
                <w:szCs w:val="22"/>
              </w:rPr>
              <w:t>Markowizna</w:t>
            </w:r>
          </w:p>
        </w:tc>
        <w:tc>
          <w:tcPr>
            <w:tcW w:w="3270" w:type="dxa"/>
            <w:shd w:val="clear" w:color="auto" w:fill="auto"/>
            <w:tcMar>
              <w:top w:w="0" w:type="dxa"/>
              <w:left w:w="108" w:type="dxa"/>
              <w:bottom w:w="0" w:type="dxa"/>
              <w:right w:w="108" w:type="dxa"/>
            </w:tcMar>
            <w:vAlign w:val="center"/>
          </w:tcPr>
          <w:p w14:paraId="377D6B48" w14:textId="77777777" w:rsidR="001B7191" w:rsidRDefault="00E50665">
            <w:pPr>
              <w:pStyle w:val="Standard"/>
              <w:spacing w:after="120"/>
              <w:jc w:val="center"/>
              <w:rPr>
                <w:rFonts w:hint="eastAsia"/>
                <w:sz w:val="22"/>
                <w:szCs w:val="22"/>
              </w:rPr>
            </w:pPr>
            <w:r>
              <w:rPr>
                <w:sz w:val="22"/>
                <w:szCs w:val="22"/>
              </w:rPr>
              <w:t>4</w:t>
            </w:r>
          </w:p>
        </w:tc>
        <w:tc>
          <w:tcPr>
            <w:tcW w:w="4095" w:type="dxa"/>
            <w:shd w:val="clear" w:color="auto" w:fill="auto"/>
            <w:tcMar>
              <w:top w:w="0" w:type="dxa"/>
              <w:left w:w="108" w:type="dxa"/>
              <w:bottom w:w="0" w:type="dxa"/>
              <w:right w:w="108" w:type="dxa"/>
            </w:tcMar>
            <w:vAlign w:val="center"/>
          </w:tcPr>
          <w:p w14:paraId="61898A90" w14:textId="77777777" w:rsidR="001B7191" w:rsidRDefault="00E50665">
            <w:pPr>
              <w:pStyle w:val="Standard"/>
              <w:spacing w:after="120"/>
              <w:jc w:val="center"/>
              <w:rPr>
                <w:rFonts w:hint="eastAsia"/>
                <w:sz w:val="22"/>
                <w:szCs w:val="22"/>
              </w:rPr>
            </w:pPr>
            <w:r>
              <w:rPr>
                <w:sz w:val="22"/>
                <w:szCs w:val="22"/>
              </w:rPr>
              <w:t>20</w:t>
            </w:r>
          </w:p>
        </w:tc>
      </w:tr>
      <w:tr w:rsidR="001B7191" w14:paraId="5B14B869" w14:textId="77777777" w:rsidTr="00893399">
        <w:trPr>
          <w:trHeight w:val="555"/>
        </w:trPr>
        <w:tc>
          <w:tcPr>
            <w:tcW w:w="2460" w:type="dxa"/>
            <w:shd w:val="clear" w:color="auto" w:fill="auto"/>
            <w:tcMar>
              <w:top w:w="0" w:type="dxa"/>
              <w:left w:w="108" w:type="dxa"/>
              <w:bottom w:w="0" w:type="dxa"/>
              <w:right w:w="108" w:type="dxa"/>
            </w:tcMar>
          </w:tcPr>
          <w:p w14:paraId="298B710C" w14:textId="77777777" w:rsidR="001B7191" w:rsidRDefault="00E50665">
            <w:pPr>
              <w:pStyle w:val="Standard"/>
              <w:spacing w:after="120"/>
              <w:rPr>
                <w:rFonts w:hint="eastAsia"/>
                <w:b/>
                <w:sz w:val="22"/>
                <w:szCs w:val="22"/>
              </w:rPr>
            </w:pPr>
            <w:r>
              <w:rPr>
                <w:b/>
                <w:sz w:val="22"/>
                <w:szCs w:val="22"/>
              </w:rPr>
              <w:t>Nienadówka</w:t>
            </w:r>
          </w:p>
        </w:tc>
        <w:tc>
          <w:tcPr>
            <w:tcW w:w="3270" w:type="dxa"/>
            <w:shd w:val="clear" w:color="auto" w:fill="auto"/>
            <w:tcMar>
              <w:top w:w="0" w:type="dxa"/>
              <w:left w:w="108" w:type="dxa"/>
              <w:bottom w:w="0" w:type="dxa"/>
              <w:right w:w="108" w:type="dxa"/>
            </w:tcMar>
            <w:vAlign w:val="center"/>
          </w:tcPr>
          <w:p w14:paraId="657CA735" w14:textId="77777777" w:rsidR="001B7191" w:rsidRDefault="00E50665">
            <w:pPr>
              <w:pStyle w:val="Standard"/>
              <w:spacing w:after="120"/>
              <w:jc w:val="center"/>
              <w:rPr>
                <w:rFonts w:hint="eastAsia"/>
                <w:sz w:val="22"/>
                <w:szCs w:val="22"/>
              </w:rPr>
            </w:pPr>
            <w:r>
              <w:rPr>
                <w:sz w:val="22"/>
                <w:szCs w:val="22"/>
              </w:rPr>
              <w:t>17</w:t>
            </w:r>
          </w:p>
        </w:tc>
        <w:tc>
          <w:tcPr>
            <w:tcW w:w="4095" w:type="dxa"/>
            <w:shd w:val="clear" w:color="auto" w:fill="auto"/>
            <w:tcMar>
              <w:top w:w="0" w:type="dxa"/>
              <w:left w:w="108" w:type="dxa"/>
              <w:bottom w:w="0" w:type="dxa"/>
              <w:right w:w="108" w:type="dxa"/>
            </w:tcMar>
            <w:vAlign w:val="center"/>
          </w:tcPr>
          <w:p w14:paraId="7A2791E3" w14:textId="77777777" w:rsidR="001B7191" w:rsidRDefault="00E50665">
            <w:pPr>
              <w:pStyle w:val="Standard"/>
              <w:spacing w:after="120"/>
              <w:jc w:val="center"/>
              <w:rPr>
                <w:rFonts w:hint="eastAsia"/>
                <w:sz w:val="22"/>
                <w:szCs w:val="22"/>
              </w:rPr>
            </w:pPr>
            <w:r>
              <w:rPr>
                <w:sz w:val="22"/>
                <w:szCs w:val="22"/>
              </w:rPr>
              <w:t>37</w:t>
            </w:r>
          </w:p>
        </w:tc>
      </w:tr>
      <w:tr w:rsidR="001B7191" w14:paraId="3A6D2FB7" w14:textId="77777777" w:rsidTr="00893399">
        <w:trPr>
          <w:trHeight w:val="570"/>
        </w:trPr>
        <w:tc>
          <w:tcPr>
            <w:tcW w:w="2460" w:type="dxa"/>
            <w:shd w:val="clear" w:color="auto" w:fill="auto"/>
            <w:tcMar>
              <w:top w:w="0" w:type="dxa"/>
              <w:left w:w="108" w:type="dxa"/>
              <w:bottom w:w="0" w:type="dxa"/>
              <w:right w:w="108" w:type="dxa"/>
            </w:tcMar>
          </w:tcPr>
          <w:p w14:paraId="44F3733B" w14:textId="77777777" w:rsidR="001B7191" w:rsidRDefault="00E50665">
            <w:pPr>
              <w:pStyle w:val="Standard"/>
              <w:spacing w:after="120"/>
              <w:rPr>
                <w:rFonts w:hint="eastAsia"/>
                <w:b/>
                <w:sz w:val="22"/>
                <w:szCs w:val="22"/>
              </w:rPr>
            </w:pPr>
            <w:r>
              <w:rPr>
                <w:b/>
                <w:sz w:val="22"/>
                <w:szCs w:val="22"/>
              </w:rPr>
              <w:t xml:space="preserve">Sokołów </w:t>
            </w:r>
            <w:proofErr w:type="spellStart"/>
            <w:r>
              <w:rPr>
                <w:b/>
                <w:sz w:val="22"/>
                <w:szCs w:val="22"/>
              </w:rPr>
              <w:t>Młp</w:t>
            </w:r>
            <w:proofErr w:type="spellEnd"/>
            <w:r>
              <w:rPr>
                <w:b/>
                <w:sz w:val="22"/>
                <w:szCs w:val="22"/>
              </w:rPr>
              <w:t>.</w:t>
            </w:r>
          </w:p>
        </w:tc>
        <w:tc>
          <w:tcPr>
            <w:tcW w:w="3270" w:type="dxa"/>
            <w:shd w:val="clear" w:color="auto" w:fill="auto"/>
            <w:tcMar>
              <w:top w:w="0" w:type="dxa"/>
              <w:left w:w="108" w:type="dxa"/>
              <w:bottom w:w="0" w:type="dxa"/>
              <w:right w:w="108" w:type="dxa"/>
            </w:tcMar>
            <w:vAlign w:val="center"/>
          </w:tcPr>
          <w:p w14:paraId="4A98652A" w14:textId="77777777" w:rsidR="001B7191" w:rsidRDefault="00E50665">
            <w:pPr>
              <w:pStyle w:val="Standard"/>
              <w:spacing w:after="120"/>
              <w:jc w:val="center"/>
              <w:rPr>
                <w:rFonts w:hint="eastAsia"/>
                <w:sz w:val="22"/>
                <w:szCs w:val="22"/>
              </w:rPr>
            </w:pPr>
            <w:r>
              <w:rPr>
                <w:sz w:val="22"/>
                <w:szCs w:val="22"/>
              </w:rPr>
              <w:t>37</w:t>
            </w:r>
          </w:p>
        </w:tc>
        <w:tc>
          <w:tcPr>
            <w:tcW w:w="4095" w:type="dxa"/>
            <w:shd w:val="clear" w:color="auto" w:fill="auto"/>
            <w:tcMar>
              <w:top w:w="0" w:type="dxa"/>
              <w:left w:w="108" w:type="dxa"/>
              <w:bottom w:w="0" w:type="dxa"/>
              <w:right w:w="108" w:type="dxa"/>
            </w:tcMar>
            <w:vAlign w:val="center"/>
          </w:tcPr>
          <w:p w14:paraId="536DE814" w14:textId="77777777" w:rsidR="001B7191" w:rsidRDefault="00E50665">
            <w:pPr>
              <w:pStyle w:val="Standard"/>
              <w:spacing w:after="120"/>
              <w:jc w:val="center"/>
              <w:rPr>
                <w:rFonts w:hint="eastAsia"/>
                <w:sz w:val="22"/>
                <w:szCs w:val="22"/>
              </w:rPr>
            </w:pPr>
            <w:r>
              <w:rPr>
                <w:sz w:val="22"/>
                <w:szCs w:val="22"/>
              </w:rPr>
              <w:t>82</w:t>
            </w:r>
          </w:p>
        </w:tc>
      </w:tr>
      <w:tr w:rsidR="001B7191" w14:paraId="01223FB3" w14:textId="77777777" w:rsidTr="00893399">
        <w:trPr>
          <w:trHeight w:val="570"/>
        </w:trPr>
        <w:tc>
          <w:tcPr>
            <w:tcW w:w="2460" w:type="dxa"/>
            <w:shd w:val="clear" w:color="auto" w:fill="auto"/>
            <w:tcMar>
              <w:top w:w="0" w:type="dxa"/>
              <w:left w:w="108" w:type="dxa"/>
              <w:bottom w:w="0" w:type="dxa"/>
              <w:right w:w="108" w:type="dxa"/>
            </w:tcMar>
          </w:tcPr>
          <w:p w14:paraId="09CC6144" w14:textId="77777777" w:rsidR="001B7191" w:rsidRDefault="00E50665">
            <w:pPr>
              <w:pStyle w:val="Standard"/>
              <w:spacing w:after="120"/>
              <w:rPr>
                <w:rFonts w:hint="eastAsia"/>
                <w:b/>
                <w:sz w:val="22"/>
                <w:szCs w:val="22"/>
              </w:rPr>
            </w:pPr>
            <w:proofErr w:type="spellStart"/>
            <w:r>
              <w:rPr>
                <w:b/>
                <w:sz w:val="22"/>
                <w:szCs w:val="22"/>
              </w:rPr>
              <w:t>Trzeboś</w:t>
            </w:r>
            <w:proofErr w:type="spellEnd"/>
          </w:p>
        </w:tc>
        <w:tc>
          <w:tcPr>
            <w:tcW w:w="3270" w:type="dxa"/>
            <w:shd w:val="clear" w:color="auto" w:fill="auto"/>
            <w:tcMar>
              <w:top w:w="0" w:type="dxa"/>
              <w:left w:w="108" w:type="dxa"/>
              <w:bottom w:w="0" w:type="dxa"/>
              <w:right w:w="108" w:type="dxa"/>
            </w:tcMar>
            <w:vAlign w:val="center"/>
          </w:tcPr>
          <w:p w14:paraId="00BC22C2" w14:textId="77777777" w:rsidR="001B7191" w:rsidRDefault="00E50665">
            <w:pPr>
              <w:pStyle w:val="Standard"/>
              <w:spacing w:after="120"/>
              <w:jc w:val="center"/>
              <w:rPr>
                <w:rFonts w:hint="eastAsia"/>
                <w:sz w:val="22"/>
                <w:szCs w:val="22"/>
              </w:rPr>
            </w:pPr>
            <w:r>
              <w:rPr>
                <w:sz w:val="22"/>
                <w:szCs w:val="22"/>
              </w:rPr>
              <w:t>21</w:t>
            </w:r>
          </w:p>
        </w:tc>
        <w:tc>
          <w:tcPr>
            <w:tcW w:w="4095" w:type="dxa"/>
            <w:shd w:val="clear" w:color="auto" w:fill="auto"/>
            <w:tcMar>
              <w:top w:w="0" w:type="dxa"/>
              <w:left w:w="108" w:type="dxa"/>
              <w:bottom w:w="0" w:type="dxa"/>
              <w:right w:w="108" w:type="dxa"/>
            </w:tcMar>
            <w:vAlign w:val="center"/>
          </w:tcPr>
          <w:p w14:paraId="4C8E10AB" w14:textId="77777777" w:rsidR="001B7191" w:rsidRDefault="00E50665">
            <w:pPr>
              <w:pStyle w:val="Standard"/>
              <w:spacing w:after="120"/>
              <w:jc w:val="center"/>
              <w:rPr>
                <w:rFonts w:hint="eastAsia"/>
                <w:sz w:val="22"/>
                <w:szCs w:val="22"/>
              </w:rPr>
            </w:pPr>
            <w:r>
              <w:rPr>
                <w:sz w:val="22"/>
                <w:szCs w:val="22"/>
              </w:rPr>
              <w:t>58</w:t>
            </w:r>
          </w:p>
        </w:tc>
      </w:tr>
      <w:tr w:rsidR="001B7191" w14:paraId="11169428" w14:textId="77777777" w:rsidTr="00893399">
        <w:trPr>
          <w:trHeight w:val="570"/>
        </w:trPr>
        <w:tc>
          <w:tcPr>
            <w:tcW w:w="2460" w:type="dxa"/>
            <w:shd w:val="clear" w:color="auto" w:fill="auto"/>
            <w:tcMar>
              <w:top w:w="0" w:type="dxa"/>
              <w:left w:w="108" w:type="dxa"/>
              <w:bottom w:w="0" w:type="dxa"/>
              <w:right w:w="108" w:type="dxa"/>
            </w:tcMar>
          </w:tcPr>
          <w:p w14:paraId="19F27139" w14:textId="77777777" w:rsidR="001B7191" w:rsidRDefault="00E50665">
            <w:pPr>
              <w:pStyle w:val="Standard"/>
              <w:spacing w:after="120"/>
              <w:rPr>
                <w:rFonts w:hint="eastAsia"/>
                <w:b/>
                <w:sz w:val="22"/>
                <w:szCs w:val="22"/>
              </w:rPr>
            </w:pPr>
            <w:r>
              <w:rPr>
                <w:b/>
                <w:sz w:val="22"/>
                <w:szCs w:val="22"/>
              </w:rPr>
              <w:t>Trzebuska</w:t>
            </w:r>
          </w:p>
        </w:tc>
        <w:tc>
          <w:tcPr>
            <w:tcW w:w="3270" w:type="dxa"/>
            <w:shd w:val="clear" w:color="auto" w:fill="auto"/>
            <w:tcMar>
              <w:top w:w="0" w:type="dxa"/>
              <w:left w:w="108" w:type="dxa"/>
              <w:bottom w:w="0" w:type="dxa"/>
              <w:right w:w="108" w:type="dxa"/>
            </w:tcMar>
            <w:vAlign w:val="center"/>
          </w:tcPr>
          <w:p w14:paraId="04EE5E38" w14:textId="77777777" w:rsidR="001B7191" w:rsidRDefault="00E50665">
            <w:pPr>
              <w:pStyle w:val="Standard"/>
              <w:spacing w:after="120"/>
              <w:jc w:val="center"/>
              <w:rPr>
                <w:rFonts w:hint="eastAsia"/>
                <w:sz w:val="22"/>
                <w:szCs w:val="22"/>
              </w:rPr>
            </w:pPr>
            <w:r>
              <w:rPr>
                <w:sz w:val="22"/>
                <w:szCs w:val="22"/>
              </w:rPr>
              <w:t>8</w:t>
            </w:r>
          </w:p>
        </w:tc>
        <w:tc>
          <w:tcPr>
            <w:tcW w:w="4095" w:type="dxa"/>
            <w:shd w:val="clear" w:color="auto" w:fill="auto"/>
            <w:tcMar>
              <w:top w:w="0" w:type="dxa"/>
              <w:left w:w="108" w:type="dxa"/>
              <w:bottom w:w="0" w:type="dxa"/>
              <w:right w:w="108" w:type="dxa"/>
            </w:tcMar>
            <w:vAlign w:val="center"/>
          </w:tcPr>
          <w:p w14:paraId="47A14666" w14:textId="77777777" w:rsidR="001B7191" w:rsidRDefault="00E50665">
            <w:pPr>
              <w:pStyle w:val="Standard"/>
              <w:spacing w:after="120"/>
              <w:jc w:val="center"/>
              <w:rPr>
                <w:rFonts w:hint="eastAsia"/>
                <w:sz w:val="22"/>
                <w:szCs w:val="22"/>
              </w:rPr>
            </w:pPr>
            <w:r>
              <w:rPr>
                <w:sz w:val="22"/>
                <w:szCs w:val="22"/>
              </w:rPr>
              <w:t>16</w:t>
            </w:r>
          </w:p>
        </w:tc>
      </w:tr>
      <w:tr w:rsidR="001B7191" w14:paraId="11277D50" w14:textId="77777777" w:rsidTr="00893399">
        <w:trPr>
          <w:trHeight w:val="555"/>
        </w:trPr>
        <w:tc>
          <w:tcPr>
            <w:tcW w:w="2460" w:type="dxa"/>
            <w:shd w:val="clear" w:color="auto" w:fill="auto"/>
            <w:tcMar>
              <w:top w:w="0" w:type="dxa"/>
              <w:left w:w="108" w:type="dxa"/>
              <w:bottom w:w="0" w:type="dxa"/>
              <w:right w:w="108" w:type="dxa"/>
            </w:tcMar>
          </w:tcPr>
          <w:p w14:paraId="2A3E7D47" w14:textId="77777777" w:rsidR="001B7191" w:rsidRDefault="00E50665">
            <w:pPr>
              <w:pStyle w:val="Standard"/>
              <w:spacing w:after="120"/>
              <w:rPr>
                <w:rFonts w:hint="eastAsia"/>
                <w:b/>
                <w:sz w:val="22"/>
                <w:szCs w:val="22"/>
              </w:rPr>
            </w:pPr>
            <w:r>
              <w:rPr>
                <w:b/>
                <w:sz w:val="22"/>
                <w:szCs w:val="22"/>
              </w:rPr>
              <w:t>Trzebuska Kąty</w:t>
            </w:r>
          </w:p>
        </w:tc>
        <w:tc>
          <w:tcPr>
            <w:tcW w:w="3270" w:type="dxa"/>
            <w:shd w:val="clear" w:color="auto" w:fill="auto"/>
            <w:tcMar>
              <w:top w:w="0" w:type="dxa"/>
              <w:left w:w="108" w:type="dxa"/>
              <w:bottom w:w="0" w:type="dxa"/>
              <w:right w:w="108" w:type="dxa"/>
            </w:tcMar>
            <w:vAlign w:val="center"/>
          </w:tcPr>
          <w:p w14:paraId="3A58CFDB" w14:textId="77777777" w:rsidR="001B7191" w:rsidRDefault="00E50665">
            <w:pPr>
              <w:pStyle w:val="Standard"/>
              <w:spacing w:after="120"/>
              <w:jc w:val="center"/>
              <w:rPr>
                <w:rFonts w:hint="eastAsia"/>
                <w:sz w:val="22"/>
                <w:szCs w:val="22"/>
              </w:rPr>
            </w:pPr>
            <w:r>
              <w:rPr>
                <w:sz w:val="22"/>
                <w:szCs w:val="22"/>
              </w:rPr>
              <w:t>0</w:t>
            </w:r>
          </w:p>
        </w:tc>
        <w:tc>
          <w:tcPr>
            <w:tcW w:w="4095" w:type="dxa"/>
            <w:shd w:val="clear" w:color="auto" w:fill="auto"/>
            <w:tcMar>
              <w:top w:w="0" w:type="dxa"/>
              <w:left w:w="108" w:type="dxa"/>
              <w:bottom w:w="0" w:type="dxa"/>
              <w:right w:w="108" w:type="dxa"/>
            </w:tcMar>
            <w:vAlign w:val="center"/>
          </w:tcPr>
          <w:p w14:paraId="7C2ACDD6" w14:textId="77777777" w:rsidR="001B7191" w:rsidRDefault="00E50665">
            <w:pPr>
              <w:pStyle w:val="Standard"/>
              <w:spacing w:after="120"/>
              <w:jc w:val="center"/>
              <w:rPr>
                <w:rFonts w:hint="eastAsia"/>
                <w:sz w:val="22"/>
                <w:szCs w:val="22"/>
              </w:rPr>
            </w:pPr>
            <w:r>
              <w:rPr>
                <w:sz w:val="22"/>
                <w:szCs w:val="22"/>
              </w:rPr>
              <w:t>0</w:t>
            </w:r>
          </w:p>
        </w:tc>
      </w:tr>
      <w:tr w:rsidR="001B7191" w14:paraId="5EB74F63" w14:textId="77777777" w:rsidTr="00893399">
        <w:trPr>
          <w:trHeight w:val="465"/>
        </w:trPr>
        <w:tc>
          <w:tcPr>
            <w:tcW w:w="2460" w:type="dxa"/>
            <w:shd w:val="clear" w:color="auto" w:fill="auto"/>
            <w:tcMar>
              <w:top w:w="0" w:type="dxa"/>
              <w:left w:w="108" w:type="dxa"/>
              <w:bottom w:w="0" w:type="dxa"/>
              <w:right w:w="108" w:type="dxa"/>
            </w:tcMar>
          </w:tcPr>
          <w:p w14:paraId="32FF0F33" w14:textId="77777777" w:rsidR="001B7191" w:rsidRDefault="00E50665">
            <w:pPr>
              <w:pStyle w:val="Standard"/>
              <w:spacing w:after="120"/>
              <w:rPr>
                <w:rFonts w:hint="eastAsia"/>
                <w:b/>
                <w:sz w:val="22"/>
                <w:szCs w:val="22"/>
              </w:rPr>
            </w:pPr>
            <w:r>
              <w:rPr>
                <w:b/>
                <w:sz w:val="22"/>
                <w:szCs w:val="22"/>
              </w:rPr>
              <w:lastRenderedPageBreak/>
              <w:t>Turza</w:t>
            </w:r>
          </w:p>
        </w:tc>
        <w:tc>
          <w:tcPr>
            <w:tcW w:w="3270" w:type="dxa"/>
            <w:shd w:val="clear" w:color="auto" w:fill="auto"/>
            <w:tcMar>
              <w:top w:w="0" w:type="dxa"/>
              <w:left w:w="108" w:type="dxa"/>
              <w:bottom w:w="0" w:type="dxa"/>
              <w:right w:w="108" w:type="dxa"/>
            </w:tcMar>
            <w:vAlign w:val="center"/>
          </w:tcPr>
          <w:p w14:paraId="7DF6E6A6" w14:textId="77777777" w:rsidR="001B7191" w:rsidRDefault="00E50665">
            <w:pPr>
              <w:pStyle w:val="Standard"/>
              <w:spacing w:after="120"/>
              <w:jc w:val="center"/>
              <w:rPr>
                <w:rFonts w:hint="eastAsia"/>
                <w:sz w:val="22"/>
                <w:szCs w:val="22"/>
              </w:rPr>
            </w:pPr>
            <w:r>
              <w:rPr>
                <w:sz w:val="22"/>
                <w:szCs w:val="22"/>
              </w:rPr>
              <w:t>7</w:t>
            </w:r>
          </w:p>
        </w:tc>
        <w:tc>
          <w:tcPr>
            <w:tcW w:w="4095" w:type="dxa"/>
            <w:shd w:val="clear" w:color="auto" w:fill="auto"/>
            <w:tcMar>
              <w:top w:w="0" w:type="dxa"/>
              <w:left w:w="108" w:type="dxa"/>
              <w:bottom w:w="0" w:type="dxa"/>
              <w:right w:w="108" w:type="dxa"/>
            </w:tcMar>
            <w:vAlign w:val="center"/>
          </w:tcPr>
          <w:p w14:paraId="03FB6751" w14:textId="77777777" w:rsidR="001B7191" w:rsidRDefault="00E50665">
            <w:pPr>
              <w:pStyle w:val="Standard"/>
              <w:spacing w:after="120"/>
              <w:jc w:val="center"/>
              <w:rPr>
                <w:rFonts w:hint="eastAsia"/>
                <w:sz w:val="22"/>
                <w:szCs w:val="22"/>
              </w:rPr>
            </w:pPr>
            <w:r>
              <w:rPr>
                <w:sz w:val="22"/>
                <w:szCs w:val="22"/>
              </w:rPr>
              <w:t>15</w:t>
            </w:r>
          </w:p>
        </w:tc>
      </w:tr>
      <w:tr w:rsidR="001B7191" w14:paraId="30EC7BB5" w14:textId="77777777" w:rsidTr="00893399">
        <w:trPr>
          <w:trHeight w:val="510"/>
        </w:trPr>
        <w:tc>
          <w:tcPr>
            <w:tcW w:w="2460" w:type="dxa"/>
            <w:shd w:val="clear" w:color="auto" w:fill="auto"/>
            <w:tcMar>
              <w:top w:w="0" w:type="dxa"/>
              <w:left w:w="108" w:type="dxa"/>
              <w:bottom w:w="0" w:type="dxa"/>
              <w:right w:w="108" w:type="dxa"/>
            </w:tcMar>
          </w:tcPr>
          <w:p w14:paraId="396D7550" w14:textId="77777777" w:rsidR="001B7191" w:rsidRDefault="00E50665">
            <w:pPr>
              <w:pStyle w:val="Standard"/>
              <w:spacing w:after="120"/>
              <w:rPr>
                <w:rFonts w:hint="eastAsia"/>
                <w:b/>
                <w:sz w:val="22"/>
                <w:szCs w:val="22"/>
              </w:rPr>
            </w:pPr>
            <w:r>
              <w:rPr>
                <w:b/>
                <w:sz w:val="22"/>
                <w:szCs w:val="22"/>
              </w:rPr>
              <w:t>Wólka Niedźwiedzka</w:t>
            </w:r>
          </w:p>
        </w:tc>
        <w:tc>
          <w:tcPr>
            <w:tcW w:w="3270" w:type="dxa"/>
            <w:shd w:val="clear" w:color="auto" w:fill="auto"/>
            <w:tcMar>
              <w:top w:w="0" w:type="dxa"/>
              <w:left w:w="108" w:type="dxa"/>
              <w:bottom w:w="0" w:type="dxa"/>
              <w:right w:w="108" w:type="dxa"/>
            </w:tcMar>
            <w:vAlign w:val="center"/>
          </w:tcPr>
          <w:p w14:paraId="373A4A91" w14:textId="77777777" w:rsidR="001B7191" w:rsidRDefault="00E50665">
            <w:pPr>
              <w:pStyle w:val="Standard"/>
              <w:spacing w:after="120"/>
              <w:jc w:val="center"/>
              <w:rPr>
                <w:rFonts w:hint="eastAsia"/>
                <w:sz w:val="22"/>
                <w:szCs w:val="22"/>
              </w:rPr>
            </w:pPr>
            <w:r>
              <w:rPr>
                <w:sz w:val="22"/>
                <w:szCs w:val="22"/>
              </w:rPr>
              <w:t>14</w:t>
            </w:r>
          </w:p>
        </w:tc>
        <w:tc>
          <w:tcPr>
            <w:tcW w:w="4095" w:type="dxa"/>
            <w:shd w:val="clear" w:color="auto" w:fill="auto"/>
            <w:tcMar>
              <w:top w:w="0" w:type="dxa"/>
              <w:left w:w="108" w:type="dxa"/>
              <w:bottom w:w="0" w:type="dxa"/>
              <w:right w:w="108" w:type="dxa"/>
            </w:tcMar>
            <w:vAlign w:val="center"/>
          </w:tcPr>
          <w:p w14:paraId="524B619C" w14:textId="77777777" w:rsidR="001B7191" w:rsidRDefault="00E50665">
            <w:pPr>
              <w:pStyle w:val="Standard"/>
              <w:spacing w:after="120"/>
              <w:jc w:val="center"/>
              <w:rPr>
                <w:rFonts w:hint="eastAsia"/>
                <w:sz w:val="22"/>
                <w:szCs w:val="22"/>
              </w:rPr>
            </w:pPr>
            <w:r>
              <w:rPr>
                <w:sz w:val="22"/>
                <w:szCs w:val="22"/>
              </w:rPr>
              <w:t>32</w:t>
            </w:r>
          </w:p>
        </w:tc>
      </w:tr>
      <w:tr w:rsidR="001B7191" w14:paraId="2289922F" w14:textId="77777777" w:rsidTr="00893399">
        <w:trPr>
          <w:trHeight w:val="570"/>
        </w:trPr>
        <w:tc>
          <w:tcPr>
            <w:tcW w:w="2460" w:type="dxa"/>
            <w:shd w:val="clear" w:color="auto" w:fill="auto"/>
            <w:tcMar>
              <w:top w:w="0" w:type="dxa"/>
              <w:left w:w="108" w:type="dxa"/>
              <w:bottom w:w="0" w:type="dxa"/>
              <w:right w:w="108" w:type="dxa"/>
            </w:tcMar>
          </w:tcPr>
          <w:p w14:paraId="7B52A704" w14:textId="77777777" w:rsidR="001B7191" w:rsidRDefault="00E50665">
            <w:pPr>
              <w:pStyle w:val="Standard"/>
              <w:spacing w:after="120"/>
              <w:rPr>
                <w:rFonts w:hint="eastAsia"/>
                <w:b/>
                <w:sz w:val="22"/>
                <w:szCs w:val="22"/>
              </w:rPr>
            </w:pPr>
            <w:r>
              <w:rPr>
                <w:b/>
                <w:sz w:val="22"/>
                <w:szCs w:val="22"/>
              </w:rPr>
              <w:t>Wólka Sokołowska</w:t>
            </w:r>
          </w:p>
        </w:tc>
        <w:tc>
          <w:tcPr>
            <w:tcW w:w="3270" w:type="dxa"/>
            <w:shd w:val="clear" w:color="auto" w:fill="auto"/>
            <w:tcMar>
              <w:top w:w="0" w:type="dxa"/>
              <w:left w:w="108" w:type="dxa"/>
              <w:bottom w:w="0" w:type="dxa"/>
              <w:right w:w="108" w:type="dxa"/>
            </w:tcMar>
            <w:vAlign w:val="center"/>
          </w:tcPr>
          <w:p w14:paraId="2CDE439C" w14:textId="77777777" w:rsidR="001B7191" w:rsidRDefault="00E50665">
            <w:pPr>
              <w:pStyle w:val="Standard"/>
              <w:spacing w:after="120"/>
              <w:jc w:val="center"/>
              <w:rPr>
                <w:rFonts w:hint="eastAsia"/>
                <w:sz w:val="22"/>
                <w:szCs w:val="22"/>
              </w:rPr>
            </w:pPr>
            <w:r>
              <w:rPr>
                <w:sz w:val="22"/>
                <w:szCs w:val="22"/>
              </w:rPr>
              <w:t>5</w:t>
            </w:r>
          </w:p>
        </w:tc>
        <w:tc>
          <w:tcPr>
            <w:tcW w:w="4095" w:type="dxa"/>
            <w:shd w:val="clear" w:color="auto" w:fill="auto"/>
            <w:tcMar>
              <w:top w:w="0" w:type="dxa"/>
              <w:left w:w="108" w:type="dxa"/>
              <w:bottom w:w="0" w:type="dxa"/>
              <w:right w:w="108" w:type="dxa"/>
            </w:tcMar>
            <w:vAlign w:val="center"/>
          </w:tcPr>
          <w:p w14:paraId="65D47496" w14:textId="77777777" w:rsidR="001B7191" w:rsidRDefault="00E50665">
            <w:pPr>
              <w:pStyle w:val="Standard"/>
              <w:spacing w:after="120"/>
              <w:jc w:val="center"/>
              <w:rPr>
                <w:rFonts w:hint="eastAsia"/>
                <w:sz w:val="22"/>
                <w:szCs w:val="22"/>
              </w:rPr>
            </w:pPr>
            <w:r>
              <w:rPr>
                <w:sz w:val="22"/>
                <w:szCs w:val="22"/>
              </w:rPr>
              <w:t>12</w:t>
            </w:r>
          </w:p>
        </w:tc>
      </w:tr>
      <w:tr w:rsidR="001B7191" w14:paraId="3DDBFD79" w14:textId="77777777" w:rsidTr="00893399">
        <w:tc>
          <w:tcPr>
            <w:tcW w:w="2460" w:type="dxa"/>
            <w:shd w:val="clear" w:color="auto" w:fill="auto"/>
            <w:tcMar>
              <w:top w:w="0" w:type="dxa"/>
              <w:left w:w="108" w:type="dxa"/>
              <w:bottom w:w="0" w:type="dxa"/>
              <w:right w:w="108" w:type="dxa"/>
            </w:tcMar>
            <w:vAlign w:val="bottom"/>
          </w:tcPr>
          <w:p w14:paraId="12B9D9F0" w14:textId="77777777" w:rsidR="001B7191" w:rsidRDefault="00E50665">
            <w:pPr>
              <w:pStyle w:val="Standard"/>
              <w:spacing w:after="120" w:line="480" w:lineRule="auto"/>
              <w:jc w:val="right"/>
              <w:rPr>
                <w:rFonts w:hint="eastAsia"/>
                <w:b/>
                <w:sz w:val="22"/>
                <w:szCs w:val="22"/>
              </w:rPr>
            </w:pPr>
            <w:r>
              <w:rPr>
                <w:b/>
                <w:sz w:val="22"/>
                <w:szCs w:val="22"/>
              </w:rPr>
              <w:t>Razem:</w:t>
            </w:r>
          </w:p>
        </w:tc>
        <w:tc>
          <w:tcPr>
            <w:tcW w:w="3270" w:type="dxa"/>
            <w:shd w:val="clear" w:color="auto" w:fill="auto"/>
            <w:tcMar>
              <w:top w:w="0" w:type="dxa"/>
              <w:left w:w="108" w:type="dxa"/>
              <w:bottom w:w="0" w:type="dxa"/>
              <w:right w:w="108" w:type="dxa"/>
            </w:tcMar>
            <w:vAlign w:val="bottom"/>
          </w:tcPr>
          <w:p w14:paraId="7EEA7CE3" w14:textId="77777777" w:rsidR="001B7191" w:rsidRDefault="00E50665">
            <w:pPr>
              <w:pStyle w:val="Standard"/>
              <w:spacing w:after="120" w:line="480" w:lineRule="auto"/>
              <w:jc w:val="center"/>
              <w:rPr>
                <w:rFonts w:hint="eastAsia"/>
                <w:b/>
                <w:sz w:val="22"/>
                <w:szCs w:val="22"/>
              </w:rPr>
            </w:pPr>
            <w:r>
              <w:rPr>
                <w:b/>
                <w:sz w:val="22"/>
                <w:szCs w:val="22"/>
              </w:rPr>
              <w:t>125</w:t>
            </w:r>
          </w:p>
        </w:tc>
        <w:tc>
          <w:tcPr>
            <w:tcW w:w="4095" w:type="dxa"/>
            <w:shd w:val="clear" w:color="auto" w:fill="auto"/>
            <w:tcMar>
              <w:top w:w="0" w:type="dxa"/>
              <w:left w:w="108" w:type="dxa"/>
              <w:bottom w:w="0" w:type="dxa"/>
              <w:right w:w="108" w:type="dxa"/>
            </w:tcMar>
            <w:vAlign w:val="bottom"/>
          </w:tcPr>
          <w:p w14:paraId="04C61338" w14:textId="77777777" w:rsidR="001B7191" w:rsidRDefault="00E50665">
            <w:pPr>
              <w:pStyle w:val="Standard"/>
              <w:spacing w:after="120" w:line="480" w:lineRule="auto"/>
              <w:jc w:val="center"/>
              <w:rPr>
                <w:rFonts w:hint="eastAsia"/>
                <w:b/>
                <w:sz w:val="22"/>
                <w:szCs w:val="22"/>
              </w:rPr>
            </w:pPr>
            <w:r>
              <w:rPr>
                <w:b/>
                <w:sz w:val="22"/>
                <w:szCs w:val="22"/>
              </w:rPr>
              <w:t>309</w:t>
            </w:r>
          </w:p>
        </w:tc>
      </w:tr>
    </w:tbl>
    <w:p w14:paraId="3B97D24A" w14:textId="77777777" w:rsidR="001B7191" w:rsidRDefault="00E50665">
      <w:pPr>
        <w:pStyle w:val="Standard"/>
        <w:spacing w:line="360" w:lineRule="auto"/>
        <w:rPr>
          <w:rFonts w:ascii="Times New Roman" w:hAnsi="Times New Roman"/>
          <w:i/>
          <w:sz w:val="20"/>
          <w:szCs w:val="20"/>
        </w:rPr>
      </w:pPr>
      <w:r>
        <w:rPr>
          <w:rFonts w:ascii="Times New Roman" w:hAnsi="Times New Roman"/>
          <w:i/>
          <w:sz w:val="20"/>
          <w:szCs w:val="20"/>
        </w:rPr>
        <w:t xml:space="preserve">Źródło: Opracowanie własne na podstawie danych OPS w Sokołowie </w:t>
      </w:r>
      <w:proofErr w:type="spellStart"/>
      <w:r>
        <w:rPr>
          <w:rFonts w:ascii="Times New Roman" w:hAnsi="Times New Roman"/>
          <w:i/>
          <w:sz w:val="20"/>
          <w:szCs w:val="20"/>
        </w:rPr>
        <w:t>Młp</w:t>
      </w:r>
      <w:proofErr w:type="spellEnd"/>
      <w:r>
        <w:rPr>
          <w:rFonts w:ascii="Times New Roman" w:hAnsi="Times New Roman"/>
          <w:i/>
          <w:sz w:val="20"/>
          <w:szCs w:val="20"/>
        </w:rPr>
        <w:t>.</w:t>
      </w:r>
    </w:p>
    <w:p w14:paraId="4CE98B7F" w14:textId="77777777" w:rsidR="00A8715C" w:rsidRDefault="00A8715C">
      <w:pPr>
        <w:pStyle w:val="Standard"/>
        <w:spacing w:line="360" w:lineRule="auto"/>
        <w:rPr>
          <w:rFonts w:ascii="Times New Roman" w:hAnsi="Times New Roman"/>
          <w:i/>
          <w:sz w:val="20"/>
          <w:szCs w:val="20"/>
        </w:rPr>
      </w:pPr>
    </w:p>
    <w:p w14:paraId="4A6B37B9" w14:textId="5613B3E7" w:rsidR="001B7191" w:rsidRDefault="00E50665">
      <w:pPr>
        <w:pStyle w:val="Standard"/>
        <w:spacing w:line="360" w:lineRule="auto"/>
        <w:rPr>
          <w:rFonts w:hint="eastAsia"/>
        </w:rPr>
      </w:pPr>
      <w:r>
        <w:rPr>
          <w:rFonts w:ascii="Times New Roman" w:hAnsi="Times New Roman"/>
          <w:i/>
          <w:sz w:val="20"/>
          <w:szCs w:val="20"/>
        </w:rPr>
        <w:t>Tabela Nr  19  Emerytura lub renta jako główne źródło utrzymania osób objętych pomocą w roku 2018</w:t>
      </w:r>
    </w:p>
    <w:tbl>
      <w:tblPr>
        <w:tblW w:w="9870" w:type="dxa"/>
        <w:tblInd w:w="3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05"/>
        <w:gridCol w:w="3270"/>
        <w:gridCol w:w="4095"/>
      </w:tblGrid>
      <w:tr w:rsidR="001B7191" w14:paraId="1EB4611B" w14:textId="77777777" w:rsidTr="00893399">
        <w:tc>
          <w:tcPr>
            <w:tcW w:w="2505" w:type="dxa"/>
            <w:vMerge w:val="restart"/>
            <w:shd w:val="clear" w:color="auto" w:fill="auto"/>
            <w:tcMar>
              <w:top w:w="0" w:type="dxa"/>
              <w:left w:w="108" w:type="dxa"/>
              <w:bottom w:w="0" w:type="dxa"/>
              <w:right w:w="108" w:type="dxa"/>
            </w:tcMar>
            <w:vAlign w:val="center"/>
          </w:tcPr>
          <w:p w14:paraId="0E45A20E" w14:textId="77777777" w:rsidR="001B7191" w:rsidRDefault="00E50665">
            <w:pPr>
              <w:pStyle w:val="Standard"/>
              <w:spacing w:after="120"/>
              <w:jc w:val="center"/>
              <w:rPr>
                <w:rFonts w:hint="eastAsia"/>
                <w:b/>
                <w:sz w:val="22"/>
                <w:szCs w:val="22"/>
              </w:rPr>
            </w:pPr>
            <w:r>
              <w:rPr>
                <w:b/>
                <w:sz w:val="22"/>
                <w:szCs w:val="22"/>
              </w:rPr>
              <w:t>Miejscowość</w:t>
            </w:r>
          </w:p>
        </w:tc>
        <w:tc>
          <w:tcPr>
            <w:tcW w:w="7365" w:type="dxa"/>
            <w:gridSpan w:val="2"/>
            <w:shd w:val="clear" w:color="auto" w:fill="auto"/>
            <w:tcMar>
              <w:top w:w="0" w:type="dxa"/>
              <w:left w:w="108" w:type="dxa"/>
              <w:bottom w:w="0" w:type="dxa"/>
              <w:right w:w="108" w:type="dxa"/>
            </w:tcMar>
          </w:tcPr>
          <w:p w14:paraId="2066B181" w14:textId="77777777" w:rsidR="001B7191" w:rsidRDefault="00E50665">
            <w:pPr>
              <w:pStyle w:val="Standard"/>
              <w:spacing w:after="120"/>
              <w:jc w:val="center"/>
              <w:rPr>
                <w:rFonts w:hint="eastAsia"/>
                <w:b/>
                <w:sz w:val="22"/>
                <w:szCs w:val="22"/>
              </w:rPr>
            </w:pPr>
            <w:r>
              <w:rPr>
                <w:b/>
                <w:sz w:val="22"/>
                <w:szCs w:val="22"/>
              </w:rPr>
              <w:t>Emerytura lub renta jako główne źródło utrzymania osób objętych pomocą w roku 2018</w:t>
            </w:r>
          </w:p>
        </w:tc>
      </w:tr>
      <w:tr w:rsidR="001B7191" w14:paraId="4EE810A8" w14:textId="77777777" w:rsidTr="00893399">
        <w:tc>
          <w:tcPr>
            <w:tcW w:w="2505" w:type="dxa"/>
            <w:vMerge/>
            <w:shd w:val="clear" w:color="auto" w:fill="auto"/>
            <w:tcMar>
              <w:top w:w="0" w:type="dxa"/>
              <w:left w:w="108" w:type="dxa"/>
              <w:bottom w:w="0" w:type="dxa"/>
              <w:right w:w="108" w:type="dxa"/>
            </w:tcMar>
            <w:vAlign w:val="center"/>
          </w:tcPr>
          <w:p w14:paraId="08FE07FA" w14:textId="77777777" w:rsidR="001B7191" w:rsidRDefault="001B7191">
            <w:pPr>
              <w:rPr>
                <w:rFonts w:hint="eastAsia"/>
              </w:rPr>
            </w:pPr>
          </w:p>
        </w:tc>
        <w:tc>
          <w:tcPr>
            <w:tcW w:w="3270" w:type="dxa"/>
            <w:shd w:val="clear" w:color="auto" w:fill="auto"/>
            <w:tcMar>
              <w:top w:w="0" w:type="dxa"/>
              <w:left w:w="108" w:type="dxa"/>
              <w:bottom w:w="0" w:type="dxa"/>
              <w:right w:w="108" w:type="dxa"/>
            </w:tcMar>
            <w:vAlign w:val="bottom"/>
          </w:tcPr>
          <w:p w14:paraId="1484BA05" w14:textId="77777777" w:rsidR="001B7191" w:rsidRDefault="00E50665">
            <w:pPr>
              <w:pStyle w:val="Standard"/>
              <w:spacing w:after="120"/>
              <w:jc w:val="center"/>
              <w:rPr>
                <w:rFonts w:hint="eastAsia"/>
                <w:b/>
                <w:sz w:val="22"/>
                <w:szCs w:val="22"/>
              </w:rPr>
            </w:pPr>
            <w:r>
              <w:rPr>
                <w:b/>
                <w:sz w:val="22"/>
                <w:szCs w:val="22"/>
              </w:rPr>
              <w:t>Rodziny</w:t>
            </w:r>
          </w:p>
        </w:tc>
        <w:tc>
          <w:tcPr>
            <w:tcW w:w="4095" w:type="dxa"/>
            <w:shd w:val="clear" w:color="auto" w:fill="auto"/>
            <w:tcMar>
              <w:top w:w="0" w:type="dxa"/>
              <w:left w:w="108" w:type="dxa"/>
              <w:bottom w:w="0" w:type="dxa"/>
              <w:right w:w="108" w:type="dxa"/>
            </w:tcMar>
            <w:vAlign w:val="bottom"/>
          </w:tcPr>
          <w:p w14:paraId="42E10E22" w14:textId="77777777" w:rsidR="001B7191" w:rsidRDefault="00E50665">
            <w:pPr>
              <w:pStyle w:val="Standard"/>
              <w:spacing w:after="120"/>
              <w:jc w:val="center"/>
              <w:rPr>
                <w:rFonts w:hint="eastAsia"/>
                <w:b/>
                <w:sz w:val="22"/>
                <w:szCs w:val="22"/>
              </w:rPr>
            </w:pPr>
            <w:r>
              <w:rPr>
                <w:b/>
                <w:sz w:val="22"/>
                <w:szCs w:val="22"/>
              </w:rPr>
              <w:t>Osoby w rodzinach</w:t>
            </w:r>
          </w:p>
        </w:tc>
      </w:tr>
      <w:tr w:rsidR="001B7191" w14:paraId="0AADC667" w14:textId="77777777" w:rsidTr="00893399">
        <w:tc>
          <w:tcPr>
            <w:tcW w:w="2505" w:type="dxa"/>
            <w:shd w:val="clear" w:color="auto" w:fill="auto"/>
            <w:tcMar>
              <w:top w:w="0" w:type="dxa"/>
              <w:left w:w="108" w:type="dxa"/>
              <w:bottom w:w="0" w:type="dxa"/>
              <w:right w:w="108" w:type="dxa"/>
            </w:tcMar>
          </w:tcPr>
          <w:p w14:paraId="37D3E2DC" w14:textId="77777777" w:rsidR="001B7191" w:rsidRDefault="00E50665">
            <w:pPr>
              <w:pStyle w:val="Standard"/>
              <w:spacing w:after="120"/>
              <w:rPr>
                <w:rFonts w:hint="eastAsia"/>
                <w:b/>
                <w:sz w:val="22"/>
                <w:szCs w:val="22"/>
              </w:rPr>
            </w:pPr>
            <w:r>
              <w:rPr>
                <w:b/>
                <w:sz w:val="22"/>
                <w:szCs w:val="22"/>
              </w:rPr>
              <w:t>Górno</w:t>
            </w:r>
          </w:p>
        </w:tc>
        <w:tc>
          <w:tcPr>
            <w:tcW w:w="3270" w:type="dxa"/>
            <w:shd w:val="clear" w:color="auto" w:fill="auto"/>
            <w:tcMar>
              <w:top w:w="0" w:type="dxa"/>
              <w:left w:w="108" w:type="dxa"/>
              <w:bottom w:w="0" w:type="dxa"/>
              <w:right w:w="108" w:type="dxa"/>
            </w:tcMar>
            <w:vAlign w:val="center"/>
          </w:tcPr>
          <w:p w14:paraId="56B2E5FE" w14:textId="77777777" w:rsidR="001B7191" w:rsidRDefault="00E50665">
            <w:pPr>
              <w:pStyle w:val="Standard"/>
              <w:spacing w:after="120"/>
              <w:jc w:val="center"/>
              <w:rPr>
                <w:rFonts w:hint="eastAsia"/>
                <w:sz w:val="22"/>
                <w:szCs w:val="22"/>
              </w:rPr>
            </w:pPr>
            <w:r>
              <w:rPr>
                <w:sz w:val="22"/>
                <w:szCs w:val="22"/>
              </w:rPr>
              <w:t>11</w:t>
            </w:r>
          </w:p>
        </w:tc>
        <w:tc>
          <w:tcPr>
            <w:tcW w:w="4095" w:type="dxa"/>
            <w:shd w:val="clear" w:color="auto" w:fill="auto"/>
            <w:tcMar>
              <w:top w:w="0" w:type="dxa"/>
              <w:left w:w="108" w:type="dxa"/>
              <w:bottom w:w="0" w:type="dxa"/>
              <w:right w:w="108" w:type="dxa"/>
            </w:tcMar>
            <w:vAlign w:val="center"/>
          </w:tcPr>
          <w:p w14:paraId="282E1379" w14:textId="77777777" w:rsidR="001B7191" w:rsidRDefault="00E50665">
            <w:pPr>
              <w:pStyle w:val="Standard"/>
              <w:spacing w:after="120"/>
              <w:jc w:val="center"/>
              <w:rPr>
                <w:rFonts w:hint="eastAsia"/>
                <w:sz w:val="22"/>
                <w:szCs w:val="22"/>
              </w:rPr>
            </w:pPr>
            <w:r>
              <w:rPr>
                <w:sz w:val="22"/>
                <w:szCs w:val="22"/>
              </w:rPr>
              <w:t>36</w:t>
            </w:r>
          </w:p>
        </w:tc>
      </w:tr>
      <w:tr w:rsidR="001B7191" w14:paraId="5DEBB265" w14:textId="77777777" w:rsidTr="00893399">
        <w:tc>
          <w:tcPr>
            <w:tcW w:w="2505" w:type="dxa"/>
            <w:shd w:val="clear" w:color="auto" w:fill="auto"/>
            <w:tcMar>
              <w:top w:w="0" w:type="dxa"/>
              <w:left w:w="108" w:type="dxa"/>
              <w:bottom w:w="0" w:type="dxa"/>
              <w:right w:w="108" w:type="dxa"/>
            </w:tcMar>
          </w:tcPr>
          <w:p w14:paraId="47A10ECC" w14:textId="77777777" w:rsidR="001B7191" w:rsidRDefault="00E50665">
            <w:pPr>
              <w:pStyle w:val="Standard"/>
              <w:spacing w:after="120"/>
              <w:rPr>
                <w:rFonts w:hint="eastAsia"/>
                <w:b/>
                <w:sz w:val="22"/>
                <w:szCs w:val="22"/>
              </w:rPr>
            </w:pPr>
            <w:r>
              <w:rPr>
                <w:b/>
                <w:sz w:val="22"/>
                <w:szCs w:val="22"/>
              </w:rPr>
              <w:t>Markowizna</w:t>
            </w:r>
          </w:p>
        </w:tc>
        <w:tc>
          <w:tcPr>
            <w:tcW w:w="3270" w:type="dxa"/>
            <w:shd w:val="clear" w:color="auto" w:fill="auto"/>
            <w:tcMar>
              <w:top w:w="0" w:type="dxa"/>
              <w:left w:w="108" w:type="dxa"/>
              <w:bottom w:w="0" w:type="dxa"/>
              <w:right w:w="108" w:type="dxa"/>
            </w:tcMar>
            <w:vAlign w:val="center"/>
          </w:tcPr>
          <w:p w14:paraId="08C1767D" w14:textId="77777777" w:rsidR="001B7191" w:rsidRDefault="00E50665">
            <w:pPr>
              <w:pStyle w:val="Standard"/>
              <w:spacing w:after="120"/>
              <w:jc w:val="center"/>
              <w:rPr>
                <w:rFonts w:hint="eastAsia"/>
                <w:sz w:val="22"/>
                <w:szCs w:val="22"/>
              </w:rPr>
            </w:pPr>
            <w:r>
              <w:rPr>
                <w:sz w:val="22"/>
                <w:szCs w:val="22"/>
              </w:rPr>
              <w:t>3</w:t>
            </w:r>
          </w:p>
        </w:tc>
        <w:tc>
          <w:tcPr>
            <w:tcW w:w="4095" w:type="dxa"/>
            <w:shd w:val="clear" w:color="auto" w:fill="auto"/>
            <w:tcMar>
              <w:top w:w="0" w:type="dxa"/>
              <w:left w:w="108" w:type="dxa"/>
              <w:bottom w:w="0" w:type="dxa"/>
              <w:right w:w="108" w:type="dxa"/>
            </w:tcMar>
            <w:vAlign w:val="center"/>
          </w:tcPr>
          <w:p w14:paraId="00EB4CBD" w14:textId="77777777" w:rsidR="001B7191" w:rsidRDefault="00E50665">
            <w:pPr>
              <w:pStyle w:val="Standard"/>
              <w:spacing w:after="120"/>
              <w:jc w:val="center"/>
              <w:rPr>
                <w:rFonts w:hint="eastAsia"/>
                <w:sz w:val="22"/>
                <w:szCs w:val="22"/>
              </w:rPr>
            </w:pPr>
            <w:r>
              <w:rPr>
                <w:sz w:val="22"/>
                <w:szCs w:val="22"/>
              </w:rPr>
              <w:t>10</w:t>
            </w:r>
          </w:p>
        </w:tc>
      </w:tr>
      <w:tr w:rsidR="001B7191" w14:paraId="403B9A9E" w14:textId="77777777" w:rsidTr="00893399">
        <w:tc>
          <w:tcPr>
            <w:tcW w:w="2505" w:type="dxa"/>
            <w:shd w:val="clear" w:color="auto" w:fill="auto"/>
            <w:tcMar>
              <w:top w:w="0" w:type="dxa"/>
              <w:left w:w="108" w:type="dxa"/>
              <w:bottom w:w="0" w:type="dxa"/>
              <w:right w:w="108" w:type="dxa"/>
            </w:tcMar>
          </w:tcPr>
          <w:p w14:paraId="3627AE53" w14:textId="77777777" w:rsidR="001B7191" w:rsidRDefault="00E50665">
            <w:pPr>
              <w:pStyle w:val="Standard"/>
              <w:spacing w:after="120"/>
              <w:rPr>
                <w:rFonts w:hint="eastAsia"/>
                <w:b/>
                <w:sz w:val="22"/>
                <w:szCs w:val="22"/>
              </w:rPr>
            </w:pPr>
            <w:r>
              <w:rPr>
                <w:b/>
                <w:sz w:val="22"/>
                <w:szCs w:val="22"/>
              </w:rPr>
              <w:t>Nienadówka</w:t>
            </w:r>
          </w:p>
        </w:tc>
        <w:tc>
          <w:tcPr>
            <w:tcW w:w="3270" w:type="dxa"/>
            <w:shd w:val="clear" w:color="auto" w:fill="auto"/>
            <w:tcMar>
              <w:top w:w="0" w:type="dxa"/>
              <w:left w:w="108" w:type="dxa"/>
              <w:bottom w:w="0" w:type="dxa"/>
              <w:right w:w="108" w:type="dxa"/>
            </w:tcMar>
            <w:vAlign w:val="center"/>
          </w:tcPr>
          <w:p w14:paraId="2B577F18" w14:textId="77777777" w:rsidR="001B7191" w:rsidRDefault="00E50665">
            <w:pPr>
              <w:pStyle w:val="Standard"/>
              <w:spacing w:after="120"/>
              <w:jc w:val="center"/>
              <w:rPr>
                <w:rFonts w:hint="eastAsia"/>
                <w:sz w:val="22"/>
                <w:szCs w:val="22"/>
              </w:rPr>
            </w:pPr>
            <w:r>
              <w:rPr>
                <w:sz w:val="22"/>
                <w:szCs w:val="22"/>
              </w:rPr>
              <w:t>16</w:t>
            </w:r>
          </w:p>
        </w:tc>
        <w:tc>
          <w:tcPr>
            <w:tcW w:w="4095" w:type="dxa"/>
            <w:shd w:val="clear" w:color="auto" w:fill="auto"/>
            <w:tcMar>
              <w:top w:w="0" w:type="dxa"/>
              <w:left w:w="108" w:type="dxa"/>
              <w:bottom w:w="0" w:type="dxa"/>
              <w:right w:w="108" w:type="dxa"/>
            </w:tcMar>
            <w:vAlign w:val="center"/>
          </w:tcPr>
          <w:p w14:paraId="56B3867F" w14:textId="77777777" w:rsidR="001B7191" w:rsidRDefault="00E50665">
            <w:pPr>
              <w:pStyle w:val="Standard"/>
              <w:spacing w:after="120"/>
              <w:jc w:val="center"/>
              <w:rPr>
                <w:rFonts w:hint="eastAsia"/>
                <w:sz w:val="22"/>
                <w:szCs w:val="22"/>
              </w:rPr>
            </w:pPr>
            <w:r>
              <w:rPr>
                <w:sz w:val="22"/>
                <w:szCs w:val="22"/>
              </w:rPr>
              <w:t>37</w:t>
            </w:r>
          </w:p>
        </w:tc>
      </w:tr>
      <w:tr w:rsidR="001B7191" w14:paraId="2159E633" w14:textId="77777777" w:rsidTr="00893399">
        <w:tc>
          <w:tcPr>
            <w:tcW w:w="2505" w:type="dxa"/>
            <w:shd w:val="clear" w:color="auto" w:fill="auto"/>
            <w:tcMar>
              <w:top w:w="0" w:type="dxa"/>
              <w:left w:w="108" w:type="dxa"/>
              <w:bottom w:w="0" w:type="dxa"/>
              <w:right w:w="108" w:type="dxa"/>
            </w:tcMar>
          </w:tcPr>
          <w:p w14:paraId="49A76921" w14:textId="77777777" w:rsidR="001B7191" w:rsidRDefault="00E50665">
            <w:pPr>
              <w:pStyle w:val="Standard"/>
              <w:spacing w:after="120"/>
              <w:rPr>
                <w:rFonts w:hint="eastAsia"/>
                <w:b/>
                <w:sz w:val="22"/>
                <w:szCs w:val="22"/>
              </w:rPr>
            </w:pPr>
            <w:r>
              <w:rPr>
                <w:b/>
                <w:sz w:val="22"/>
                <w:szCs w:val="22"/>
              </w:rPr>
              <w:t xml:space="preserve">Sokołów </w:t>
            </w:r>
            <w:proofErr w:type="spellStart"/>
            <w:r>
              <w:rPr>
                <w:b/>
                <w:sz w:val="22"/>
                <w:szCs w:val="22"/>
              </w:rPr>
              <w:t>Młp</w:t>
            </w:r>
            <w:proofErr w:type="spellEnd"/>
            <w:r>
              <w:rPr>
                <w:b/>
                <w:sz w:val="22"/>
                <w:szCs w:val="22"/>
              </w:rPr>
              <w:t>.</w:t>
            </w:r>
          </w:p>
        </w:tc>
        <w:tc>
          <w:tcPr>
            <w:tcW w:w="3270" w:type="dxa"/>
            <w:shd w:val="clear" w:color="auto" w:fill="auto"/>
            <w:tcMar>
              <w:top w:w="0" w:type="dxa"/>
              <w:left w:w="108" w:type="dxa"/>
              <w:bottom w:w="0" w:type="dxa"/>
              <w:right w:w="108" w:type="dxa"/>
            </w:tcMar>
            <w:vAlign w:val="center"/>
          </w:tcPr>
          <w:p w14:paraId="3678E6A3" w14:textId="77777777" w:rsidR="001B7191" w:rsidRDefault="00E50665">
            <w:pPr>
              <w:pStyle w:val="Standard"/>
              <w:spacing w:after="120"/>
              <w:jc w:val="center"/>
              <w:rPr>
                <w:rFonts w:hint="eastAsia"/>
                <w:sz w:val="22"/>
                <w:szCs w:val="22"/>
              </w:rPr>
            </w:pPr>
            <w:r>
              <w:rPr>
                <w:sz w:val="22"/>
                <w:szCs w:val="22"/>
              </w:rPr>
              <w:t>33</w:t>
            </w:r>
          </w:p>
        </w:tc>
        <w:tc>
          <w:tcPr>
            <w:tcW w:w="4095" w:type="dxa"/>
            <w:shd w:val="clear" w:color="auto" w:fill="auto"/>
            <w:tcMar>
              <w:top w:w="0" w:type="dxa"/>
              <w:left w:w="108" w:type="dxa"/>
              <w:bottom w:w="0" w:type="dxa"/>
              <w:right w:w="108" w:type="dxa"/>
            </w:tcMar>
            <w:vAlign w:val="center"/>
          </w:tcPr>
          <w:p w14:paraId="5734D846" w14:textId="77777777" w:rsidR="001B7191" w:rsidRDefault="00E50665">
            <w:pPr>
              <w:pStyle w:val="Standard"/>
              <w:spacing w:after="120"/>
              <w:jc w:val="center"/>
              <w:rPr>
                <w:rFonts w:hint="eastAsia"/>
                <w:sz w:val="22"/>
                <w:szCs w:val="22"/>
              </w:rPr>
            </w:pPr>
            <w:r>
              <w:rPr>
                <w:sz w:val="22"/>
                <w:szCs w:val="22"/>
              </w:rPr>
              <w:t>57</w:t>
            </w:r>
          </w:p>
        </w:tc>
      </w:tr>
      <w:tr w:rsidR="001B7191" w14:paraId="6C6CB7F1" w14:textId="77777777" w:rsidTr="00893399">
        <w:tc>
          <w:tcPr>
            <w:tcW w:w="2505" w:type="dxa"/>
            <w:shd w:val="clear" w:color="auto" w:fill="auto"/>
            <w:tcMar>
              <w:top w:w="0" w:type="dxa"/>
              <w:left w:w="108" w:type="dxa"/>
              <w:bottom w:w="0" w:type="dxa"/>
              <w:right w:w="108" w:type="dxa"/>
            </w:tcMar>
          </w:tcPr>
          <w:p w14:paraId="10E0F42B" w14:textId="77777777" w:rsidR="001B7191" w:rsidRDefault="00E50665">
            <w:pPr>
              <w:pStyle w:val="Standard"/>
              <w:spacing w:after="120"/>
              <w:rPr>
                <w:rFonts w:hint="eastAsia"/>
                <w:b/>
                <w:sz w:val="22"/>
                <w:szCs w:val="22"/>
              </w:rPr>
            </w:pPr>
            <w:proofErr w:type="spellStart"/>
            <w:r>
              <w:rPr>
                <w:b/>
                <w:sz w:val="22"/>
                <w:szCs w:val="22"/>
              </w:rPr>
              <w:t>Trzeboś</w:t>
            </w:r>
            <w:proofErr w:type="spellEnd"/>
          </w:p>
        </w:tc>
        <w:tc>
          <w:tcPr>
            <w:tcW w:w="3270" w:type="dxa"/>
            <w:shd w:val="clear" w:color="auto" w:fill="auto"/>
            <w:tcMar>
              <w:top w:w="0" w:type="dxa"/>
              <w:left w:w="108" w:type="dxa"/>
              <w:bottom w:w="0" w:type="dxa"/>
              <w:right w:w="108" w:type="dxa"/>
            </w:tcMar>
            <w:vAlign w:val="center"/>
          </w:tcPr>
          <w:p w14:paraId="2103CD98" w14:textId="77777777" w:rsidR="001B7191" w:rsidRDefault="00E50665">
            <w:pPr>
              <w:pStyle w:val="Standard"/>
              <w:spacing w:after="120"/>
              <w:jc w:val="center"/>
              <w:rPr>
                <w:rFonts w:hint="eastAsia"/>
                <w:sz w:val="22"/>
                <w:szCs w:val="22"/>
              </w:rPr>
            </w:pPr>
            <w:r>
              <w:rPr>
                <w:sz w:val="22"/>
                <w:szCs w:val="22"/>
              </w:rPr>
              <w:t>23</w:t>
            </w:r>
          </w:p>
        </w:tc>
        <w:tc>
          <w:tcPr>
            <w:tcW w:w="4095" w:type="dxa"/>
            <w:shd w:val="clear" w:color="auto" w:fill="auto"/>
            <w:tcMar>
              <w:top w:w="0" w:type="dxa"/>
              <w:left w:w="108" w:type="dxa"/>
              <w:bottom w:w="0" w:type="dxa"/>
              <w:right w:w="108" w:type="dxa"/>
            </w:tcMar>
            <w:vAlign w:val="center"/>
          </w:tcPr>
          <w:p w14:paraId="29F30DFF" w14:textId="77777777" w:rsidR="001B7191" w:rsidRDefault="00E50665">
            <w:pPr>
              <w:pStyle w:val="Standard"/>
              <w:spacing w:after="120"/>
              <w:jc w:val="center"/>
              <w:rPr>
                <w:rFonts w:hint="eastAsia"/>
                <w:sz w:val="22"/>
                <w:szCs w:val="22"/>
              </w:rPr>
            </w:pPr>
            <w:r>
              <w:rPr>
                <w:sz w:val="22"/>
                <w:szCs w:val="22"/>
              </w:rPr>
              <w:t>59</w:t>
            </w:r>
          </w:p>
        </w:tc>
      </w:tr>
      <w:tr w:rsidR="001B7191" w14:paraId="377004F5" w14:textId="77777777" w:rsidTr="00893399">
        <w:tc>
          <w:tcPr>
            <w:tcW w:w="2505" w:type="dxa"/>
            <w:shd w:val="clear" w:color="auto" w:fill="auto"/>
            <w:tcMar>
              <w:top w:w="0" w:type="dxa"/>
              <w:left w:w="108" w:type="dxa"/>
              <w:bottom w:w="0" w:type="dxa"/>
              <w:right w:w="108" w:type="dxa"/>
            </w:tcMar>
          </w:tcPr>
          <w:p w14:paraId="21D97D42" w14:textId="77777777" w:rsidR="001B7191" w:rsidRDefault="00E50665">
            <w:pPr>
              <w:pStyle w:val="Standard"/>
              <w:spacing w:after="120"/>
              <w:rPr>
                <w:rFonts w:hint="eastAsia"/>
                <w:b/>
                <w:sz w:val="22"/>
                <w:szCs w:val="22"/>
              </w:rPr>
            </w:pPr>
            <w:r>
              <w:rPr>
                <w:b/>
                <w:sz w:val="22"/>
                <w:szCs w:val="22"/>
              </w:rPr>
              <w:t>Trzebuska</w:t>
            </w:r>
          </w:p>
        </w:tc>
        <w:tc>
          <w:tcPr>
            <w:tcW w:w="3270" w:type="dxa"/>
            <w:shd w:val="clear" w:color="auto" w:fill="auto"/>
            <w:tcMar>
              <w:top w:w="0" w:type="dxa"/>
              <w:left w:w="108" w:type="dxa"/>
              <w:bottom w:w="0" w:type="dxa"/>
              <w:right w:w="108" w:type="dxa"/>
            </w:tcMar>
            <w:vAlign w:val="center"/>
          </w:tcPr>
          <w:p w14:paraId="2FA70540" w14:textId="77777777" w:rsidR="001B7191" w:rsidRDefault="00E50665">
            <w:pPr>
              <w:pStyle w:val="Standard"/>
              <w:spacing w:after="120"/>
              <w:jc w:val="center"/>
              <w:rPr>
                <w:rFonts w:hint="eastAsia"/>
                <w:sz w:val="22"/>
                <w:szCs w:val="22"/>
              </w:rPr>
            </w:pPr>
            <w:r>
              <w:rPr>
                <w:sz w:val="22"/>
                <w:szCs w:val="22"/>
              </w:rPr>
              <w:t>11</w:t>
            </w:r>
          </w:p>
        </w:tc>
        <w:tc>
          <w:tcPr>
            <w:tcW w:w="4095" w:type="dxa"/>
            <w:shd w:val="clear" w:color="auto" w:fill="auto"/>
            <w:tcMar>
              <w:top w:w="0" w:type="dxa"/>
              <w:left w:w="108" w:type="dxa"/>
              <w:bottom w:w="0" w:type="dxa"/>
              <w:right w:w="108" w:type="dxa"/>
            </w:tcMar>
            <w:vAlign w:val="center"/>
          </w:tcPr>
          <w:p w14:paraId="35812B89" w14:textId="77777777" w:rsidR="001B7191" w:rsidRDefault="00E50665">
            <w:pPr>
              <w:pStyle w:val="Standard"/>
              <w:spacing w:after="120"/>
              <w:jc w:val="center"/>
              <w:rPr>
                <w:rFonts w:hint="eastAsia"/>
                <w:sz w:val="22"/>
                <w:szCs w:val="22"/>
              </w:rPr>
            </w:pPr>
            <w:r>
              <w:rPr>
                <w:sz w:val="22"/>
                <w:szCs w:val="22"/>
              </w:rPr>
              <w:t>31</w:t>
            </w:r>
          </w:p>
        </w:tc>
      </w:tr>
      <w:tr w:rsidR="001B7191" w14:paraId="74F45D75" w14:textId="77777777" w:rsidTr="00893399">
        <w:tc>
          <w:tcPr>
            <w:tcW w:w="2505" w:type="dxa"/>
            <w:shd w:val="clear" w:color="auto" w:fill="auto"/>
            <w:tcMar>
              <w:top w:w="0" w:type="dxa"/>
              <w:left w:w="108" w:type="dxa"/>
              <w:bottom w:w="0" w:type="dxa"/>
              <w:right w:w="108" w:type="dxa"/>
            </w:tcMar>
          </w:tcPr>
          <w:p w14:paraId="5F7AEAD7" w14:textId="77777777" w:rsidR="001B7191" w:rsidRDefault="00E50665">
            <w:pPr>
              <w:pStyle w:val="Standard"/>
              <w:spacing w:after="120"/>
              <w:rPr>
                <w:rFonts w:hint="eastAsia"/>
                <w:b/>
                <w:sz w:val="22"/>
                <w:szCs w:val="22"/>
              </w:rPr>
            </w:pPr>
            <w:r>
              <w:rPr>
                <w:b/>
                <w:sz w:val="22"/>
                <w:szCs w:val="22"/>
              </w:rPr>
              <w:t>Trzebuska Kąty</w:t>
            </w:r>
          </w:p>
        </w:tc>
        <w:tc>
          <w:tcPr>
            <w:tcW w:w="3270" w:type="dxa"/>
            <w:shd w:val="clear" w:color="auto" w:fill="auto"/>
            <w:tcMar>
              <w:top w:w="0" w:type="dxa"/>
              <w:left w:w="108" w:type="dxa"/>
              <w:bottom w:w="0" w:type="dxa"/>
              <w:right w:w="108" w:type="dxa"/>
            </w:tcMar>
            <w:vAlign w:val="center"/>
          </w:tcPr>
          <w:p w14:paraId="09903105" w14:textId="77777777" w:rsidR="001B7191" w:rsidRDefault="00E50665">
            <w:pPr>
              <w:pStyle w:val="Standard"/>
              <w:spacing w:after="120"/>
              <w:jc w:val="center"/>
              <w:rPr>
                <w:rFonts w:hint="eastAsia"/>
                <w:sz w:val="22"/>
                <w:szCs w:val="22"/>
              </w:rPr>
            </w:pPr>
            <w:r>
              <w:rPr>
                <w:sz w:val="22"/>
                <w:szCs w:val="22"/>
              </w:rPr>
              <w:t>1</w:t>
            </w:r>
          </w:p>
        </w:tc>
        <w:tc>
          <w:tcPr>
            <w:tcW w:w="4095" w:type="dxa"/>
            <w:shd w:val="clear" w:color="auto" w:fill="auto"/>
            <w:tcMar>
              <w:top w:w="0" w:type="dxa"/>
              <w:left w:w="108" w:type="dxa"/>
              <w:bottom w:w="0" w:type="dxa"/>
              <w:right w:w="108" w:type="dxa"/>
            </w:tcMar>
            <w:vAlign w:val="center"/>
          </w:tcPr>
          <w:p w14:paraId="7BB54A67" w14:textId="77777777" w:rsidR="001B7191" w:rsidRDefault="00E50665">
            <w:pPr>
              <w:pStyle w:val="Standard"/>
              <w:spacing w:after="120"/>
              <w:jc w:val="center"/>
              <w:rPr>
                <w:rFonts w:hint="eastAsia"/>
                <w:sz w:val="22"/>
                <w:szCs w:val="22"/>
              </w:rPr>
            </w:pPr>
            <w:r>
              <w:rPr>
                <w:sz w:val="22"/>
                <w:szCs w:val="22"/>
              </w:rPr>
              <w:t>1</w:t>
            </w:r>
          </w:p>
        </w:tc>
      </w:tr>
      <w:tr w:rsidR="001B7191" w14:paraId="5CD990E6" w14:textId="77777777" w:rsidTr="00893399">
        <w:tc>
          <w:tcPr>
            <w:tcW w:w="2505" w:type="dxa"/>
            <w:shd w:val="clear" w:color="auto" w:fill="auto"/>
            <w:tcMar>
              <w:top w:w="0" w:type="dxa"/>
              <w:left w:w="108" w:type="dxa"/>
              <w:bottom w:w="0" w:type="dxa"/>
              <w:right w:w="108" w:type="dxa"/>
            </w:tcMar>
          </w:tcPr>
          <w:p w14:paraId="5DB23E13" w14:textId="77777777" w:rsidR="001B7191" w:rsidRDefault="00E50665">
            <w:pPr>
              <w:pStyle w:val="Standard"/>
              <w:spacing w:after="120"/>
              <w:rPr>
                <w:rFonts w:hint="eastAsia"/>
                <w:b/>
                <w:sz w:val="22"/>
                <w:szCs w:val="22"/>
              </w:rPr>
            </w:pPr>
            <w:r>
              <w:rPr>
                <w:b/>
                <w:sz w:val="22"/>
                <w:szCs w:val="22"/>
              </w:rPr>
              <w:t>Turza</w:t>
            </w:r>
          </w:p>
        </w:tc>
        <w:tc>
          <w:tcPr>
            <w:tcW w:w="3270" w:type="dxa"/>
            <w:shd w:val="clear" w:color="auto" w:fill="auto"/>
            <w:tcMar>
              <w:top w:w="0" w:type="dxa"/>
              <w:left w:w="108" w:type="dxa"/>
              <w:bottom w:w="0" w:type="dxa"/>
              <w:right w:w="108" w:type="dxa"/>
            </w:tcMar>
            <w:vAlign w:val="center"/>
          </w:tcPr>
          <w:p w14:paraId="1A044063" w14:textId="77777777" w:rsidR="001B7191" w:rsidRDefault="00E50665">
            <w:pPr>
              <w:pStyle w:val="Standard"/>
              <w:spacing w:after="120"/>
              <w:jc w:val="center"/>
              <w:rPr>
                <w:rFonts w:hint="eastAsia"/>
                <w:sz w:val="22"/>
                <w:szCs w:val="22"/>
              </w:rPr>
            </w:pPr>
            <w:r>
              <w:rPr>
                <w:sz w:val="22"/>
                <w:szCs w:val="22"/>
              </w:rPr>
              <w:t>7</w:t>
            </w:r>
          </w:p>
        </w:tc>
        <w:tc>
          <w:tcPr>
            <w:tcW w:w="4095" w:type="dxa"/>
            <w:shd w:val="clear" w:color="auto" w:fill="auto"/>
            <w:tcMar>
              <w:top w:w="0" w:type="dxa"/>
              <w:left w:w="108" w:type="dxa"/>
              <w:bottom w:w="0" w:type="dxa"/>
              <w:right w:w="108" w:type="dxa"/>
            </w:tcMar>
            <w:vAlign w:val="center"/>
          </w:tcPr>
          <w:p w14:paraId="3026D581" w14:textId="77777777" w:rsidR="001B7191" w:rsidRDefault="00E50665">
            <w:pPr>
              <w:pStyle w:val="Standard"/>
              <w:spacing w:after="120"/>
              <w:jc w:val="center"/>
              <w:rPr>
                <w:rFonts w:hint="eastAsia"/>
                <w:sz w:val="22"/>
                <w:szCs w:val="22"/>
              </w:rPr>
            </w:pPr>
            <w:r>
              <w:rPr>
                <w:sz w:val="22"/>
                <w:szCs w:val="22"/>
              </w:rPr>
              <w:t>15</w:t>
            </w:r>
          </w:p>
        </w:tc>
      </w:tr>
      <w:tr w:rsidR="001B7191" w14:paraId="1151828F" w14:textId="77777777" w:rsidTr="00893399">
        <w:tc>
          <w:tcPr>
            <w:tcW w:w="2505" w:type="dxa"/>
            <w:shd w:val="clear" w:color="auto" w:fill="auto"/>
            <w:tcMar>
              <w:top w:w="0" w:type="dxa"/>
              <w:left w:w="108" w:type="dxa"/>
              <w:bottom w:w="0" w:type="dxa"/>
              <w:right w:w="108" w:type="dxa"/>
            </w:tcMar>
          </w:tcPr>
          <w:p w14:paraId="2198BBFF" w14:textId="77777777" w:rsidR="001B7191" w:rsidRDefault="00E50665">
            <w:pPr>
              <w:pStyle w:val="Standard"/>
              <w:spacing w:after="120"/>
              <w:rPr>
                <w:rFonts w:hint="eastAsia"/>
                <w:b/>
                <w:sz w:val="22"/>
                <w:szCs w:val="22"/>
              </w:rPr>
            </w:pPr>
            <w:r>
              <w:rPr>
                <w:b/>
                <w:sz w:val="22"/>
                <w:szCs w:val="22"/>
              </w:rPr>
              <w:t>Wólka Niedźwiedzka</w:t>
            </w:r>
          </w:p>
        </w:tc>
        <w:tc>
          <w:tcPr>
            <w:tcW w:w="3270" w:type="dxa"/>
            <w:shd w:val="clear" w:color="auto" w:fill="auto"/>
            <w:tcMar>
              <w:top w:w="0" w:type="dxa"/>
              <w:left w:w="108" w:type="dxa"/>
              <w:bottom w:w="0" w:type="dxa"/>
              <w:right w:w="108" w:type="dxa"/>
            </w:tcMar>
            <w:vAlign w:val="center"/>
          </w:tcPr>
          <w:p w14:paraId="7B70E373" w14:textId="77777777" w:rsidR="001B7191" w:rsidRDefault="00E50665">
            <w:pPr>
              <w:pStyle w:val="Standard"/>
              <w:spacing w:after="120"/>
              <w:jc w:val="center"/>
              <w:rPr>
                <w:rFonts w:hint="eastAsia"/>
                <w:sz w:val="22"/>
                <w:szCs w:val="22"/>
              </w:rPr>
            </w:pPr>
            <w:r>
              <w:rPr>
                <w:sz w:val="22"/>
                <w:szCs w:val="22"/>
              </w:rPr>
              <w:t>12</w:t>
            </w:r>
          </w:p>
        </w:tc>
        <w:tc>
          <w:tcPr>
            <w:tcW w:w="4095" w:type="dxa"/>
            <w:shd w:val="clear" w:color="auto" w:fill="auto"/>
            <w:tcMar>
              <w:top w:w="0" w:type="dxa"/>
              <w:left w:w="108" w:type="dxa"/>
              <w:bottom w:w="0" w:type="dxa"/>
              <w:right w:w="108" w:type="dxa"/>
            </w:tcMar>
            <w:vAlign w:val="center"/>
          </w:tcPr>
          <w:p w14:paraId="34D2AD5C" w14:textId="77777777" w:rsidR="001B7191" w:rsidRDefault="00E50665">
            <w:pPr>
              <w:pStyle w:val="Standard"/>
              <w:spacing w:after="120"/>
              <w:jc w:val="center"/>
              <w:rPr>
                <w:rFonts w:hint="eastAsia"/>
                <w:sz w:val="22"/>
                <w:szCs w:val="22"/>
              </w:rPr>
            </w:pPr>
            <w:r>
              <w:rPr>
                <w:sz w:val="22"/>
                <w:szCs w:val="22"/>
              </w:rPr>
              <w:t>20</w:t>
            </w:r>
          </w:p>
        </w:tc>
      </w:tr>
      <w:tr w:rsidR="001B7191" w14:paraId="2B834144" w14:textId="77777777" w:rsidTr="00893399">
        <w:tc>
          <w:tcPr>
            <w:tcW w:w="2505" w:type="dxa"/>
            <w:shd w:val="clear" w:color="auto" w:fill="auto"/>
            <w:tcMar>
              <w:top w:w="0" w:type="dxa"/>
              <w:left w:w="108" w:type="dxa"/>
              <w:bottom w:w="0" w:type="dxa"/>
              <w:right w:w="108" w:type="dxa"/>
            </w:tcMar>
          </w:tcPr>
          <w:p w14:paraId="7F0A5D25" w14:textId="77777777" w:rsidR="001B7191" w:rsidRDefault="00E50665">
            <w:pPr>
              <w:pStyle w:val="Standard"/>
              <w:spacing w:after="120"/>
              <w:rPr>
                <w:rFonts w:hint="eastAsia"/>
                <w:b/>
                <w:sz w:val="22"/>
                <w:szCs w:val="22"/>
              </w:rPr>
            </w:pPr>
            <w:r>
              <w:rPr>
                <w:b/>
                <w:sz w:val="22"/>
                <w:szCs w:val="22"/>
              </w:rPr>
              <w:t>Wólka Sokołowska</w:t>
            </w:r>
          </w:p>
        </w:tc>
        <w:tc>
          <w:tcPr>
            <w:tcW w:w="3270" w:type="dxa"/>
            <w:shd w:val="clear" w:color="auto" w:fill="auto"/>
            <w:tcMar>
              <w:top w:w="0" w:type="dxa"/>
              <w:left w:w="108" w:type="dxa"/>
              <w:bottom w:w="0" w:type="dxa"/>
              <w:right w:w="108" w:type="dxa"/>
            </w:tcMar>
            <w:vAlign w:val="center"/>
          </w:tcPr>
          <w:p w14:paraId="4BA4534B" w14:textId="77777777" w:rsidR="001B7191" w:rsidRDefault="00E50665">
            <w:pPr>
              <w:pStyle w:val="Standard"/>
              <w:spacing w:after="120"/>
              <w:jc w:val="center"/>
              <w:rPr>
                <w:rFonts w:hint="eastAsia"/>
                <w:sz w:val="22"/>
                <w:szCs w:val="22"/>
              </w:rPr>
            </w:pPr>
            <w:r>
              <w:rPr>
                <w:sz w:val="22"/>
                <w:szCs w:val="22"/>
              </w:rPr>
              <w:t>7</w:t>
            </w:r>
          </w:p>
        </w:tc>
        <w:tc>
          <w:tcPr>
            <w:tcW w:w="4095" w:type="dxa"/>
            <w:shd w:val="clear" w:color="auto" w:fill="auto"/>
            <w:tcMar>
              <w:top w:w="0" w:type="dxa"/>
              <w:left w:w="108" w:type="dxa"/>
              <w:bottom w:w="0" w:type="dxa"/>
              <w:right w:w="108" w:type="dxa"/>
            </w:tcMar>
            <w:vAlign w:val="center"/>
          </w:tcPr>
          <w:p w14:paraId="7A1C5203" w14:textId="77777777" w:rsidR="001B7191" w:rsidRDefault="00E50665">
            <w:pPr>
              <w:pStyle w:val="Standard"/>
              <w:spacing w:after="120"/>
              <w:jc w:val="center"/>
              <w:rPr>
                <w:rFonts w:hint="eastAsia"/>
                <w:sz w:val="22"/>
                <w:szCs w:val="22"/>
              </w:rPr>
            </w:pPr>
            <w:r>
              <w:rPr>
                <w:sz w:val="22"/>
                <w:szCs w:val="22"/>
              </w:rPr>
              <w:t>10</w:t>
            </w:r>
          </w:p>
        </w:tc>
      </w:tr>
      <w:tr w:rsidR="001B7191" w14:paraId="2A4F1C7D" w14:textId="77777777" w:rsidTr="00893399">
        <w:tc>
          <w:tcPr>
            <w:tcW w:w="2505" w:type="dxa"/>
            <w:shd w:val="clear" w:color="auto" w:fill="auto"/>
            <w:tcMar>
              <w:top w:w="0" w:type="dxa"/>
              <w:left w:w="108" w:type="dxa"/>
              <w:bottom w:w="0" w:type="dxa"/>
              <w:right w:w="108" w:type="dxa"/>
            </w:tcMar>
            <w:vAlign w:val="bottom"/>
          </w:tcPr>
          <w:p w14:paraId="656B9110" w14:textId="77777777" w:rsidR="001B7191" w:rsidRDefault="00E50665">
            <w:pPr>
              <w:pStyle w:val="Standard"/>
              <w:spacing w:after="120"/>
              <w:jc w:val="right"/>
              <w:rPr>
                <w:rFonts w:hint="eastAsia"/>
                <w:b/>
              </w:rPr>
            </w:pPr>
            <w:r>
              <w:rPr>
                <w:b/>
              </w:rPr>
              <w:t>Razem:</w:t>
            </w:r>
          </w:p>
        </w:tc>
        <w:tc>
          <w:tcPr>
            <w:tcW w:w="3270" w:type="dxa"/>
            <w:shd w:val="clear" w:color="auto" w:fill="auto"/>
            <w:tcMar>
              <w:top w:w="0" w:type="dxa"/>
              <w:left w:w="108" w:type="dxa"/>
              <w:bottom w:w="0" w:type="dxa"/>
              <w:right w:w="108" w:type="dxa"/>
            </w:tcMar>
            <w:vAlign w:val="bottom"/>
          </w:tcPr>
          <w:p w14:paraId="6AA8F7F7" w14:textId="77777777" w:rsidR="001B7191" w:rsidRDefault="00E50665">
            <w:pPr>
              <w:pStyle w:val="Standard"/>
              <w:spacing w:after="120"/>
              <w:jc w:val="center"/>
              <w:rPr>
                <w:rFonts w:hint="eastAsia"/>
                <w:b/>
              </w:rPr>
            </w:pPr>
            <w:r>
              <w:rPr>
                <w:b/>
              </w:rPr>
              <w:t>124</w:t>
            </w:r>
          </w:p>
        </w:tc>
        <w:tc>
          <w:tcPr>
            <w:tcW w:w="4095" w:type="dxa"/>
            <w:shd w:val="clear" w:color="auto" w:fill="auto"/>
            <w:tcMar>
              <w:top w:w="0" w:type="dxa"/>
              <w:left w:w="108" w:type="dxa"/>
              <w:bottom w:w="0" w:type="dxa"/>
              <w:right w:w="108" w:type="dxa"/>
            </w:tcMar>
            <w:vAlign w:val="bottom"/>
          </w:tcPr>
          <w:p w14:paraId="6F3DA0CF" w14:textId="77777777" w:rsidR="001B7191" w:rsidRDefault="00E50665">
            <w:pPr>
              <w:pStyle w:val="Standard"/>
              <w:spacing w:after="120"/>
              <w:jc w:val="center"/>
              <w:rPr>
                <w:rFonts w:hint="eastAsia"/>
                <w:b/>
              </w:rPr>
            </w:pPr>
            <w:r>
              <w:rPr>
                <w:b/>
              </w:rPr>
              <w:t>276</w:t>
            </w:r>
          </w:p>
        </w:tc>
      </w:tr>
    </w:tbl>
    <w:p w14:paraId="3804A17B" w14:textId="77777777" w:rsidR="001B7191" w:rsidRDefault="00E50665">
      <w:pPr>
        <w:pStyle w:val="Standard"/>
        <w:spacing w:before="57" w:after="57" w:line="360" w:lineRule="auto"/>
        <w:jc w:val="both"/>
        <w:rPr>
          <w:rFonts w:ascii="Times New Roman" w:hAnsi="Times New Roman"/>
          <w:i/>
          <w:sz w:val="20"/>
          <w:szCs w:val="20"/>
        </w:rPr>
      </w:pPr>
      <w:r>
        <w:rPr>
          <w:rFonts w:ascii="Times New Roman" w:hAnsi="Times New Roman"/>
          <w:i/>
          <w:sz w:val="20"/>
          <w:szCs w:val="20"/>
        </w:rPr>
        <w:t xml:space="preserve">Źródło: Opracowanie własne na podstawie danych OPS w Sokołowie </w:t>
      </w:r>
      <w:proofErr w:type="spellStart"/>
      <w:r>
        <w:rPr>
          <w:rFonts w:ascii="Times New Roman" w:hAnsi="Times New Roman"/>
          <w:i/>
          <w:sz w:val="20"/>
          <w:szCs w:val="20"/>
        </w:rPr>
        <w:t>Młp</w:t>
      </w:r>
      <w:proofErr w:type="spellEnd"/>
      <w:r>
        <w:rPr>
          <w:rFonts w:ascii="Times New Roman" w:hAnsi="Times New Roman"/>
          <w:i/>
          <w:sz w:val="20"/>
          <w:szCs w:val="20"/>
        </w:rPr>
        <w:t>.</w:t>
      </w:r>
    </w:p>
    <w:p w14:paraId="333E9E9C" w14:textId="10A95EDD" w:rsidR="00A8715C" w:rsidRDefault="00A8715C">
      <w:pPr>
        <w:pStyle w:val="Standard"/>
        <w:spacing w:line="360" w:lineRule="auto"/>
        <w:jc w:val="both"/>
        <w:rPr>
          <w:rFonts w:ascii="Times New Roman" w:hAnsi="Times New Roman"/>
          <w:i/>
          <w:sz w:val="20"/>
          <w:szCs w:val="20"/>
        </w:rPr>
      </w:pPr>
    </w:p>
    <w:p w14:paraId="4CA8F7D6" w14:textId="77777777" w:rsidR="004D409B" w:rsidRDefault="004D409B">
      <w:pPr>
        <w:pStyle w:val="Standard"/>
        <w:spacing w:line="360" w:lineRule="auto"/>
        <w:jc w:val="both"/>
        <w:rPr>
          <w:rFonts w:ascii="Times New Roman" w:hAnsi="Times New Roman"/>
          <w:i/>
          <w:sz w:val="20"/>
          <w:szCs w:val="20"/>
        </w:rPr>
      </w:pPr>
    </w:p>
    <w:p w14:paraId="24B3BCC2" w14:textId="3699542A" w:rsidR="001B7191" w:rsidRDefault="00E50665">
      <w:pPr>
        <w:pStyle w:val="Standard"/>
        <w:spacing w:line="360" w:lineRule="auto"/>
        <w:jc w:val="both"/>
        <w:rPr>
          <w:rFonts w:ascii="Times New Roman" w:hAnsi="Times New Roman"/>
          <w:i/>
          <w:sz w:val="20"/>
          <w:szCs w:val="20"/>
        </w:rPr>
      </w:pPr>
      <w:r>
        <w:rPr>
          <w:rFonts w:ascii="Times New Roman" w:hAnsi="Times New Roman"/>
          <w:i/>
          <w:sz w:val="20"/>
          <w:szCs w:val="20"/>
        </w:rPr>
        <w:t>Tabela Nr  20  Emerytura lub renta jako główne źródło utrzymania osób objętych pomocą w roku 2019</w:t>
      </w:r>
    </w:p>
    <w:tbl>
      <w:tblPr>
        <w:tblW w:w="9870" w:type="dxa"/>
        <w:tblInd w:w="66" w:type="dxa"/>
        <w:tblLayout w:type="fixed"/>
        <w:tblCellMar>
          <w:left w:w="10" w:type="dxa"/>
          <w:right w:w="10" w:type="dxa"/>
        </w:tblCellMar>
        <w:tblLook w:val="0000" w:firstRow="0" w:lastRow="0" w:firstColumn="0" w:lastColumn="0" w:noHBand="0" w:noVBand="0"/>
      </w:tblPr>
      <w:tblGrid>
        <w:gridCol w:w="3120"/>
        <w:gridCol w:w="2625"/>
        <w:gridCol w:w="4125"/>
      </w:tblGrid>
      <w:tr w:rsidR="001B7191" w14:paraId="13921F7F" w14:textId="77777777" w:rsidTr="00893399">
        <w:tc>
          <w:tcPr>
            <w:tcW w:w="312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5D267C" w14:textId="77777777" w:rsidR="001B7191" w:rsidRDefault="00E50665">
            <w:pPr>
              <w:pStyle w:val="Standard"/>
              <w:spacing w:after="120"/>
              <w:jc w:val="center"/>
              <w:rPr>
                <w:rFonts w:hint="eastAsia"/>
                <w:b/>
                <w:sz w:val="22"/>
                <w:szCs w:val="22"/>
              </w:rPr>
            </w:pPr>
            <w:r>
              <w:rPr>
                <w:b/>
                <w:sz w:val="22"/>
                <w:szCs w:val="22"/>
              </w:rPr>
              <w:t>Miejscowość</w:t>
            </w:r>
          </w:p>
        </w:tc>
        <w:tc>
          <w:tcPr>
            <w:tcW w:w="6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2BE0" w14:textId="77777777" w:rsidR="001B7191" w:rsidRDefault="00E50665">
            <w:pPr>
              <w:pStyle w:val="Standard"/>
              <w:spacing w:after="120"/>
              <w:jc w:val="center"/>
              <w:rPr>
                <w:rFonts w:hint="eastAsia"/>
                <w:b/>
                <w:sz w:val="22"/>
                <w:szCs w:val="22"/>
              </w:rPr>
            </w:pPr>
            <w:r>
              <w:rPr>
                <w:b/>
                <w:sz w:val="22"/>
                <w:szCs w:val="22"/>
              </w:rPr>
              <w:t>Emerytura lub renta jako główne źródło utrzymania osób objętych pomocą w roku 2019</w:t>
            </w:r>
          </w:p>
        </w:tc>
      </w:tr>
      <w:tr w:rsidR="001B7191" w14:paraId="44C60399" w14:textId="77777777" w:rsidTr="00893399">
        <w:tc>
          <w:tcPr>
            <w:tcW w:w="312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CF0CFF" w14:textId="77777777" w:rsidR="001B7191" w:rsidRDefault="001B7191">
            <w:pPr>
              <w:rPr>
                <w:rFonts w:hint="eastAsia"/>
              </w:rPr>
            </w:pP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0D3285E1" w14:textId="77777777" w:rsidR="001B7191" w:rsidRDefault="00E50665">
            <w:pPr>
              <w:pStyle w:val="Standard"/>
              <w:spacing w:after="120"/>
              <w:jc w:val="center"/>
              <w:rPr>
                <w:rFonts w:hint="eastAsia"/>
                <w:b/>
                <w:sz w:val="22"/>
                <w:szCs w:val="22"/>
              </w:rPr>
            </w:pPr>
            <w:r>
              <w:rPr>
                <w:b/>
                <w:sz w:val="22"/>
                <w:szCs w:val="22"/>
              </w:rPr>
              <w:t>Rodziny</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46CA26" w14:textId="77777777" w:rsidR="001B7191" w:rsidRDefault="00E50665">
            <w:pPr>
              <w:pStyle w:val="Standard"/>
              <w:spacing w:after="120"/>
              <w:jc w:val="center"/>
              <w:rPr>
                <w:rFonts w:hint="eastAsia"/>
                <w:b/>
                <w:sz w:val="22"/>
                <w:szCs w:val="22"/>
              </w:rPr>
            </w:pPr>
            <w:r>
              <w:rPr>
                <w:b/>
                <w:sz w:val="22"/>
                <w:szCs w:val="22"/>
              </w:rPr>
              <w:t>Osoby w rodzinach</w:t>
            </w:r>
          </w:p>
        </w:tc>
      </w:tr>
      <w:tr w:rsidR="001B7191" w14:paraId="7DC4F442"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84DEB8" w14:textId="77777777" w:rsidR="001B7191" w:rsidRDefault="00E50665">
            <w:pPr>
              <w:pStyle w:val="Standard"/>
              <w:spacing w:after="120"/>
              <w:rPr>
                <w:rFonts w:hint="eastAsia"/>
                <w:b/>
                <w:sz w:val="22"/>
                <w:szCs w:val="22"/>
              </w:rPr>
            </w:pPr>
            <w:r>
              <w:rPr>
                <w:b/>
                <w:sz w:val="22"/>
                <w:szCs w:val="22"/>
              </w:rPr>
              <w:t>Górno</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612664" w14:textId="77777777" w:rsidR="001B7191" w:rsidRDefault="00E50665">
            <w:pPr>
              <w:pStyle w:val="Standard"/>
              <w:spacing w:after="120"/>
              <w:jc w:val="center"/>
              <w:rPr>
                <w:rFonts w:hint="eastAsia"/>
                <w:sz w:val="22"/>
                <w:szCs w:val="22"/>
              </w:rPr>
            </w:pPr>
            <w:r>
              <w:rPr>
                <w:sz w:val="22"/>
                <w:szCs w:val="22"/>
              </w:rPr>
              <w:t>10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A9362" w14:textId="77777777" w:rsidR="001B7191" w:rsidRDefault="00E50665">
            <w:pPr>
              <w:pStyle w:val="Standard"/>
              <w:spacing w:after="120"/>
              <w:jc w:val="center"/>
              <w:rPr>
                <w:rFonts w:hint="eastAsia"/>
                <w:sz w:val="22"/>
                <w:szCs w:val="22"/>
              </w:rPr>
            </w:pPr>
            <w:r>
              <w:rPr>
                <w:sz w:val="22"/>
                <w:szCs w:val="22"/>
              </w:rPr>
              <w:t>27</w:t>
            </w:r>
          </w:p>
        </w:tc>
      </w:tr>
      <w:tr w:rsidR="001B7191" w14:paraId="29CB63AA"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DB8A21" w14:textId="77777777" w:rsidR="001B7191" w:rsidRDefault="00E50665">
            <w:pPr>
              <w:pStyle w:val="Standard"/>
              <w:spacing w:after="120"/>
              <w:rPr>
                <w:rFonts w:hint="eastAsia"/>
                <w:b/>
                <w:sz w:val="22"/>
                <w:szCs w:val="22"/>
              </w:rPr>
            </w:pPr>
            <w:r>
              <w:rPr>
                <w:b/>
                <w:sz w:val="22"/>
                <w:szCs w:val="22"/>
              </w:rPr>
              <w:t>Markowizna</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4EDB19" w14:textId="77777777" w:rsidR="001B7191" w:rsidRDefault="00E50665">
            <w:pPr>
              <w:pStyle w:val="Standard"/>
              <w:spacing w:after="120"/>
              <w:jc w:val="center"/>
              <w:rPr>
                <w:rFonts w:hint="eastAsia"/>
                <w:sz w:val="22"/>
                <w:szCs w:val="22"/>
              </w:rPr>
            </w:pPr>
            <w:r>
              <w:rPr>
                <w:sz w:val="22"/>
                <w:szCs w:val="22"/>
              </w:rPr>
              <w:t>3</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81005" w14:textId="77777777" w:rsidR="001B7191" w:rsidRDefault="00E50665">
            <w:pPr>
              <w:pStyle w:val="Standard"/>
              <w:spacing w:after="120"/>
              <w:jc w:val="center"/>
              <w:rPr>
                <w:rFonts w:hint="eastAsia"/>
                <w:sz w:val="22"/>
                <w:szCs w:val="22"/>
              </w:rPr>
            </w:pPr>
            <w:r>
              <w:rPr>
                <w:sz w:val="22"/>
                <w:szCs w:val="22"/>
              </w:rPr>
              <w:t>9</w:t>
            </w:r>
          </w:p>
        </w:tc>
      </w:tr>
      <w:tr w:rsidR="001B7191" w14:paraId="4DA7BB48"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BB2E0C" w14:textId="77777777" w:rsidR="001B7191" w:rsidRDefault="00E50665">
            <w:pPr>
              <w:pStyle w:val="Standard"/>
              <w:spacing w:after="120"/>
              <w:rPr>
                <w:rFonts w:hint="eastAsia"/>
                <w:b/>
                <w:sz w:val="22"/>
                <w:szCs w:val="22"/>
              </w:rPr>
            </w:pPr>
            <w:r>
              <w:rPr>
                <w:b/>
                <w:sz w:val="22"/>
                <w:szCs w:val="22"/>
              </w:rPr>
              <w:t>Nienadówka</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E27286" w14:textId="77777777" w:rsidR="001B7191" w:rsidRDefault="00E50665">
            <w:pPr>
              <w:pStyle w:val="Standard"/>
              <w:spacing w:after="120"/>
              <w:jc w:val="center"/>
              <w:rPr>
                <w:rFonts w:hint="eastAsia"/>
                <w:sz w:val="22"/>
                <w:szCs w:val="22"/>
              </w:rPr>
            </w:pPr>
            <w:r>
              <w:rPr>
                <w:sz w:val="22"/>
                <w:szCs w:val="22"/>
              </w:rPr>
              <w:t>15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07BBB" w14:textId="77777777" w:rsidR="001B7191" w:rsidRDefault="00E50665">
            <w:pPr>
              <w:pStyle w:val="Standard"/>
              <w:spacing w:after="120"/>
              <w:jc w:val="center"/>
              <w:rPr>
                <w:rFonts w:hint="eastAsia"/>
                <w:sz w:val="22"/>
                <w:szCs w:val="22"/>
              </w:rPr>
            </w:pPr>
            <w:r>
              <w:rPr>
                <w:sz w:val="22"/>
                <w:szCs w:val="22"/>
              </w:rPr>
              <w:t>23</w:t>
            </w:r>
          </w:p>
        </w:tc>
      </w:tr>
      <w:tr w:rsidR="001B7191" w14:paraId="20D191BC"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C886DC" w14:textId="77777777" w:rsidR="001B7191" w:rsidRDefault="00E50665">
            <w:pPr>
              <w:pStyle w:val="Standard"/>
              <w:spacing w:after="120"/>
              <w:rPr>
                <w:rFonts w:hint="eastAsia"/>
                <w:b/>
                <w:sz w:val="22"/>
                <w:szCs w:val="22"/>
              </w:rPr>
            </w:pPr>
            <w:r>
              <w:rPr>
                <w:b/>
                <w:sz w:val="22"/>
                <w:szCs w:val="22"/>
              </w:rPr>
              <w:t xml:space="preserve">Sokołów </w:t>
            </w:r>
            <w:proofErr w:type="spellStart"/>
            <w:r>
              <w:rPr>
                <w:b/>
                <w:sz w:val="22"/>
                <w:szCs w:val="22"/>
              </w:rPr>
              <w:t>Młp</w:t>
            </w:r>
            <w:proofErr w:type="spellEnd"/>
            <w:r>
              <w:rPr>
                <w:b/>
                <w:sz w:val="22"/>
                <w:szCs w:val="22"/>
              </w:rPr>
              <w:t>.</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EA6742" w14:textId="77777777" w:rsidR="001B7191" w:rsidRDefault="00E50665">
            <w:pPr>
              <w:pStyle w:val="Standard"/>
              <w:spacing w:after="120"/>
              <w:jc w:val="center"/>
              <w:rPr>
                <w:rFonts w:hint="eastAsia"/>
                <w:sz w:val="22"/>
                <w:szCs w:val="22"/>
              </w:rPr>
            </w:pPr>
            <w:r>
              <w:rPr>
                <w:sz w:val="22"/>
                <w:szCs w:val="22"/>
              </w:rPr>
              <w:t>30</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837CD" w14:textId="77777777" w:rsidR="001B7191" w:rsidRDefault="00E50665">
            <w:pPr>
              <w:pStyle w:val="Standard"/>
              <w:spacing w:after="120"/>
              <w:jc w:val="center"/>
              <w:rPr>
                <w:rFonts w:hint="eastAsia"/>
                <w:sz w:val="22"/>
                <w:szCs w:val="22"/>
              </w:rPr>
            </w:pPr>
            <w:r>
              <w:rPr>
                <w:sz w:val="22"/>
                <w:szCs w:val="22"/>
              </w:rPr>
              <w:t>46</w:t>
            </w:r>
          </w:p>
        </w:tc>
      </w:tr>
      <w:tr w:rsidR="001B7191" w14:paraId="14557FC9"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D0A01B" w14:textId="77777777" w:rsidR="001B7191" w:rsidRDefault="00E50665">
            <w:pPr>
              <w:pStyle w:val="Standard"/>
              <w:spacing w:after="120"/>
              <w:rPr>
                <w:rFonts w:hint="eastAsia"/>
                <w:b/>
                <w:sz w:val="22"/>
                <w:szCs w:val="22"/>
              </w:rPr>
            </w:pPr>
            <w:proofErr w:type="spellStart"/>
            <w:r>
              <w:rPr>
                <w:b/>
                <w:sz w:val="22"/>
                <w:szCs w:val="22"/>
              </w:rPr>
              <w:t>Trzeboś</w:t>
            </w:r>
            <w:proofErr w:type="spellEnd"/>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9AF83C" w14:textId="77777777" w:rsidR="001B7191" w:rsidRDefault="00E50665">
            <w:pPr>
              <w:pStyle w:val="Standard"/>
              <w:spacing w:after="120"/>
              <w:jc w:val="center"/>
              <w:rPr>
                <w:rFonts w:hint="eastAsia"/>
                <w:sz w:val="22"/>
                <w:szCs w:val="22"/>
              </w:rPr>
            </w:pPr>
            <w:r>
              <w:rPr>
                <w:sz w:val="22"/>
                <w:szCs w:val="22"/>
              </w:rPr>
              <w:t>16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1FA21" w14:textId="77777777" w:rsidR="001B7191" w:rsidRDefault="00E50665">
            <w:pPr>
              <w:pStyle w:val="Standard"/>
              <w:spacing w:after="120"/>
              <w:jc w:val="center"/>
              <w:rPr>
                <w:rFonts w:hint="eastAsia"/>
                <w:sz w:val="22"/>
                <w:szCs w:val="22"/>
              </w:rPr>
            </w:pPr>
            <w:r>
              <w:rPr>
                <w:sz w:val="22"/>
                <w:szCs w:val="22"/>
              </w:rPr>
              <w:t>39</w:t>
            </w:r>
          </w:p>
        </w:tc>
      </w:tr>
      <w:tr w:rsidR="001B7191" w14:paraId="4F4919CF"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13F38C" w14:textId="77777777" w:rsidR="001B7191" w:rsidRDefault="00E50665">
            <w:pPr>
              <w:pStyle w:val="Standard"/>
              <w:spacing w:after="120"/>
              <w:rPr>
                <w:rFonts w:hint="eastAsia"/>
                <w:b/>
                <w:sz w:val="22"/>
                <w:szCs w:val="22"/>
              </w:rPr>
            </w:pPr>
            <w:r>
              <w:rPr>
                <w:b/>
                <w:sz w:val="22"/>
                <w:szCs w:val="22"/>
              </w:rPr>
              <w:t>Trzebuska</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731E2C" w14:textId="77777777" w:rsidR="001B7191" w:rsidRDefault="00E50665">
            <w:pPr>
              <w:pStyle w:val="Standard"/>
              <w:spacing w:after="120"/>
              <w:jc w:val="center"/>
              <w:rPr>
                <w:rFonts w:hint="eastAsia"/>
                <w:sz w:val="22"/>
                <w:szCs w:val="22"/>
              </w:rPr>
            </w:pPr>
            <w:r>
              <w:rPr>
                <w:sz w:val="22"/>
                <w:szCs w:val="22"/>
              </w:rPr>
              <w:t>11</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94F6E" w14:textId="77777777" w:rsidR="001B7191" w:rsidRDefault="00E50665">
            <w:pPr>
              <w:pStyle w:val="Standard"/>
              <w:spacing w:after="120"/>
              <w:jc w:val="center"/>
              <w:rPr>
                <w:rFonts w:hint="eastAsia"/>
                <w:sz w:val="22"/>
                <w:szCs w:val="22"/>
              </w:rPr>
            </w:pPr>
            <w:r>
              <w:rPr>
                <w:sz w:val="22"/>
                <w:szCs w:val="22"/>
              </w:rPr>
              <w:t>26</w:t>
            </w:r>
          </w:p>
        </w:tc>
      </w:tr>
      <w:tr w:rsidR="001B7191" w14:paraId="5CD6923A"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6FF4F0" w14:textId="77777777" w:rsidR="001B7191" w:rsidRDefault="00E50665">
            <w:pPr>
              <w:pStyle w:val="Standard"/>
              <w:spacing w:after="120"/>
              <w:rPr>
                <w:rFonts w:hint="eastAsia"/>
                <w:b/>
                <w:sz w:val="22"/>
                <w:szCs w:val="22"/>
              </w:rPr>
            </w:pPr>
            <w:r>
              <w:rPr>
                <w:b/>
                <w:sz w:val="22"/>
                <w:szCs w:val="22"/>
              </w:rPr>
              <w:lastRenderedPageBreak/>
              <w:t>Trzebuska Kąty</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1473C0" w14:textId="77777777" w:rsidR="001B7191" w:rsidRDefault="00E50665">
            <w:pPr>
              <w:pStyle w:val="Standard"/>
              <w:spacing w:after="120"/>
              <w:jc w:val="center"/>
              <w:rPr>
                <w:rFonts w:hint="eastAsia"/>
                <w:sz w:val="22"/>
                <w:szCs w:val="22"/>
              </w:rPr>
            </w:pPr>
            <w:r>
              <w:rPr>
                <w:sz w:val="22"/>
                <w:szCs w:val="22"/>
              </w:rPr>
              <w:t>2</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816B" w14:textId="77777777" w:rsidR="001B7191" w:rsidRDefault="00E50665">
            <w:pPr>
              <w:pStyle w:val="Standard"/>
              <w:spacing w:after="120"/>
              <w:jc w:val="center"/>
              <w:rPr>
                <w:rFonts w:hint="eastAsia"/>
                <w:sz w:val="22"/>
                <w:szCs w:val="22"/>
              </w:rPr>
            </w:pPr>
            <w:r>
              <w:rPr>
                <w:sz w:val="22"/>
                <w:szCs w:val="22"/>
              </w:rPr>
              <w:t>2</w:t>
            </w:r>
          </w:p>
        </w:tc>
      </w:tr>
      <w:tr w:rsidR="001B7191" w14:paraId="7D2A634D"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4A94B" w14:textId="77777777" w:rsidR="001B7191" w:rsidRDefault="00E50665">
            <w:pPr>
              <w:pStyle w:val="Standard"/>
              <w:spacing w:after="120"/>
              <w:rPr>
                <w:rFonts w:hint="eastAsia"/>
                <w:b/>
                <w:sz w:val="22"/>
                <w:szCs w:val="22"/>
              </w:rPr>
            </w:pPr>
            <w:r>
              <w:rPr>
                <w:b/>
                <w:sz w:val="22"/>
                <w:szCs w:val="22"/>
              </w:rPr>
              <w:t>Turza</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CF5D23" w14:textId="77777777" w:rsidR="001B7191" w:rsidRDefault="00E50665">
            <w:pPr>
              <w:pStyle w:val="Standard"/>
              <w:spacing w:after="120"/>
              <w:jc w:val="center"/>
              <w:rPr>
                <w:rFonts w:hint="eastAsia"/>
                <w:sz w:val="22"/>
                <w:szCs w:val="22"/>
              </w:rPr>
            </w:pPr>
            <w:r>
              <w:rPr>
                <w:sz w:val="22"/>
                <w:szCs w:val="22"/>
              </w:rPr>
              <w:t>6</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4FF14" w14:textId="77777777" w:rsidR="001B7191" w:rsidRDefault="00E50665">
            <w:pPr>
              <w:pStyle w:val="Standard"/>
              <w:spacing w:after="120"/>
              <w:jc w:val="center"/>
              <w:rPr>
                <w:rFonts w:hint="eastAsia"/>
                <w:sz w:val="22"/>
                <w:szCs w:val="22"/>
              </w:rPr>
            </w:pPr>
            <w:r>
              <w:rPr>
                <w:sz w:val="22"/>
                <w:szCs w:val="22"/>
              </w:rPr>
              <w:t>12</w:t>
            </w:r>
          </w:p>
        </w:tc>
      </w:tr>
      <w:tr w:rsidR="001B7191" w14:paraId="5D22707E"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307449" w14:textId="77777777" w:rsidR="001B7191" w:rsidRDefault="00E50665">
            <w:pPr>
              <w:pStyle w:val="Standard"/>
              <w:spacing w:after="120"/>
              <w:rPr>
                <w:rFonts w:hint="eastAsia"/>
                <w:b/>
                <w:sz w:val="22"/>
                <w:szCs w:val="22"/>
              </w:rPr>
            </w:pPr>
            <w:r>
              <w:rPr>
                <w:b/>
                <w:sz w:val="22"/>
                <w:szCs w:val="22"/>
              </w:rPr>
              <w:t>Wólka Niedźwiedzka</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EA0358" w14:textId="77777777" w:rsidR="001B7191" w:rsidRDefault="00E50665">
            <w:pPr>
              <w:pStyle w:val="Standard"/>
              <w:spacing w:after="120"/>
              <w:jc w:val="center"/>
              <w:rPr>
                <w:rFonts w:hint="eastAsia"/>
                <w:sz w:val="22"/>
                <w:szCs w:val="22"/>
              </w:rPr>
            </w:pPr>
            <w:r>
              <w:rPr>
                <w:sz w:val="22"/>
                <w:szCs w:val="22"/>
              </w:rPr>
              <w:t>17</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EECE2" w14:textId="77777777" w:rsidR="001B7191" w:rsidRDefault="00E50665">
            <w:pPr>
              <w:pStyle w:val="Standard"/>
              <w:jc w:val="center"/>
              <w:rPr>
                <w:rFonts w:hint="eastAsia"/>
                <w:sz w:val="22"/>
                <w:szCs w:val="22"/>
              </w:rPr>
            </w:pPr>
            <w:r>
              <w:rPr>
                <w:sz w:val="22"/>
                <w:szCs w:val="22"/>
              </w:rPr>
              <w:t>32</w:t>
            </w:r>
          </w:p>
        </w:tc>
      </w:tr>
      <w:tr w:rsidR="001B7191" w14:paraId="63D43A7A" w14:textId="77777777" w:rsidTr="00893399">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427C2D" w14:textId="77777777" w:rsidR="001B7191" w:rsidRDefault="00E50665">
            <w:pPr>
              <w:pStyle w:val="Standard"/>
              <w:rPr>
                <w:rFonts w:hint="eastAsia"/>
                <w:b/>
                <w:sz w:val="22"/>
                <w:szCs w:val="22"/>
              </w:rPr>
            </w:pPr>
            <w:r>
              <w:rPr>
                <w:b/>
                <w:sz w:val="22"/>
                <w:szCs w:val="22"/>
              </w:rPr>
              <w:t>Wólka Sokołowska</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A27B20" w14:textId="77777777" w:rsidR="001B7191" w:rsidRDefault="00E50665">
            <w:pPr>
              <w:pStyle w:val="Standard"/>
              <w:spacing w:after="120"/>
              <w:jc w:val="center"/>
              <w:rPr>
                <w:rFonts w:hint="eastAsia"/>
                <w:sz w:val="22"/>
                <w:szCs w:val="22"/>
              </w:rPr>
            </w:pPr>
            <w:r>
              <w:rPr>
                <w:sz w:val="22"/>
                <w:szCs w:val="22"/>
              </w:rPr>
              <w:t>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A5DFB" w14:textId="77777777" w:rsidR="001B7191" w:rsidRDefault="00E50665">
            <w:pPr>
              <w:pStyle w:val="Standard"/>
              <w:jc w:val="center"/>
              <w:rPr>
                <w:rFonts w:hint="eastAsia"/>
                <w:sz w:val="22"/>
                <w:szCs w:val="22"/>
              </w:rPr>
            </w:pPr>
            <w:r>
              <w:rPr>
                <w:sz w:val="22"/>
                <w:szCs w:val="22"/>
              </w:rPr>
              <w:t>14</w:t>
            </w:r>
          </w:p>
        </w:tc>
      </w:tr>
      <w:tr w:rsidR="001B7191" w14:paraId="2FA0BC71" w14:textId="77777777" w:rsidTr="00893399">
        <w:trPr>
          <w:trHeight w:val="297"/>
        </w:trPr>
        <w:tc>
          <w:tcPr>
            <w:tcW w:w="3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5FD4416C" w14:textId="77777777" w:rsidR="001B7191" w:rsidRDefault="00E50665">
            <w:pPr>
              <w:pStyle w:val="Standard"/>
              <w:spacing w:after="120"/>
              <w:jc w:val="right"/>
              <w:rPr>
                <w:rFonts w:hint="eastAsia"/>
                <w:b/>
                <w:sz w:val="22"/>
                <w:szCs w:val="22"/>
              </w:rPr>
            </w:pPr>
            <w:r>
              <w:rPr>
                <w:b/>
                <w:sz w:val="22"/>
                <w:szCs w:val="22"/>
              </w:rPr>
              <w:t>Razem:</w:t>
            </w:r>
          </w:p>
        </w:tc>
        <w:tc>
          <w:tcPr>
            <w:tcW w:w="26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6CDEA3AC" w14:textId="77777777" w:rsidR="001B7191" w:rsidRDefault="00E50665">
            <w:pPr>
              <w:pStyle w:val="Standard"/>
              <w:spacing w:after="120"/>
              <w:jc w:val="center"/>
              <w:rPr>
                <w:rFonts w:hint="eastAsia"/>
                <w:b/>
                <w:sz w:val="22"/>
                <w:szCs w:val="22"/>
              </w:rPr>
            </w:pPr>
            <w:r>
              <w:rPr>
                <w:b/>
                <w:sz w:val="22"/>
                <w:szCs w:val="22"/>
              </w:rPr>
              <w:t>115</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39FCB7" w14:textId="77777777" w:rsidR="001B7191" w:rsidRDefault="00E50665">
            <w:pPr>
              <w:pStyle w:val="Standard"/>
              <w:spacing w:after="120"/>
              <w:jc w:val="center"/>
              <w:rPr>
                <w:rFonts w:hint="eastAsia"/>
                <w:b/>
                <w:sz w:val="22"/>
                <w:szCs w:val="22"/>
              </w:rPr>
            </w:pPr>
            <w:r>
              <w:rPr>
                <w:b/>
                <w:sz w:val="22"/>
                <w:szCs w:val="22"/>
              </w:rPr>
              <w:t>230</w:t>
            </w:r>
          </w:p>
        </w:tc>
      </w:tr>
    </w:tbl>
    <w:p w14:paraId="446A0B39" w14:textId="77777777" w:rsidR="001B7191" w:rsidRDefault="00E50665">
      <w:pPr>
        <w:pStyle w:val="Standard"/>
        <w:spacing w:before="114" w:after="234" w:line="360" w:lineRule="auto"/>
        <w:jc w:val="both"/>
        <w:rPr>
          <w:rFonts w:ascii="Times New Roman" w:hAnsi="Times New Roman"/>
          <w:i/>
          <w:sz w:val="20"/>
          <w:szCs w:val="20"/>
        </w:rPr>
      </w:pPr>
      <w:r>
        <w:rPr>
          <w:rFonts w:ascii="Times New Roman" w:hAnsi="Times New Roman"/>
          <w:i/>
          <w:sz w:val="20"/>
          <w:szCs w:val="20"/>
        </w:rPr>
        <w:t xml:space="preserve">Źródło: Opracowanie własne na podstawie danych OPS w Sokołowie </w:t>
      </w:r>
      <w:proofErr w:type="spellStart"/>
      <w:r>
        <w:rPr>
          <w:rFonts w:ascii="Times New Roman" w:hAnsi="Times New Roman"/>
          <w:i/>
          <w:sz w:val="20"/>
          <w:szCs w:val="20"/>
        </w:rPr>
        <w:t>Młp</w:t>
      </w:r>
      <w:proofErr w:type="spellEnd"/>
      <w:r>
        <w:rPr>
          <w:rFonts w:ascii="Times New Roman" w:hAnsi="Times New Roman"/>
          <w:i/>
          <w:sz w:val="20"/>
          <w:szCs w:val="20"/>
        </w:rPr>
        <w:t>.</w:t>
      </w:r>
    </w:p>
    <w:p w14:paraId="333D712F" w14:textId="77777777" w:rsidR="001B7191" w:rsidRDefault="00E50665">
      <w:pPr>
        <w:pStyle w:val="Standard"/>
        <w:spacing w:line="360" w:lineRule="auto"/>
        <w:jc w:val="both"/>
        <w:rPr>
          <w:rFonts w:ascii="Times New Roman" w:hAnsi="Times New Roman"/>
          <w:i/>
          <w:sz w:val="20"/>
          <w:szCs w:val="20"/>
        </w:rPr>
      </w:pPr>
      <w:r>
        <w:rPr>
          <w:rFonts w:ascii="Times New Roman" w:hAnsi="Times New Roman"/>
          <w:i/>
          <w:sz w:val="20"/>
          <w:szCs w:val="20"/>
        </w:rPr>
        <w:t>Wykres Nr 18  Emerytura lub renta jako główne źródło utrzymania osób objętych pomocą w latach 2017 - 2019</w:t>
      </w:r>
    </w:p>
    <w:p w14:paraId="572BEBFE" w14:textId="4F80FD61" w:rsidR="001B7191" w:rsidRDefault="004E64ED">
      <w:pPr>
        <w:pStyle w:val="Standard"/>
        <w:spacing w:line="360" w:lineRule="auto"/>
        <w:jc w:val="both"/>
        <w:rPr>
          <w:rFonts w:hint="eastAsia"/>
        </w:rPr>
      </w:pPr>
      <w:r>
        <w:rPr>
          <w:rFonts w:hint="eastAsia"/>
          <w:noProof/>
          <w:lang w:eastAsia="pl-PL" w:bidi="ar-SA"/>
        </w:rPr>
        <w:drawing>
          <wp:inline distT="0" distB="0" distL="0" distR="0" wp14:anchorId="451E8ED5" wp14:editId="34D0F62D">
            <wp:extent cx="6324600" cy="3133725"/>
            <wp:effectExtent l="0" t="0" r="0"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24600" cy="3133725"/>
                    </a:xfrm>
                    <a:prstGeom prst="rect">
                      <a:avLst/>
                    </a:prstGeom>
                    <a:noFill/>
                    <a:ln>
                      <a:noFill/>
                    </a:ln>
                  </pic:spPr>
                </pic:pic>
              </a:graphicData>
            </a:graphic>
          </wp:inline>
        </w:drawing>
      </w:r>
    </w:p>
    <w:p w14:paraId="4B0959E5" w14:textId="77777777" w:rsidR="001B7191" w:rsidRDefault="00E50665">
      <w:pPr>
        <w:pStyle w:val="Standard"/>
        <w:spacing w:line="360" w:lineRule="auto"/>
        <w:jc w:val="both"/>
        <w:rPr>
          <w:rFonts w:hint="eastAsia"/>
        </w:rPr>
      </w:pPr>
      <w:r>
        <w:rPr>
          <w:rFonts w:ascii="Times New Roman" w:hAnsi="Times New Roman"/>
          <w:i/>
          <w:sz w:val="20"/>
          <w:szCs w:val="20"/>
        </w:rPr>
        <w:t xml:space="preserve">Źródło. Opracowane własne na podstawie danych OPS w Sokołowie </w:t>
      </w:r>
      <w:proofErr w:type="spellStart"/>
      <w:r>
        <w:rPr>
          <w:rFonts w:ascii="Times New Roman" w:hAnsi="Times New Roman"/>
          <w:i/>
          <w:sz w:val="20"/>
          <w:szCs w:val="20"/>
        </w:rPr>
        <w:t>Młp</w:t>
      </w:r>
      <w:proofErr w:type="spellEnd"/>
      <w:r>
        <w:rPr>
          <w:rFonts w:ascii="Times New Roman" w:hAnsi="Times New Roman"/>
          <w:i/>
          <w:sz w:val="20"/>
          <w:szCs w:val="20"/>
        </w:rPr>
        <w:t>. za lata 2017-2019</w:t>
      </w:r>
    </w:p>
    <w:p w14:paraId="40CA923D" w14:textId="77777777" w:rsidR="001B7191" w:rsidRDefault="001B7191">
      <w:pPr>
        <w:pStyle w:val="Standard"/>
        <w:spacing w:after="120" w:line="360" w:lineRule="auto"/>
        <w:jc w:val="both"/>
        <w:rPr>
          <w:rFonts w:ascii="Times New Roman" w:hAnsi="Times New Roman"/>
          <w:i/>
          <w:sz w:val="20"/>
          <w:szCs w:val="20"/>
        </w:rPr>
      </w:pPr>
    </w:p>
    <w:p w14:paraId="36590527" w14:textId="77777777" w:rsidR="001B7191" w:rsidRDefault="00E50665">
      <w:pPr>
        <w:pStyle w:val="Standard"/>
        <w:spacing w:after="120" w:line="360" w:lineRule="auto"/>
        <w:ind w:firstLine="708"/>
        <w:jc w:val="both"/>
        <w:rPr>
          <w:rFonts w:ascii="Times New Roman" w:hAnsi="Times New Roman"/>
        </w:rPr>
      </w:pPr>
      <w:r>
        <w:rPr>
          <w:rFonts w:ascii="Times New Roman" w:hAnsi="Times New Roman"/>
        </w:rPr>
        <w:t>Powyższe dane przedstawiają nam, iż na przełomie lat 2017 - 2019 ilość rodzin korzystających z pomocy społecznej układa się na tym samym poziomie. Zauważalna jest tendencja spadku ilości osób w tych rodzinach, co potwierdza fakt, że osoby starsze coraz częściej są osobami samotnie gospodarującymi i zamieszkującymi.</w:t>
      </w:r>
    </w:p>
    <w:p w14:paraId="56301D07" w14:textId="77777777" w:rsidR="001B7191" w:rsidRDefault="001B7191">
      <w:pPr>
        <w:pStyle w:val="Standard"/>
        <w:spacing w:before="57" w:after="57" w:line="360" w:lineRule="auto"/>
        <w:jc w:val="both"/>
        <w:rPr>
          <w:rFonts w:ascii="Times New Roman" w:hAnsi="Times New Roman"/>
          <w:b/>
          <w:bCs/>
        </w:rPr>
      </w:pPr>
    </w:p>
    <w:p w14:paraId="0ED67BE6" w14:textId="77777777" w:rsidR="001B7191" w:rsidRDefault="00E50665">
      <w:pPr>
        <w:pStyle w:val="Standard"/>
        <w:spacing w:line="360" w:lineRule="auto"/>
        <w:jc w:val="both"/>
        <w:rPr>
          <w:rFonts w:ascii="Times New Roman" w:hAnsi="Times New Roman"/>
          <w:b/>
          <w:bCs/>
        </w:rPr>
      </w:pPr>
      <w:r>
        <w:rPr>
          <w:rFonts w:ascii="Times New Roman" w:hAnsi="Times New Roman"/>
          <w:b/>
          <w:bCs/>
        </w:rPr>
        <w:t>2.10. BEZDOMNOŚĆ</w:t>
      </w:r>
    </w:p>
    <w:p w14:paraId="555BDEAD" w14:textId="77777777" w:rsidR="001B7191" w:rsidRDefault="001B7191">
      <w:pPr>
        <w:pStyle w:val="Standard"/>
        <w:spacing w:line="360" w:lineRule="auto"/>
        <w:jc w:val="both"/>
        <w:rPr>
          <w:rFonts w:ascii="Times New Roman" w:hAnsi="Times New Roman"/>
          <w:b/>
          <w:bCs/>
        </w:rPr>
      </w:pPr>
    </w:p>
    <w:p w14:paraId="407A6E8F" w14:textId="77777777" w:rsidR="001B7191" w:rsidRDefault="00E50665">
      <w:pPr>
        <w:pStyle w:val="Standard"/>
        <w:spacing w:after="6" w:line="360" w:lineRule="auto"/>
        <w:ind w:firstLine="567"/>
        <w:jc w:val="both"/>
        <w:rPr>
          <w:rFonts w:ascii="Times New Roman" w:hAnsi="Times New Roman"/>
        </w:rPr>
      </w:pPr>
      <w:r>
        <w:rPr>
          <w:rFonts w:ascii="Times New Roman" w:hAnsi="Times New Roman"/>
        </w:rPr>
        <w:t xml:space="preserve">Bezdomność  jako  zjawisko jest  jedną z  najgroźniejszych  patologii   społecznych. </w:t>
      </w:r>
      <w:r>
        <w:rPr>
          <w:rFonts w:ascii="Times New Roman" w:hAnsi="Times New Roman"/>
        </w:rPr>
        <w:br/>
        <w:t>Zjawisko to charakteryzuje się brakiem stałego miejsca zamieszkania. Osoby bezdomne w danym czasie nie posiadają i własnym staraniem nie mogą zapewnić sobie takiego schronienia, które mogłyby uważać za swoje i które spełniałyby minimalne warunki pozwalające uznać je za pomieszczenie mieszkalne.</w:t>
      </w:r>
    </w:p>
    <w:p w14:paraId="33F04A61" w14:textId="77777777" w:rsidR="001B7191" w:rsidRDefault="00E50665">
      <w:pPr>
        <w:pStyle w:val="Standard"/>
        <w:spacing w:line="360" w:lineRule="auto"/>
        <w:ind w:firstLine="567"/>
        <w:jc w:val="both"/>
        <w:rPr>
          <w:rFonts w:ascii="Times New Roman" w:hAnsi="Times New Roman"/>
        </w:rPr>
      </w:pPr>
      <w:r>
        <w:rPr>
          <w:rFonts w:ascii="Times New Roman" w:hAnsi="Times New Roman"/>
        </w:rPr>
        <w:lastRenderedPageBreak/>
        <w:t>Pomoc  państwa osobom bezdomnym zgodnie z ustawą o pomocy społecznej, należy do zadań własnych gminy,  obejmuje zapewnienie schronienia, posiłku, odzieży a także zasiłku celowego</w:t>
      </w:r>
      <w:r>
        <w:rPr>
          <w:rFonts w:ascii="Times New Roman" w:hAnsi="Times New Roman"/>
        </w:rPr>
        <w:br/>
        <w:t>na leczenie. Zgodnie z ustawą o pomocy społecznej w przypadku osoby bezdomnej ubiegającej się</w:t>
      </w:r>
      <w:r>
        <w:rPr>
          <w:rFonts w:ascii="Times New Roman" w:hAnsi="Times New Roman"/>
        </w:rPr>
        <w:br/>
        <w:t>o pomoc właściwą miejscowo jest gmina ostatniego miejsca zameldowania tej osoby na pobyt stały.</w:t>
      </w:r>
      <w:r>
        <w:rPr>
          <w:rFonts w:ascii="Times New Roman" w:hAnsi="Times New Roman"/>
        </w:rPr>
        <w:br/>
        <w:t xml:space="preserve">Na terenie Gminy i Miasta Sokołów </w:t>
      </w:r>
      <w:proofErr w:type="spellStart"/>
      <w:r>
        <w:rPr>
          <w:rFonts w:ascii="Times New Roman" w:hAnsi="Times New Roman"/>
        </w:rPr>
        <w:t>Młp</w:t>
      </w:r>
      <w:proofErr w:type="spellEnd"/>
      <w:r>
        <w:rPr>
          <w:rFonts w:ascii="Times New Roman" w:hAnsi="Times New Roman"/>
        </w:rPr>
        <w:t>. problem bezdomności nie występuje na dużą skalę.</w:t>
      </w:r>
      <w:r>
        <w:rPr>
          <w:rFonts w:ascii="Times New Roman" w:hAnsi="Times New Roman"/>
        </w:rPr>
        <w:br/>
        <w:t>Na przestrzeni badanego okresu tylko jednej osobie przyznano pomoc z powodu bezdomności. Pomimo tego, że liczba osób bezdomnych jest mała na terenie gminy, jednak bezdomność nasila się</w:t>
      </w:r>
      <w:r>
        <w:rPr>
          <w:rFonts w:ascii="Times New Roman" w:hAnsi="Times New Roman"/>
        </w:rPr>
        <w:br/>
        <w:t>w skali całego kraju w skutek czego w przyszłości może dotyczyć większej liczby osób z terenu naszej gminy.</w:t>
      </w:r>
    </w:p>
    <w:p w14:paraId="24622A54" w14:textId="77777777" w:rsidR="001B7191" w:rsidRDefault="001B7191">
      <w:pPr>
        <w:pStyle w:val="Standard"/>
        <w:spacing w:line="360" w:lineRule="auto"/>
        <w:ind w:firstLine="567"/>
        <w:jc w:val="both"/>
        <w:rPr>
          <w:rFonts w:ascii="Times New Roman" w:hAnsi="Times New Roman"/>
        </w:rPr>
      </w:pPr>
    </w:p>
    <w:p w14:paraId="64FEB01B" w14:textId="77777777" w:rsidR="001B7191" w:rsidRDefault="00E50665">
      <w:pPr>
        <w:pStyle w:val="Standard"/>
        <w:spacing w:line="360" w:lineRule="auto"/>
        <w:jc w:val="both"/>
        <w:rPr>
          <w:rFonts w:ascii="Times New Roman" w:hAnsi="Times New Roman"/>
          <w:i/>
          <w:iCs/>
          <w:sz w:val="20"/>
          <w:szCs w:val="20"/>
        </w:rPr>
      </w:pPr>
      <w:r>
        <w:rPr>
          <w:rFonts w:ascii="Times New Roman" w:hAnsi="Times New Roman"/>
          <w:i/>
          <w:iCs/>
          <w:sz w:val="20"/>
          <w:szCs w:val="20"/>
        </w:rPr>
        <w:t>Tabela Nr  21  Bezdomność – trudna sytuacja życiowa w latach 2017 - 2019</w:t>
      </w:r>
    </w:p>
    <w:tbl>
      <w:tblPr>
        <w:tblW w:w="9915" w:type="dxa"/>
        <w:tblInd w:w="36" w:type="dxa"/>
        <w:tblLayout w:type="fixed"/>
        <w:tblCellMar>
          <w:left w:w="10" w:type="dxa"/>
          <w:right w:w="10" w:type="dxa"/>
        </w:tblCellMar>
        <w:tblLook w:val="0000" w:firstRow="0" w:lastRow="0" w:firstColumn="0" w:lastColumn="0" w:noHBand="0" w:noVBand="0"/>
      </w:tblPr>
      <w:tblGrid>
        <w:gridCol w:w="2040"/>
        <w:gridCol w:w="1080"/>
        <w:gridCol w:w="1770"/>
        <w:gridCol w:w="945"/>
        <w:gridCol w:w="1530"/>
        <w:gridCol w:w="975"/>
        <w:gridCol w:w="1575"/>
      </w:tblGrid>
      <w:tr w:rsidR="001B7191" w14:paraId="18205C9B" w14:textId="77777777" w:rsidTr="003C5FF6">
        <w:tc>
          <w:tcPr>
            <w:tcW w:w="9915" w:type="dxa"/>
            <w:gridSpan w:val="7"/>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19B6E29D" w14:textId="77777777" w:rsidR="001B7191" w:rsidRDefault="001B7191">
            <w:pPr>
              <w:pStyle w:val="Standard"/>
              <w:snapToGrid w:val="0"/>
              <w:spacing w:line="360" w:lineRule="auto"/>
              <w:jc w:val="center"/>
              <w:rPr>
                <w:rFonts w:ascii="Times New Roman" w:hAnsi="Times New Roman"/>
                <w:b/>
              </w:rPr>
            </w:pPr>
          </w:p>
        </w:tc>
      </w:tr>
      <w:tr w:rsidR="001B7191" w14:paraId="676A64F9" w14:textId="77777777" w:rsidTr="003C5FF6">
        <w:trPr>
          <w:trHeight w:val="489"/>
        </w:trPr>
        <w:tc>
          <w:tcPr>
            <w:tcW w:w="2040" w:type="dxa"/>
            <w:vMerge w:val="restart"/>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C8D694C" w14:textId="77777777" w:rsidR="001B7191" w:rsidRDefault="001B7191">
            <w:pPr>
              <w:pStyle w:val="Standard"/>
              <w:snapToGrid w:val="0"/>
              <w:spacing w:line="360" w:lineRule="auto"/>
              <w:jc w:val="center"/>
              <w:rPr>
                <w:rFonts w:ascii="Times New Roman" w:hAnsi="Times New Roman"/>
                <w:b/>
              </w:rPr>
            </w:pPr>
          </w:p>
          <w:p w14:paraId="480D4AEC" w14:textId="77777777" w:rsidR="001B7191" w:rsidRDefault="00E50665">
            <w:pPr>
              <w:pStyle w:val="Standard"/>
              <w:spacing w:line="360" w:lineRule="auto"/>
              <w:jc w:val="center"/>
              <w:rPr>
                <w:rFonts w:ascii="Times New Roman" w:hAnsi="Times New Roman"/>
                <w:b/>
              </w:rPr>
            </w:pPr>
            <w:r>
              <w:rPr>
                <w:rFonts w:ascii="Times New Roman" w:hAnsi="Times New Roman"/>
                <w:b/>
              </w:rPr>
              <w:t>Powód trudnej sytuacji życiowej</w:t>
            </w:r>
          </w:p>
        </w:tc>
        <w:tc>
          <w:tcPr>
            <w:tcW w:w="2850" w:type="dxa"/>
            <w:gridSpan w:val="2"/>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4100100F" w14:textId="77777777" w:rsidR="001B7191" w:rsidRDefault="001B7191">
            <w:pPr>
              <w:pStyle w:val="Standard"/>
              <w:spacing w:line="360" w:lineRule="auto"/>
              <w:jc w:val="center"/>
              <w:rPr>
                <w:rFonts w:ascii="Times New Roman" w:hAnsi="Times New Roman"/>
                <w:b/>
              </w:rPr>
            </w:pPr>
          </w:p>
          <w:p w14:paraId="3A74DE80" w14:textId="77777777" w:rsidR="001B7191" w:rsidRDefault="00E50665">
            <w:pPr>
              <w:pStyle w:val="Standard"/>
              <w:spacing w:line="360" w:lineRule="auto"/>
              <w:jc w:val="center"/>
              <w:rPr>
                <w:rFonts w:ascii="Times New Roman" w:hAnsi="Times New Roman"/>
                <w:b/>
              </w:rPr>
            </w:pPr>
            <w:r>
              <w:rPr>
                <w:rFonts w:ascii="Times New Roman" w:hAnsi="Times New Roman"/>
                <w:b/>
              </w:rPr>
              <w:t>2017</w:t>
            </w:r>
          </w:p>
          <w:p w14:paraId="3088A02E" w14:textId="77777777" w:rsidR="001B7191" w:rsidRDefault="001B7191">
            <w:pPr>
              <w:pStyle w:val="Standard"/>
              <w:spacing w:line="360" w:lineRule="auto"/>
              <w:jc w:val="center"/>
              <w:rPr>
                <w:rFonts w:ascii="Times New Roman" w:hAnsi="Times New Roman"/>
                <w:b/>
              </w:rPr>
            </w:pPr>
          </w:p>
        </w:tc>
        <w:tc>
          <w:tcPr>
            <w:tcW w:w="2475" w:type="dxa"/>
            <w:gridSpan w:val="2"/>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0475C9B9" w14:textId="77777777" w:rsidR="001B7191" w:rsidRDefault="00E50665">
            <w:pPr>
              <w:pStyle w:val="Standard"/>
              <w:spacing w:line="360" w:lineRule="auto"/>
              <w:jc w:val="center"/>
              <w:rPr>
                <w:rFonts w:ascii="Times New Roman" w:hAnsi="Times New Roman"/>
                <w:b/>
              </w:rPr>
            </w:pPr>
            <w:r>
              <w:rPr>
                <w:rFonts w:ascii="Times New Roman" w:hAnsi="Times New Roman"/>
                <w:b/>
              </w:rPr>
              <w:t>2018</w:t>
            </w:r>
          </w:p>
        </w:tc>
        <w:tc>
          <w:tcPr>
            <w:tcW w:w="2550"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5C87CD9" w14:textId="77777777" w:rsidR="001B7191" w:rsidRDefault="00E50665">
            <w:pPr>
              <w:pStyle w:val="Standard"/>
              <w:spacing w:line="360" w:lineRule="auto"/>
              <w:jc w:val="center"/>
              <w:rPr>
                <w:rFonts w:ascii="Times New Roman" w:hAnsi="Times New Roman"/>
                <w:b/>
              </w:rPr>
            </w:pPr>
            <w:r>
              <w:rPr>
                <w:rFonts w:ascii="Times New Roman" w:hAnsi="Times New Roman"/>
                <w:b/>
              </w:rPr>
              <w:t>2019</w:t>
            </w:r>
          </w:p>
        </w:tc>
      </w:tr>
      <w:tr w:rsidR="001B7191" w14:paraId="389704DE" w14:textId="77777777" w:rsidTr="003C5FF6">
        <w:trPr>
          <w:trHeight w:val="960"/>
        </w:trPr>
        <w:tc>
          <w:tcPr>
            <w:tcW w:w="2040" w:type="dxa"/>
            <w:vMerge/>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7B0A3FB" w14:textId="77777777" w:rsidR="001B7191" w:rsidRDefault="001B7191">
            <w:pPr>
              <w:rPr>
                <w:rFonts w:hint="eastAsia"/>
              </w:rPr>
            </w:pPr>
          </w:p>
        </w:tc>
        <w:tc>
          <w:tcPr>
            <w:tcW w:w="1080"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4E8FDA3B" w14:textId="77777777" w:rsidR="001B7191" w:rsidRDefault="00E50665">
            <w:pPr>
              <w:pStyle w:val="Standard"/>
              <w:spacing w:line="360" w:lineRule="auto"/>
              <w:jc w:val="center"/>
              <w:rPr>
                <w:rFonts w:ascii="Times New Roman" w:hAnsi="Times New Roman"/>
                <w:b/>
              </w:rPr>
            </w:pPr>
            <w:r>
              <w:rPr>
                <w:rFonts w:ascii="Times New Roman" w:hAnsi="Times New Roman"/>
                <w:b/>
              </w:rPr>
              <w:t>Liczba rodzin</w:t>
            </w:r>
          </w:p>
        </w:tc>
        <w:tc>
          <w:tcPr>
            <w:tcW w:w="1770"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7FB3E19F" w14:textId="77777777" w:rsidR="001B7191" w:rsidRDefault="00E50665">
            <w:pPr>
              <w:pStyle w:val="Standard"/>
              <w:spacing w:line="360" w:lineRule="auto"/>
              <w:jc w:val="center"/>
              <w:rPr>
                <w:rFonts w:ascii="Times New Roman" w:hAnsi="Times New Roman"/>
                <w:b/>
              </w:rPr>
            </w:pPr>
            <w:r>
              <w:rPr>
                <w:rFonts w:ascii="Times New Roman" w:hAnsi="Times New Roman"/>
                <w:b/>
              </w:rPr>
              <w:t>Liczba osób</w:t>
            </w:r>
            <w:r>
              <w:rPr>
                <w:rFonts w:ascii="Times New Roman" w:hAnsi="Times New Roman"/>
                <w:b/>
              </w:rPr>
              <w:br/>
              <w:t xml:space="preserve"> w rodzinach</w:t>
            </w:r>
          </w:p>
        </w:tc>
        <w:tc>
          <w:tcPr>
            <w:tcW w:w="945"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32E388F3" w14:textId="77777777" w:rsidR="001B7191" w:rsidRDefault="00E50665">
            <w:pPr>
              <w:pStyle w:val="Standard"/>
              <w:spacing w:line="360" w:lineRule="auto"/>
              <w:jc w:val="center"/>
              <w:rPr>
                <w:rFonts w:ascii="Times New Roman" w:hAnsi="Times New Roman"/>
                <w:b/>
              </w:rPr>
            </w:pPr>
            <w:r>
              <w:rPr>
                <w:rFonts w:ascii="Times New Roman" w:hAnsi="Times New Roman"/>
                <w:b/>
              </w:rPr>
              <w:t>Liczba rodzin</w:t>
            </w:r>
          </w:p>
        </w:tc>
        <w:tc>
          <w:tcPr>
            <w:tcW w:w="1530"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5E09933D" w14:textId="77777777" w:rsidR="001B7191" w:rsidRDefault="00E50665">
            <w:pPr>
              <w:pStyle w:val="Standard"/>
              <w:spacing w:line="360" w:lineRule="auto"/>
              <w:jc w:val="center"/>
              <w:rPr>
                <w:rFonts w:ascii="Times New Roman" w:hAnsi="Times New Roman"/>
                <w:b/>
              </w:rPr>
            </w:pPr>
            <w:r>
              <w:rPr>
                <w:rFonts w:ascii="Times New Roman" w:hAnsi="Times New Roman"/>
                <w:b/>
              </w:rPr>
              <w:t>Liczba osób</w:t>
            </w:r>
            <w:r>
              <w:rPr>
                <w:rFonts w:ascii="Times New Roman" w:hAnsi="Times New Roman"/>
                <w:b/>
              </w:rPr>
              <w:br/>
              <w:t>w rodzinach</w:t>
            </w:r>
          </w:p>
        </w:tc>
        <w:tc>
          <w:tcPr>
            <w:tcW w:w="975"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30627782" w14:textId="77777777" w:rsidR="001B7191" w:rsidRDefault="00E50665">
            <w:pPr>
              <w:pStyle w:val="Standard"/>
              <w:spacing w:line="360" w:lineRule="auto"/>
              <w:jc w:val="center"/>
              <w:rPr>
                <w:rFonts w:ascii="Times New Roman" w:hAnsi="Times New Roman"/>
                <w:b/>
              </w:rPr>
            </w:pPr>
            <w:r>
              <w:rPr>
                <w:rFonts w:ascii="Times New Roman" w:hAnsi="Times New Roman"/>
                <w:b/>
              </w:rPr>
              <w:t>Liczba rodzin</w:t>
            </w:r>
          </w:p>
        </w:tc>
        <w:tc>
          <w:tcPr>
            <w:tcW w:w="1575"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C8F82BA" w14:textId="77777777" w:rsidR="001B7191" w:rsidRDefault="00E50665">
            <w:pPr>
              <w:pStyle w:val="Standard"/>
              <w:spacing w:line="360" w:lineRule="auto"/>
              <w:jc w:val="center"/>
              <w:rPr>
                <w:rFonts w:ascii="Times New Roman" w:hAnsi="Times New Roman"/>
                <w:b/>
              </w:rPr>
            </w:pPr>
            <w:r>
              <w:rPr>
                <w:rFonts w:ascii="Times New Roman" w:hAnsi="Times New Roman"/>
                <w:b/>
              </w:rPr>
              <w:t>Liczna osób w rodzinach</w:t>
            </w:r>
          </w:p>
        </w:tc>
      </w:tr>
      <w:tr w:rsidR="001B7191" w14:paraId="01685976" w14:textId="77777777" w:rsidTr="003C5FF6">
        <w:trPr>
          <w:trHeight w:val="372"/>
        </w:trPr>
        <w:tc>
          <w:tcPr>
            <w:tcW w:w="2040"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14A296B0" w14:textId="77777777" w:rsidR="001B7191" w:rsidRPr="003C5FF6" w:rsidRDefault="001B7191">
            <w:pPr>
              <w:pStyle w:val="Standard"/>
              <w:spacing w:line="360" w:lineRule="auto"/>
              <w:rPr>
                <w:rFonts w:ascii="Times New Roman" w:hAnsi="Times New Roman"/>
                <w:b/>
                <w:bCs/>
              </w:rPr>
            </w:pPr>
          </w:p>
          <w:p w14:paraId="3C7B8FD7" w14:textId="77777777" w:rsidR="001B7191" w:rsidRDefault="00E50665">
            <w:pPr>
              <w:pStyle w:val="Standard"/>
              <w:spacing w:line="360" w:lineRule="auto"/>
              <w:rPr>
                <w:rFonts w:ascii="Times New Roman" w:hAnsi="Times New Roman"/>
              </w:rPr>
            </w:pPr>
            <w:r w:rsidRPr="003C5FF6">
              <w:rPr>
                <w:rFonts w:ascii="Times New Roman" w:hAnsi="Times New Roman"/>
                <w:b/>
                <w:bCs/>
              </w:rPr>
              <w:t>BEZDOMNOŚĆ</w:t>
            </w:r>
          </w:p>
        </w:tc>
        <w:tc>
          <w:tcPr>
            <w:tcW w:w="1080"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B4A03E5" w14:textId="77777777" w:rsidR="001B7191" w:rsidRDefault="001B7191">
            <w:pPr>
              <w:pStyle w:val="Standard"/>
              <w:spacing w:line="360" w:lineRule="auto"/>
              <w:jc w:val="center"/>
              <w:rPr>
                <w:rFonts w:ascii="Times New Roman" w:hAnsi="Times New Roman"/>
              </w:rPr>
            </w:pPr>
          </w:p>
          <w:p w14:paraId="11844B66" w14:textId="77777777" w:rsidR="001B7191" w:rsidRDefault="00E50665">
            <w:pPr>
              <w:pStyle w:val="Standard"/>
              <w:spacing w:line="360" w:lineRule="auto"/>
              <w:jc w:val="center"/>
              <w:rPr>
                <w:rFonts w:ascii="Times New Roman" w:hAnsi="Times New Roman"/>
              </w:rPr>
            </w:pPr>
            <w:r>
              <w:rPr>
                <w:rFonts w:ascii="Times New Roman" w:hAnsi="Times New Roman"/>
              </w:rPr>
              <w:t>3</w:t>
            </w:r>
          </w:p>
        </w:tc>
        <w:tc>
          <w:tcPr>
            <w:tcW w:w="177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4D4E6A" w14:textId="77777777" w:rsidR="001B7191" w:rsidRDefault="001B7191">
            <w:pPr>
              <w:pStyle w:val="Standard"/>
              <w:spacing w:line="360" w:lineRule="auto"/>
              <w:jc w:val="center"/>
              <w:rPr>
                <w:rFonts w:ascii="Times New Roman" w:hAnsi="Times New Roman"/>
              </w:rPr>
            </w:pPr>
          </w:p>
          <w:p w14:paraId="7FC6017C" w14:textId="77777777" w:rsidR="001B7191" w:rsidRDefault="001B7191">
            <w:pPr>
              <w:pStyle w:val="Standard"/>
              <w:spacing w:line="360" w:lineRule="auto"/>
              <w:jc w:val="center"/>
              <w:rPr>
                <w:rFonts w:ascii="Times New Roman" w:hAnsi="Times New Roman"/>
              </w:rPr>
            </w:pPr>
          </w:p>
          <w:p w14:paraId="6A33EF1A" w14:textId="77777777" w:rsidR="001B7191" w:rsidRDefault="00E50665">
            <w:pPr>
              <w:pStyle w:val="Standard"/>
              <w:spacing w:line="360" w:lineRule="auto"/>
              <w:jc w:val="center"/>
              <w:rPr>
                <w:rFonts w:ascii="Times New Roman" w:hAnsi="Times New Roman"/>
              </w:rPr>
            </w:pPr>
            <w:r>
              <w:rPr>
                <w:rFonts w:ascii="Times New Roman" w:hAnsi="Times New Roman"/>
              </w:rPr>
              <w:t>3</w:t>
            </w:r>
          </w:p>
          <w:p w14:paraId="6568986D" w14:textId="77777777" w:rsidR="001B7191" w:rsidRDefault="001B7191">
            <w:pPr>
              <w:pStyle w:val="Standard"/>
              <w:spacing w:line="360" w:lineRule="auto"/>
              <w:jc w:val="center"/>
              <w:rPr>
                <w:rFonts w:ascii="Times New Roman" w:hAnsi="Times New Roman"/>
              </w:rPr>
            </w:pPr>
          </w:p>
        </w:tc>
        <w:tc>
          <w:tcPr>
            <w:tcW w:w="945"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8AC8195" w14:textId="77777777" w:rsidR="001B7191" w:rsidRDefault="001B7191">
            <w:pPr>
              <w:pStyle w:val="Standard"/>
              <w:spacing w:line="360" w:lineRule="auto"/>
              <w:jc w:val="center"/>
              <w:rPr>
                <w:rFonts w:ascii="Times New Roman" w:hAnsi="Times New Roman"/>
              </w:rPr>
            </w:pPr>
          </w:p>
          <w:p w14:paraId="0CF4383A" w14:textId="77777777" w:rsidR="001B7191" w:rsidRDefault="00E50665">
            <w:pPr>
              <w:pStyle w:val="Standard"/>
              <w:spacing w:line="360" w:lineRule="auto"/>
              <w:jc w:val="center"/>
              <w:rPr>
                <w:rFonts w:ascii="Times New Roman" w:hAnsi="Times New Roman"/>
              </w:rPr>
            </w:pPr>
            <w:r>
              <w:rPr>
                <w:rFonts w:ascii="Times New Roman" w:hAnsi="Times New Roman"/>
              </w:rPr>
              <w:t>3</w:t>
            </w:r>
          </w:p>
        </w:tc>
        <w:tc>
          <w:tcPr>
            <w:tcW w:w="153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01DCFBB" w14:textId="77777777" w:rsidR="001B7191" w:rsidRDefault="001B7191">
            <w:pPr>
              <w:pStyle w:val="Standard"/>
              <w:spacing w:line="360" w:lineRule="auto"/>
              <w:jc w:val="center"/>
              <w:rPr>
                <w:rFonts w:ascii="Times New Roman" w:hAnsi="Times New Roman"/>
              </w:rPr>
            </w:pPr>
          </w:p>
          <w:p w14:paraId="62B6F76C" w14:textId="77777777" w:rsidR="001B7191" w:rsidRDefault="00E50665">
            <w:pPr>
              <w:pStyle w:val="Standard"/>
              <w:spacing w:line="360" w:lineRule="auto"/>
              <w:jc w:val="center"/>
              <w:rPr>
                <w:rFonts w:ascii="Times New Roman" w:hAnsi="Times New Roman"/>
              </w:rPr>
            </w:pPr>
            <w:r>
              <w:rPr>
                <w:rFonts w:ascii="Times New Roman" w:hAnsi="Times New Roman"/>
              </w:rPr>
              <w:t>3</w:t>
            </w:r>
          </w:p>
        </w:tc>
        <w:tc>
          <w:tcPr>
            <w:tcW w:w="975"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03ED6CF" w14:textId="77777777" w:rsidR="001B7191" w:rsidRDefault="001B7191">
            <w:pPr>
              <w:pStyle w:val="Standard"/>
              <w:spacing w:line="360" w:lineRule="auto"/>
              <w:jc w:val="center"/>
              <w:rPr>
                <w:rFonts w:ascii="Times New Roman" w:hAnsi="Times New Roman"/>
              </w:rPr>
            </w:pPr>
          </w:p>
          <w:p w14:paraId="25C37E3F" w14:textId="77777777" w:rsidR="001B7191" w:rsidRDefault="00E50665">
            <w:pPr>
              <w:pStyle w:val="Standard"/>
              <w:spacing w:line="360" w:lineRule="auto"/>
              <w:jc w:val="center"/>
              <w:rPr>
                <w:rFonts w:ascii="Times New Roman" w:hAnsi="Times New Roman"/>
              </w:rPr>
            </w:pPr>
            <w:r>
              <w:rPr>
                <w:rFonts w:ascii="Times New Roman" w:hAnsi="Times New Roman"/>
              </w:rPr>
              <w:t>5</w:t>
            </w:r>
          </w:p>
        </w:tc>
        <w:tc>
          <w:tcPr>
            <w:tcW w:w="1575"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7CEEF75" w14:textId="77777777" w:rsidR="001B7191" w:rsidRDefault="001B7191">
            <w:pPr>
              <w:pStyle w:val="Standard"/>
              <w:spacing w:line="360" w:lineRule="auto"/>
              <w:jc w:val="center"/>
              <w:rPr>
                <w:rFonts w:ascii="Times New Roman" w:hAnsi="Times New Roman"/>
              </w:rPr>
            </w:pPr>
          </w:p>
          <w:p w14:paraId="38C53AAA" w14:textId="77777777" w:rsidR="001B7191" w:rsidRDefault="00E50665">
            <w:pPr>
              <w:pStyle w:val="Standard"/>
              <w:spacing w:line="360" w:lineRule="auto"/>
              <w:jc w:val="center"/>
              <w:rPr>
                <w:rFonts w:ascii="Times New Roman" w:hAnsi="Times New Roman"/>
              </w:rPr>
            </w:pPr>
            <w:r>
              <w:rPr>
                <w:rFonts w:ascii="Times New Roman" w:hAnsi="Times New Roman"/>
              </w:rPr>
              <w:t>5</w:t>
            </w:r>
          </w:p>
        </w:tc>
      </w:tr>
    </w:tbl>
    <w:p w14:paraId="1B3CC535" w14:textId="77777777" w:rsidR="001B7191" w:rsidRDefault="00E50665">
      <w:pPr>
        <w:pStyle w:val="Standard"/>
        <w:shd w:val="clear" w:color="auto" w:fill="FFFFFF"/>
        <w:spacing w:before="63" w:after="63"/>
        <w:jc w:val="both"/>
        <w:rPr>
          <w:rFonts w:hint="eastAsia"/>
        </w:rPr>
      </w:pPr>
      <w:r>
        <w:rPr>
          <w:rFonts w:ascii="Times New Roman" w:hAnsi="Times New Roman"/>
          <w:i/>
          <w:color w:val="000000"/>
          <w:sz w:val="20"/>
          <w:szCs w:val="20"/>
        </w:rPr>
        <w:t xml:space="preserve">Źródło: Opracowanie na podstawie danych MGOPS w Sokołowie </w:t>
      </w:r>
      <w:proofErr w:type="spellStart"/>
      <w:r>
        <w:rPr>
          <w:rFonts w:ascii="Times New Roman" w:hAnsi="Times New Roman"/>
          <w:i/>
          <w:color w:val="000000"/>
          <w:sz w:val="20"/>
          <w:szCs w:val="20"/>
        </w:rPr>
        <w:t>Młp</w:t>
      </w:r>
      <w:proofErr w:type="spellEnd"/>
      <w:r>
        <w:rPr>
          <w:rFonts w:ascii="Times New Roman" w:hAnsi="Times New Roman"/>
          <w:i/>
          <w:color w:val="000000"/>
          <w:sz w:val="20"/>
          <w:szCs w:val="20"/>
        </w:rPr>
        <w:t xml:space="preserve">. w oparciu o  sprawozdania </w:t>
      </w:r>
      <w:proofErr w:type="spellStart"/>
      <w:r>
        <w:rPr>
          <w:rFonts w:ascii="Times New Roman" w:hAnsi="Times New Roman"/>
          <w:i/>
          <w:color w:val="000000"/>
          <w:sz w:val="20"/>
          <w:szCs w:val="20"/>
        </w:rPr>
        <w:t>MPiPS</w:t>
      </w:r>
      <w:proofErr w:type="spellEnd"/>
      <w:r>
        <w:rPr>
          <w:rFonts w:ascii="Times New Roman" w:hAnsi="Times New Roman"/>
          <w:i/>
          <w:color w:val="000000"/>
          <w:sz w:val="20"/>
          <w:szCs w:val="20"/>
        </w:rPr>
        <w:t xml:space="preserve"> za lata </w:t>
      </w:r>
      <w:r>
        <w:rPr>
          <w:rFonts w:ascii="Times New Roman" w:hAnsi="Times New Roman"/>
          <w:i/>
          <w:color w:val="000000"/>
          <w:sz w:val="20"/>
          <w:szCs w:val="20"/>
        </w:rPr>
        <w:br/>
        <w:t>2017-2019</w:t>
      </w:r>
      <w:r>
        <w:rPr>
          <w:rFonts w:ascii="Times New Roman" w:hAnsi="Times New Roman"/>
          <w:i/>
          <w:color w:val="000000"/>
          <w:sz w:val="20"/>
          <w:szCs w:val="20"/>
        </w:rPr>
        <w:br/>
      </w:r>
    </w:p>
    <w:p w14:paraId="056644B8" w14:textId="77777777" w:rsidR="001B7191" w:rsidRDefault="001B7191">
      <w:pPr>
        <w:pStyle w:val="Standard"/>
        <w:shd w:val="clear" w:color="auto" w:fill="FFFFFF"/>
        <w:spacing w:after="120" w:line="360" w:lineRule="auto"/>
        <w:jc w:val="center"/>
        <w:rPr>
          <w:rFonts w:ascii="Times New Roman" w:hAnsi="Times New Roman"/>
          <w:b/>
          <w:bCs/>
          <w:color w:val="000000"/>
        </w:rPr>
      </w:pPr>
    </w:p>
    <w:p w14:paraId="3F670A3E" w14:textId="77777777" w:rsidR="001B7191" w:rsidRDefault="001B7191">
      <w:pPr>
        <w:pStyle w:val="Standard"/>
        <w:shd w:val="clear" w:color="auto" w:fill="FFFFFF"/>
        <w:spacing w:after="120" w:line="360" w:lineRule="auto"/>
        <w:jc w:val="center"/>
        <w:rPr>
          <w:rFonts w:ascii="Times New Roman" w:hAnsi="Times New Roman"/>
          <w:b/>
          <w:bCs/>
          <w:color w:val="000000"/>
        </w:rPr>
      </w:pPr>
    </w:p>
    <w:p w14:paraId="6F00C1FA" w14:textId="77777777" w:rsidR="001B7191" w:rsidRDefault="001B7191">
      <w:pPr>
        <w:pStyle w:val="Standard"/>
        <w:shd w:val="clear" w:color="auto" w:fill="FFFFFF"/>
        <w:spacing w:line="360" w:lineRule="auto"/>
        <w:jc w:val="center"/>
        <w:rPr>
          <w:rFonts w:ascii="Times New Roman" w:hAnsi="Times New Roman"/>
          <w:b/>
          <w:bCs/>
          <w:color w:val="000000"/>
        </w:rPr>
      </w:pPr>
    </w:p>
    <w:p w14:paraId="2D03DDD0" w14:textId="77777777" w:rsidR="00A8715C" w:rsidRDefault="004E61ED">
      <w:pPr>
        <w:pStyle w:val="Standard"/>
        <w:shd w:val="clear" w:color="auto" w:fill="FFFFFF"/>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br w:type="column"/>
      </w:r>
      <w:r w:rsidR="00E50665">
        <w:rPr>
          <w:rFonts w:ascii="Times New Roman" w:hAnsi="Times New Roman"/>
          <w:b/>
          <w:bCs/>
          <w:color w:val="000000"/>
          <w:sz w:val="26"/>
          <w:szCs w:val="26"/>
        </w:rPr>
        <w:lastRenderedPageBreak/>
        <w:t xml:space="preserve">ROZDZIAŁ III  </w:t>
      </w:r>
    </w:p>
    <w:p w14:paraId="0B1E8710" w14:textId="045787DD" w:rsidR="001B7191" w:rsidRDefault="00E50665">
      <w:pPr>
        <w:pStyle w:val="Standard"/>
        <w:shd w:val="clear" w:color="auto" w:fill="FFFFFF"/>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t>MAPA PROBLEMÓW SPOŁECZNYCH</w:t>
      </w:r>
    </w:p>
    <w:p w14:paraId="2D303260" w14:textId="77777777" w:rsidR="001B7191" w:rsidRDefault="001B7191">
      <w:pPr>
        <w:pStyle w:val="Standard"/>
        <w:shd w:val="clear" w:color="auto" w:fill="FFFFFF"/>
        <w:spacing w:line="360" w:lineRule="auto"/>
        <w:jc w:val="center"/>
        <w:rPr>
          <w:rFonts w:ascii="Times New Roman" w:hAnsi="Times New Roman"/>
          <w:b/>
          <w:bCs/>
          <w:color w:val="000000"/>
        </w:rPr>
      </w:pPr>
    </w:p>
    <w:p w14:paraId="2D09643E"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Opracowując niniejszą Strategię Rozwiązywania Problemów Społecznych Gminy</w:t>
      </w:r>
      <w:r>
        <w:rPr>
          <w:rFonts w:ascii="Times New Roman" w:hAnsi="Times New Roman"/>
        </w:rPr>
        <w:br/>
        <w:t>i Miasta Sokołów Małopolski w toku diagnozowania problemów społecznych na terenie gminy zostały wyłonione główne problemy społeczne, które okazały się dominujące na terenie Gminy</w:t>
      </w:r>
      <w:r>
        <w:rPr>
          <w:rFonts w:ascii="Times New Roman" w:hAnsi="Times New Roman"/>
        </w:rPr>
        <w:br/>
        <w:t>i Miasta Sokołów Małopolski. Skuteczne rozwiązanie lub załagodzenie tychże problemów,</w:t>
      </w:r>
      <w:r>
        <w:rPr>
          <w:rFonts w:ascii="Times New Roman" w:hAnsi="Times New Roman"/>
        </w:rPr>
        <w:br/>
        <w:t>w znacznym stopniu warunkuje poprawę sytuacji społecznej mieszkańców.</w:t>
      </w:r>
    </w:p>
    <w:p w14:paraId="5C57706B" w14:textId="77777777" w:rsidR="001B7191" w:rsidRDefault="00E50665">
      <w:pPr>
        <w:pStyle w:val="Standard"/>
        <w:spacing w:before="57" w:after="57" w:line="360" w:lineRule="auto"/>
        <w:jc w:val="both"/>
        <w:rPr>
          <w:rFonts w:hint="eastAsia"/>
        </w:rPr>
      </w:pPr>
      <w:r>
        <w:rPr>
          <w:rFonts w:ascii="Times New Roman" w:hAnsi="Times New Roman"/>
          <w:i/>
          <w:iCs/>
          <w:sz w:val="20"/>
          <w:szCs w:val="20"/>
        </w:rPr>
        <w:t>Tabela Nr  22  Powody przyznania pomocy w latach 2017 – 2019</w:t>
      </w:r>
    </w:p>
    <w:tbl>
      <w:tblPr>
        <w:tblW w:w="10242" w:type="dxa"/>
        <w:tblInd w:w="81" w:type="dxa"/>
        <w:tblLayout w:type="fixed"/>
        <w:tblCellMar>
          <w:left w:w="10" w:type="dxa"/>
          <w:right w:w="10" w:type="dxa"/>
        </w:tblCellMar>
        <w:tblLook w:val="0000" w:firstRow="0" w:lastRow="0" w:firstColumn="0" w:lastColumn="0" w:noHBand="0" w:noVBand="0"/>
      </w:tblPr>
      <w:tblGrid>
        <w:gridCol w:w="3554"/>
        <w:gridCol w:w="822"/>
        <w:gridCol w:w="1350"/>
        <w:gridCol w:w="868"/>
        <w:gridCol w:w="1351"/>
        <w:gridCol w:w="884"/>
        <w:gridCol w:w="1413"/>
      </w:tblGrid>
      <w:tr w:rsidR="001B7191" w14:paraId="68B1D082" w14:textId="77777777" w:rsidTr="003C5FF6">
        <w:trPr>
          <w:trHeight w:val="773"/>
        </w:trPr>
        <w:tc>
          <w:tcPr>
            <w:tcW w:w="10242" w:type="dxa"/>
            <w:gridSpan w:val="7"/>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2180A72B" w14:textId="77777777" w:rsidR="001B7191" w:rsidRDefault="001B7191">
            <w:pPr>
              <w:pStyle w:val="Standard"/>
              <w:snapToGrid w:val="0"/>
              <w:jc w:val="center"/>
              <w:rPr>
                <w:rFonts w:ascii="Times New Roman" w:hAnsi="Times New Roman"/>
                <w:b/>
              </w:rPr>
            </w:pPr>
          </w:p>
          <w:p w14:paraId="5F99DE7B" w14:textId="77777777" w:rsidR="001B7191" w:rsidRDefault="00E50665" w:rsidP="003C5FF6">
            <w:pPr>
              <w:pStyle w:val="Standard"/>
              <w:jc w:val="center"/>
              <w:rPr>
                <w:rFonts w:ascii="Times New Roman" w:hAnsi="Times New Roman"/>
                <w:b/>
              </w:rPr>
            </w:pPr>
            <w:r>
              <w:rPr>
                <w:rFonts w:ascii="Times New Roman" w:hAnsi="Times New Roman"/>
                <w:b/>
              </w:rPr>
              <w:t>Powody przyznania pomocy na przestrzeni lat 2017-2019</w:t>
            </w:r>
          </w:p>
          <w:p w14:paraId="2CF907ED" w14:textId="77777777" w:rsidR="001B7191" w:rsidRDefault="001B7191">
            <w:pPr>
              <w:pStyle w:val="Standard"/>
              <w:jc w:val="center"/>
              <w:rPr>
                <w:rFonts w:ascii="Times New Roman" w:hAnsi="Times New Roman"/>
                <w:b/>
              </w:rPr>
            </w:pPr>
          </w:p>
        </w:tc>
      </w:tr>
      <w:tr w:rsidR="001B7191" w14:paraId="6F91CF67" w14:textId="77777777" w:rsidTr="003C5FF6">
        <w:trPr>
          <w:trHeight w:val="280"/>
        </w:trPr>
        <w:tc>
          <w:tcPr>
            <w:tcW w:w="3554" w:type="dxa"/>
            <w:vMerge w:val="restart"/>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898FB06" w14:textId="77777777" w:rsidR="001B7191" w:rsidRPr="003C5FF6" w:rsidRDefault="001B7191">
            <w:pPr>
              <w:pStyle w:val="Standard"/>
              <w:snapToGrid w:val="0"/>
              <w:jc w:val="center"/>
              <w:rPr>
                <w:rFonts w:ascii="Times New Roman" w:hAnsi="Times New Roman"/>
                <w:b/>
                <w:bCs/>
                <w:sz w:val="21"/>
                <w:szCs w:val="21"/>
              </w:rPr>
            </w:pPr>
          </w:p>
          <w:p w14:paraId="6FE2C8F4"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Powód trudnej sytuacji życiowej</w:t>
            </w:r>
          </w:p>
        </w:tc>
        <w:tc>
          <w:tcPr>
            <w:tcW w:w="2172" w:type="dxa"/>
            <w:gridSpan w:val="2"/>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6A44262F" w14:textId="77777777" w:rsidR="001B7191" w:rsidRDefault="001B7191">
            <w:pPr>
              <w:pStyle w:val="Standard"/>
              <w:jc w:val="center"/>
              <w:rPr>
                <w:rFonts w:ascii="Times New Roman" w:hAnsi="Times New Roman"/>
                <w:b/>
              </w:rPr>
            </w:pPr>
          </w:p>
          <w:p w14:paraId="5379C87E" w14:textId="77777777" w:rsidR="001B7191" w:rsidRDefault="00E50665">
            <w:pPr>
              <w:pStyle w:val="Standard"/>
              <w:jc w:val="center"/>
              <w:rPr>
                <w:rFonts w:ascii="Times New Roman" w:hAnsi="Times New Roman"/>
                <w:b/>
              </w:rPr>
            </w:pPr>
            <w:r>
              <w:rPr>
                <w:rFonts w:ascii="Times New Roman" w:hAnsi="Times New Roman"/>
                <w:b/>
              </w:rPr>
              <w:t>2017</w:t>
            </w:r>
          </w:p>
          <w:p w14:paraId="020D6770" w14:textId="77777777" w:rsidR="001B7191" w:rsidRDefault="001B7191">
            <w:pPr>
              <w:pStyle w:val="Standard"/>
              <w:jc w:val="center"/>
              <w:rPr>
                <w:rFonts w:ascii="Times New Roman" w:hAnsi="Times New Roman"/>
                <w:b/>
              </w:rPr>
            </w:pPr>
          </w:p>
        </w:tc>
        <w:tc>
          <w:tcPr>
            <w:tcW w:w="2219" w:type="dxa"/>
            <w:gridSpan w:val="2"/>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5745E91C" w14:textId="77777777" w:rsidR="001B7191" w:rsidRDefault="001B7191">
            <w:pPr>
              <w:pStyle w:val="Standard"/>
              <w:jc w:val="center"/>
              <w:rPr>
                <w:rFonts w:ascii="Times New Roman" w:hAnsi="Times New Roman"/>
                <w:b/>
              </w:rPr>
            </w:pPr>
          </w:p>
          <w:p w14:paraId="300CC492" w14:textId="77777777" w:rsidR="001B7191" w:rsidRDefault="00E50665">
            <w:pPr>
              <w:pStyle w:val="Standard"/>
              <w:jc w:val="center"/>
              <w:rPr>
                <w:rFonts w:ascii="Times New Roman" w:hAnsi="Times New Roman"/>
                <w:b/>
              </w:rPr>
            </w:pPr>
            <w:r>
              <w:rPr>
                <w:rFonts w:ascii="Times New Roman" w:hAnsi="Times New Roman"/>
                <w:b/>
              </w:rPr>
              <w:t>2018</w:t>
            </w:r>
          </w:p>
          <w:p w14:paraId="74DDE702" w14:textId="77777777" w:rsidR="001B7191" w:rsidRDefault="001B7191">
            <w:pPr>
              <w:pStyle w:val="Standard"/>
              <w:jc w:val="center"/>
              <w:rPr>
                <w:rFonts w:ascii="Times New Roman" w:hAnsi="Times New Roman"/>
                <w:b/>
              </w:rPr>
            </w:pPr>
          </w:p>
        </w:tc>
        <w:tc>
          <w:tcPr>
            <w:tcW w:w="2294" w:type="dxa"/>
            <w:gridSpan w:val="2"/>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FF42CFC" w14:textId="77777777" w:rsidR="001B7191" w:rsidRDefault="001B7191">
            <w:pPr>
              <w:pStyle w:val="Standard"/>
              <w:jc w:val="center"/>
              <w:rPr>
                <w:rFonts w:ascii="Times New Roman" w:hAnsi="Times New Roman"/>
                <w:b/>
              </w:rPr>
            </w:pPr>
          </w:p>
          <w:p w14:paraId="556ECA17" w14:textId="77777777" w:rsidR="001B7191" w:rsidRDefault="00E50665">
            <w:pPr>
              <w:pStyle w:val="Standard"/>
              <w:jc w:val="center"/>
              <w:rPr>
                <w:rFonts w:ascii="Times New Roman" w:hAnsi="Times New Roman"/>
                <w:b/>
              </w:rPr>
            </w:pPr>
            <w:r>
              <w:rPr>
                <w:rFonts w:ascii="Times New Roman" w:hAnsi="Times New Roman"/>
                <w:b/>
              </w:rPr>
              <w:t>2019</w:t>
            </w:r>
          </w:p>
          <w:p w14:paraId="164BA8A7" w14:textId="77777777" w:rsidR="001B7191" w:rsidRDefault="001B7191">
            <w:pPr>
              <w:pStyle w:val="Standard"/>
              <w:jc w:val="center"/>
              <w:rPr>
                <w:rFonts w:ascii="Times New Roman" w:hAnsi="Times New Roman"/>
                <w:b/>
              </w:rPr>
            </w:pPr>
          </w:p>
        </w:tc>
      </w:tr>
      <w:tr w:rsidR="001B7191" w14:paraId="64FE0857" w14:textId="77777777" w:rsidTr="003C5FF6">
        <w:trPr>
          <w:trHeight w:val="775"/>
        </w:trPr>
        <w:tc>
          <w:tcPr>
            <w:tcW w:w="3554" w:type="dxa"/>
            <w:vMerge/>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7CEA039" w14:textId="77777777" w:rsidR="001B7191" w:rsidRPr="003C5FF6" w:rsidRDefault="001B7191">
            <w:pPr>
              <w:rPr>
                <w:rFonts w:hint="eastAsia"/>
                <w:b/>
                <w:bCs/>
              </w:rPr>
            </w:pPr>
          </w:p>
        </w:tc>
        <w:tc>
          <w:tcPr>
            <w:tcW w:w="822"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5CE583A5"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Liczba rodzin</w:t>
            </w:r>
          </w:p>
        </w:tc>
        <w:tc>
          <w:tcPr>
            <w:tcW w:w="1350"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6BF84215"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Liczba osób</w:t>
            </w:r>
            <w:r w:rsidRPr="003C5FF6">
              <w:rPr>
                <w:rFonts w:ascii="Times New Roman" w:hAnsi="Times New Roman"/>
                <w:b/>
                <w:bCs/>
                <w:sz w:val="21"/>
                <w:szCs w:val="21"/>
              </w:rPr>
              <w:br/>
              <w:t>w rodzinach</w:t>
            </w:r>
          </w:p>
        </w:tc>
        <w:tc>
          <w:tcPr>
            <w:tcW w:w="868"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2E0C041C"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Liczba rodzin</w:t>
            </w:r>
          </w:p>
        </w:tc>
        <w:tc>
          <w:tcPr>
            <w:tcW w:w="1350" w:type="dxa"/>
            <w:tcBorders>
              <w:top w:val="doub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1E066FFB"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Liczba osób</w:t>
            </w:r>
            <w:r w:rsidRPr="003C5FF6">
              <w:rPr>
                <w:rFonts w:ascii="Times New Roman" w:hAnsi="Times New Roman"/>
                <w:b/>
                <w:bCs/>
                <w:sz w:val="21"/>
                <w:szCs w:val="21"/>
              </w:rPr>
              <w:br/>
              <w:t xml:space="preserve"> w rodzinach</w:t>
            </w:r>
          </w:p>
        </w:tc>
        <w:tc>
          <w:tcPr>
            <w:tcW w:w="884" w:type="dxa"/>
            <w:tcBorders>
              <w:top w:val="doub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7802A06F"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Liczba rodzin</w:t>
            </w:r>
          </w:p>
        </w:tc>
        <w:tc>
          <w:tcPr>
            <w:tcW w:w="1410"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7D1C1A1" w14:textId="77777777" w:rsidR="001B7191" w:rsidRPr="003C5FF6" w:rsidRDefault="00E50665">
            <w:pPr>
              <w:pStyle w:val="Standard"/>
              <w:jc w:val="center"/>
              <w:rPr>
                <w:rFonts w:ascii="Times New Roman" w:hAnsi="Times New Roman"/>
                <w:b/>
                <w:bCs/>
                <w:sz w:val="21"/>
                <w:szCs w:val="21"/>
              </w:rPr>
            </w:pPr>
            <w:r w:rsidRPr="003C5FF6">
              <w:rPr>
                <w:rFonts w:ascii="Times New Roman" w:hAnsi="Times New Roman"/>
                <w:b/>
                <w:bCs/>
                <w:sz w:val="21"/>
                <w:szCs w:val="21"/>
              </w:rPr>
              <w:t>Liczna osób</w:t>
            </w:r>
            <w:r w:rsidRPr="003C5FF6">
              <w:rPr>
                <w:rFonts w:ascii="Times New Roman" w:hAnsi="Times New Roman"/>
                <w:b/>
                <w:bCs/>
                <w:sz w:val="21"/>
                <w:szCs w:val="21"/>
              </w:rPr>
              <w:br/>
              <w:t xml:space="preserve"> w rodzinach</w:t>
            </w:r>
          </w:p>
        </w:tc>
      </w:tr>
      <w:tr w:rsidR="001B7191" w14:paraId="503E13EE" w14:textId="77777777" w:rsidTr="003C5FF6">
        <w:trPr>
          <w:trHeight w:val="609"/>
        </w:trPr>
        <w:tc>
          <w:tcPr>
            <w:tcW w:w="3554"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092DD0F"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UBÓSTWO</w:t>
            </w:r>
          </w:p>
        </w:tc>
        <w:tc>
          <w:tcPr>
            <w:tcW w:w="822"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1D3727B2"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188</w:t>
            </w:r>
          </w:p>
        </w:tc>
        <w:tc>
          <w:tcPr>
            <w:tcW w:w="135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FAA7B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479</w:t>
            </w:r>
          </w:p>
        </w:tc>
        <w:tc>
          <w:tcPr>
            <w:tcW w:w="868"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15FFEFF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152</w:t>
            </w:r>
          </w:p>
        </w:tc>
        <w:tc>
          <w:tcPr>
            <w:tcW w:w="1350" w:type="dxa"/>
            <w:tcBorders>
              <w:top w:val="doub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A634AC"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274</w:t>
            </w:r>
          </w:p>
        </w:tc>
        <w:tc>
          <w:tcPr>
            <w:tcW w:w="884" w:type="dxa"/>
            <w:tcBorders>
              <w:top w:val="doub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13F5EB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139</w:t>
            </w:r>
          </w:p>
        </w:tc>
        <w:tc>
          <w:tcPr>
            <w:tcW w:w="141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72136B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245</w:t>
            </w:r>
          </w:p>
        </w:tc>
      </w:tr>
      <w:tr w:rsidR="001B7191" w14:paraId="193F8E53" w14:textId="77777777" w:rsidTr="003C5FF6">
        <w:trPr>
          <w:trHeight w:val="646"/>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88F6F0B"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DŁUGOTRWAŁA LUB CIĘŻKA CHOROBA</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1A3F42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265</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DB53DC" w14:textId="77777777" w:rsidR="001B7191" w:rsidRDefault="00E50665">
            <w:pPr>
              <w:pStyle w:val="Standard"/>
              <w:jc w:val="center"/>
              <w:rPr>
                <w:rFonts w:ascii="Times New Roman" w:hAnsi="Times New Roman"/>
                <w:sz w:val="21"/>
                <w:szCs w:val="21"/>
              </w:rPr>
            </w:pPr>
            <w:r>
              <w:rPr>
                <w:rFonts w:ascii="Times New Roman" w:hAnsi="Times New Roman"/>
                <w:sz w:val="21"/>
                <w:szCs w:val="21"/>
              </w:rPr>
              <w:t>741</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E2D263D"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246</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20F429"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608</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C43A86D"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232</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AA14E23"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571</w:t>
            </w:r>
          </w:p>
        </w:tc>
      </w:tr>
      <w:tr w:rsidR="001B7191" w14:paraId="1A8722AD" w14:textId="77777777" w:rsidTr="003C5FF6">
        <w:trPr>
          <w:trHeight w:val="687"/>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643D880"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BEZROBOCIE</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3D571E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204</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7E943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634</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909B749"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176</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C93E2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500</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762B882"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155</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14D38C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460</w:t>
            </w:r>
          </w:p>
        </w:tc>
      </w:tr>
      <w:tr w:rsidR="001B7191" w14:paraId="437426C4" w14:textId="77777777" w:rsidTr="003C5FF6">
        <w:trPr>
          <w:trHeight w:val="654"/>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D4A032A"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POTRZEBA OCHRONY MACIERZYŃSTWA:</w:t>
            </w:r>
          </w:p>
          <w:p w14:paraId="2B684491"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WIELODZIETNOŚĆ</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A1B2E2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94</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C5EF25"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534</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774570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75</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3A7EC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428</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01F7C9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61</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2FB0825"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352</w:t>
            </w:r>
          </w:p>
        </w:tc>
      </w:tr>
      <w:tr w:rsidR="001B7191" w14:paraId="2A330AD3" w14:textId="77777777" w:rsidTr="003C5FF6">
        <w:trPr>
          <w:trHeight w:val="644"/>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A00174D"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BEZRADNOŚĆ</w:t>
            </w:r>
            <w:r w:rsidRPr="003C5FF6">
              <w:rPr>
                <w:rFonts w:ascii="Times New Roman" w:hAnsi="Times New Roman"/>
                <w:b/>
                <w:bCs/>
                <w:sz w:val="20"/>
                <w:szCs w:val="20"/>
              </w:rPr>
              <w:br/>
              <w:t>W SPRAWACH OPIEKUŃCZO -WYCHOWAWCZYCH</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08AC69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60</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F1F5C8"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163</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B6EF2D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81</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660AD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197</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27BA24C2" w14:textId="77777777" w:rsidR="001B7191" w:rsidRDefault="00E50665">
            <w:pPr>
              <w:pStyle w:val="Standard"/>
              <w:jc w:val="center"/>
              <w:rPr>
                <w:rFonts w:ascii="Times New Roman" w:hAnsi="Times New Roman"/>
                <w:sz w:val="21"/>
                <w:szCs w:val="21"/>
              </w:rPr>
            </w:pPr>
            <w:r>
              <w:rPr>
                <w:rFonts w:ascii="Times New Roman" w:hAnsi="Times New Roman"/>
                <w:sz w:val="21"/>
                <w:szCs w:val="21"/>
              </w:rPr>
              <w:t>80</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B20F3B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186</w:t>
            </w:r>
          </w:p>
        </w:tc>
      </w:tr>
      <w:tr w:rsidR="001B7191" w14:paraId="094AAAA5" w14:textId="77777777" w:rsidTr="003C5FF6">
        <w:trPr>
          <w:trHeight w:val="615"/>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3331BD8"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NIEPEŁNOSPRAWNOŚĆ</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ABFE31E"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182</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78D1D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488</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C16EAB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160</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373E8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418</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065B46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146</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8C6AF9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360</w:t>
            </w:r>
          </w:p>
        </w:tc>
      </w:tr>
      <w:tr w:rsidR="001B7191" w14:paraId="1AF3E0CB" w14:textId="77777777" w:rsidTr="003C5FF6">
        <w:trPr>
          <w:trHeight w:val="575"/>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1081224F"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ALKOHOLIZM</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50DE42D"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F76405"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DC4ED34" w14:textId="77777777" w:rsidR="001B7191" w:rsidRDefault="00E50665">
            <w:pPr>
              <w:pStyle w:val="Standard"/>
              <w:jc w:val="center"/>
              <w:rPr>
                <w:rFonts w:ascii="Times New Roman" w:hAnsi="Times New Roman"/>
                <w:sz w:val="21"/>
                <w:szCs w:val="21"/>
              </w:rPr>
            </w:pPr>
            <w:r>
              <w:rPr>
                <w:rFonts w:ascii="Times New Roman" w:hAnsi="Times New Roman"/>
                <w:sz w:val="21"/>
                <w:szCs w:val="21"/>
              </w:rPr>
              <w:t>0</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CCD87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0</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B99B26F"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25F3EA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w:t>
            </w:r>
          </w:p>
        </w:tc>
      </w:tr>
      <w:tr w:rsidR="001B7191" w14:paraId="0AE951A9" w14:textId="77777777" w:rsidTr="003C5FF6">
        <w:trPr>
          <w:trHeight w:val="589"/>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190387D8"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PRZEMOC W RODZINIE</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77F2783" w14:textId="77777777" w:rsidR="001B7191" w:rsidRDefault="00E50665">
            <w:pPr>
              <w:pStyle w:val="Standard"/>
              <w:jc w:val="center"/>
              <w:rPr>
                <w:rFonts w:ascii="Times New Roman" w:hAnsi="Times New Roman"/>
                <w:sz w:val="21"/>
                <w:szCs w:val="21"/>
              </w:rPr>
            </w:pPr>
            <w:r>
              <w:rPr>
                <w:rFonts w:ascii="Times New Roman" w:hAnsi="Times New Roman"/>
                <w:sz w:val="21"/>
                <w:szCs w:val="21"/>
              </w:rPr>
              <w:t>4</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1B8F5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10</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5057437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C408E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23</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0196ED4D" w14:textId="77777777" w:rsidR="001B7191" w:rsidRDefault="00E50665">
            <w:pPr>
              <w:pStyle w:val="Standard"/>
              <w:jc w:val="center"/>
              <w:rPr>
                <w:rFonts w:ascii="Times New Roman" w:hAnsi="Times New Roman"/>
                <w:sz w:val="21"/>
                <w:szCs w:val="21"/>
              </w:rPr>
            </w:pPr>
            <w:r>
              <w:rPr>
                <w:rFonts w:ascii="Times New Roman" w:hAnsi="Times New Roman"/>
                <w:sz w:val="21"/>
                <w:szCs w:val="21"/>
              </w:rPr>
              <w:t>6</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61A52D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28</w:t>
            </w:r>
          </w:p>
        </w:tc>
      </w:tr>
      <w:tr w:rsidR="001B7191" w14:paraId="5718B7DE" w14:textId="77777777" w:rsidTr="003C5FF6">
        <w:trPr>
          <w:trHeight w:val="482"/>
        </w:trPr>
        <w:tc>
          <w:tcPr>
            <w:tcW w:w="355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33EE84EB"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BEZDOMNOŚĆ</w:t>
            </w:r>
          </w:p>
        </w:tc>
        <w:tc>
          <w:tcPr>
            <w:tcW w:w="822"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606DF643"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8D4416"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w:t>
            </w:r>
          </w:p>
        </w:tc>
        <w:tc>
          <w:tcPr>
            <w:tcW w:w="868"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4779FD1F"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w:t>
            </w:r>
          </w:p>
        </w:tc>
        <w:tc>
          <w:tcPr>
            <w:tcW w:w="13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F0754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w:t>
            </w:r>
          </w:p>
        </w:tc>
        <w:tc>
          <w:tcPr>
            <w:tcW w:w="884" w:type="dxa"/>
            <w:tcBorders>
              <w:top w:val="single" w:sz="4" w:space="0" w:color="000000"/>
              <w:left w:val="double" w:sz="4" w:space="0" w:color="000000"/>
              <w:bottom w:val="single" w:sz="4" w:space="0" w:color="000000"/>
            </w:tcBorders>
            <w:shd w:val="clear" w:color="auto" w:fill="auto"/>
            <w:tcMar>
              <w:top w:w="0" w:type="dxa"/>
              <w:left w:w="108" w:type="dxa"/>
              <w:bottom w:w="0" w:type="dxa"/>
              <w:right w:w="108" w:type="dxa"/>
            </w:tcMar>
            <w:vAlign w:val="center"/>
          </w:tcPr>
          <w:p w14:paraId="7CD0685A"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w:t>
            </w:r>
          </w:p>
        </w:tc>
        <w:tc>
          <w:tcPr>
            <w:tcW w:w="141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240480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w:t>
            </w:r>
          </w:p>
        </w:tc>
      </w:tr>
      <w:tr w:rsidR="001B7191" w14:paraId="226B8A2D" w14:textId="77777777" w:rsidTr="003C5FF6">
        <w:trPr>
          <w:trHeight w:val="650"/>
        </w:trPr>
        <w:tc>
          <w:tcPr>
            <w:tcW w:w="3554"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6A52B2BC" w14:textId="77777777" w:rsidR="001B7191" w:rsidRPr="003C5FF6" w:rsidRDefault="00E50665">
            <w:pPr>
              <w:pStyle w:val="Standard"/>
              <w:rPr>
                <w:rFonts w:ascii="Times New Roman" w:hAnsi="Times New Roman"/>
                <w:b/>
                <w:bCs/>
                <w:sz w:val="20"/>
                <w:szCs w:val="20"/>
              </w:rPr>
            </w:pPr>
            <w:r w:rsidRPr="003C5FF6">
              <w:rPr>
                <w:rFonts w:ascii="Times New Roman" w:hAnsi="Times New Roman"/>
                <w:b/>
                <w:bCs/>
                <w:sz w:val="20"/>
                <w:szCs w:val="20"/>
              </w:rPr>
              <w:t>TRUDNOŚĆ W PRZYSTOSOWANIU DO ŻYCIA PO ZWOLNIENIU Z ZAKŁADU KARNEGO</w:t>
            </w:r>
          </w:p>
        </w:tc>
        <w:tc>
          <w:tcPr>
            <w:tcW w:w="822"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019FD681" w14:textId="77777777" w:rsidR="001B7191" w:rsidRDefault="00E50665">
            <w:pPr>
              <w:pStyle w:val="Standard"/>
              <w:jc w:val="center"/>
              <w:rPr>
                <w:rFonts w:ascii="Times New Roman" w:hAnsi="Times New Roman"/>
                <w:sz w:val="21"/>
                <w:szCs w:val="21"/>
              </w:rPr>
            </w:pPr>
            <w:r>
              <w:rPr>
                <w:rFonts w:ascii="Times New Roman" w:hAnsi="Times New Roman"/>
                <w:sz w:val="21"/>
                <w:szCs w:val="21"/>
              </w:rPr>
              <w:t>5</w:t>
            </w:r>
          </w:p>
        </w:tc>
        <w:tc>
          <w:tcPr>
            <w:tcW w:w="1350"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6BF4BE2B" w14:textId="77777777" w:rsidR="001B7191" w:rsidRDefault="00E50665">
            <w:pPr>
              <w:pStyle w:val="Standard"/>
              <w:jc w:val="center"/>
              <w:rPr>
                <w:rFonts w:ascii="Times New Roman" w:hAnsi="Times New Roman"/>
                <w:sz w:val="21"/>
                <w:szCs w:val="21"/>
              </w:rPr>
            </w:pPr>
            <w:r>
              <w:rPr>
                <w:rFonts w:ascii="Times New Roman" w:hAnsi="Times New Roman"/>
                <w:sz w:val="21"/>
                <w:szCs w:val="21"/>
              </w:rPr>
              <w:t>9</w:t>
            </w:r>
          </w:p>
        </w:tc>
        <w:tc>
          <w:tcPr>
            <w:tcW w:w="868"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27307760"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w:t>
            </w:r>
          </w:p>
        </w:tc>
        <w:tc>
          <w:tcPr>
            <w:tcW w:w="1350" w:type="dxa"/>
            <w:tcBorders>
              <w:top w:val="single" w:sz="4" w:space="0" w:color="000000"/>
              <w:left w:val="single" w:sz="4" w:space="0" w:color="000000"/>
              <w:bottom w:val="double" w:sz="4" w:space="0" w:color="000000"/>
            </w:tcBorders>
            <w:shd w:val="clear" w:color="auto" w:fill="auto"/>
            <w:tcMar>
              <w:top w:w="0" w:type="dxa"/>
              <w:left w:w="108" w:type="dxa"/>
              <w:bottom w:w="0" w:type="dxa"/>
              <w:right w:w="108" w:type="dxa"/>
            </w:tcMar>
            <w:vAlign w:val="center"/>
          </w:tcPr>
          <w:p w14:paraId="096077B8" w14:textId="77777777" w:rsidR="001B7191" w:rsidRDefault="00E50665">
            <w:pPr>
              <w:pStyle w:val="Standard"/>
              <w:jc w:val="center"/>
              <w:rPr>
                <w:rFonts w:ascii="Times New Roman" w:hAnsi="Times New Roman"/>
                <w:sz w:val="21"/>
                <w:szCs w:val="21"/>
              </w:rPr>
            </w:pPr>
            <w:r>
              <w:rPr>
                <w:rFonts w:ascii="Times New Roman" w:hAnsi="Times New Roman"/>
                <w:sz w:val="21"/>
                <w:szCs w:val="21"/>
              </w:rPr>
              <w:t>3</w:t>
            </w:r>
          </w:p>
        </w:tc>
        <w:tc>
          <w:tcPr>
            <w:tcW w:w="884" w:type="dxa"/>
            <w:tcBorders>
              <w:top w:val="single" w:sz="4" w:space="0" w:color="000000"/>
              <w:left w:val="double" w:sz="4" w:space="0" w:color="000000"/>
              <w:bottom w:val="double" w:sz="4" w:space="0" w:color="000000"/>
            </w:tcBorders>
            <w:shd w:val="clear" w:color="auto" w:fill="auto"/>
            <w:tcMar>
              <w:top w:w="0" w:type="dxa"/>
              <w:left w:w="108" w:type="dxa"/>
              <w:bottom w:w="0" w:type="dxa"/>
              <w:right w:w="108" w:type="dxa"/>
            </w:tcMar>
            <w:vAlign w:val="center"/>
          </w:tcPr>
          <w:p w14:paraId="54DD7927" w14:textId="77777777" w:rsidR="001B7191" w:rsidRDefault="00E50665">
            <w:pPr>
              <w:pStyle w:val="Standard"/>
              <w:jc w:val="center"/>
              <w:rPr>
                <w:rFonts w:ascii="Times New Roman" w:hAnsi="Times New Roman"/>
                <w:sz w:val="21"/>
                <w:szCs w:val="21"/>
              </w:rPr>
            </w:pPr>
            <w:r>
              <w:rPr>
                <w:rFonts w:ascii="Times New Roman" w:hAnsi="Times New Roman"/>
                <w:sz w:val="21"/>
                <w:szCs w:val="21"/>
              </w:rPr>
              <w:t>0</w:t>
            </w:r>
          </w:p>
        </w:tc>
        <w:tc>
          <w:tcPr>
            <w:tcW w:w="1410"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F7DA68F" w14:textId="77777777" w:rsidR="001B7191" w:rsidRDefault="00E50665">
            <w:pPr>
              <w:pStyle w:val="Standard"/>
              <w:jc w:val="center"/>
              <w:rPr>
                <w:rFonts w:ascii="Times New Roman" w:hAnsi="Times New Roman"/>
                <w:sz w:val="21"/>
                <w:szCs w:val="21"/>
              </w:rPr>
            </w:pPr>
            <w:r>
              <w:rPr>
                <w:rFonts w:ascii="Times New Roman" w:hAnsi="Times New Roman"/>
                <w:sz w:val="21"/>
                <w:szCs w:val="21"/>
              </w:rPr>
              <w:t>0</w:t>
            </w:r>
          </w:p>
        </w:tc>
      </w:tr>
    </w:tbl>
    <w:p w14:paraId="12A0AC1A" w14:textId="77777777" w:rsidR="001B7191" w:rsidRDefault="00E50665">
      <w:pPr>
        <w:pStyle w:val="Standard"/>
        <w:jc w:val="both"/>
        <w:rPr>
          <w:rFonts w:hint="eastAsia"/>
        </w:rPr>
      </w:pPr>
      <w:r>
        <w:rPr>
          <w:rFonts w:ascii="Times New Roman" w:hAnsi="Times New Roman"/>
          <w:i/>
          <w:iCs/>
          <w:sz w:val="20"/>
          <w:szCs w:val="20"/>
        </w:rPr>
        <w:t xml:space="preserve">Źródło: Opracowanie na podstawie danych MGOPS w Sokołowie </w:t>
      </w:r>
      <w:proofErr w:type="spellStart"/>
      <w:r>
        <w:rPr>
          <w:rFonts w:ascii="Times New Roman" w:hAnsi="Times New Roman"/>
          <w:i/>
          <w:iCs/>
          <w:sz w:val="20"/>
          <w:szCs w:val="20"/>
        </w:rPr>
        <w:t>Młp</w:t>
      </w:r>
      <w:proofErr w:type="spellEnd"/>
      <w:r>
        <w:rPr>
          <w:rFonts w:ascii="Times New Roman" w:hAnsi="Times New Roman"/>
          <w:i/>
          <w:iCs/>
          <w:sz w:val="20"/>
          <w:szCs w:val="20"/>
        </w:rPr>
        <w:t xml:space="preserve">. w oparciu o  sprawozdania </w:t>
      </w:r>
      <w:proofErr w:type="spellStart"/>
      <w:r>
        <w:rPr>
          <w:rFonts w:ascii="Times New Roman" w:hAnsi="Times New Roman"/>
          <w:i/>
          <w:iCs/>
          <w:sz w:val="20"/>
          <w:szCs w:val="20"/>
        </w:rPr>
        <w:t>MPiPS</w:t>
      </w:r>
      <w:proofErr w:type="spellEnd"/>
      <w:r>
        <w:rPr>
          <w:rFonts w:ascii="Times New Roman" w:hAnsi="Times New Roman"/>
          <w:i/>
          <w:iCs/>
          <w:sz w:val="20"/>
          <w:szCs w:val="20"/>
        </w:rPr>
        <w:t xml:space="preserve"> za lata</w:t>
      </w:r>
      <w:r>
        <w:rPr>
          <w:rFonts w:ascii="Times New Roman" w:hAnsi="Times New Roman"/>
          <w:i/>
          <w:iCs/>
          <w:sz w:val="20"/>
          <w:szCs w:val="20"/>
        </w:rPr>
        <w:br/>
        <w:t xml:space="preserve"> 2017-2019</w:t>
      </w:r>
    </w:p>
    <w:p w14:paraId="142FA374" w14:textId="29E9FD96" w:rsidR="00A8715C" w:rsidRDefault="003E1DFA">
      <w:pPr>
        <w:pStyle w:val="Standard"/>
        <w:shd w:val="clear" w:color="auto" w:fill="FFFFFF"/>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br w:type="column"/>
      </w:r>
      <w:r w:rsidR="00E50665">
        <w:rPr>
          <w:rFonts w:ascii="Times New Roman" w:hAnsi="Times New Roman"/>
          <w:b/>
          <w:bCs/>
          <w:color w:val="000000"/>
          <w:sz w:val="26"/>
          <w:szCs w:val="26"/>
        </w:rPr>
        <w:lastRenderedPageBreak/>
        <w:t xml:space="preserve">ROZDZIAŁ </w:t>
      </w:r>
      <w:r w:rsidR="004E61ED">
        <w:rPr>
          <w:rFonts w:ascii="Times New Roman" w:hAnsi="Times New Roman"/>
          <w:b/>
          <w:bCs/>
          <w:color w:val="000000"/>
          <w:sz w:val="26"/>
          <w:szCs w:val="26"/>
        </w:rPr>
        <w:t xml:space="preserve"> </w:t>
      </w:r>
      <w:r w:rsidR="00E50665">
        <w:rPr>
          <w:rFonts w:ascii="Times New Roman" w:hAnsi="Times New Roman"/>
          <w:b/>
          <w:bCs/>
          <w:color w:val="000000"/>
          <w:sz w:val="26"/>
          <w:szCs w:val="26"/>
        </w:rPr>
        <w:t xml:space="preserve">IV  </w:t>
      </w:r>
    </w:p>
    <w:p w14:paraId="7D96691D" w14:textId="086134B4" w:rsidR="001B7191" w:rsidRDefault="00E50665">
      <w:pPr>
        <w:pStyle w:val="Standard"/>
        <w:shd w:val="clear" w:color="auto" w:fill="FFFFFF"/>
        <w:spacing w:line="360" w:lineRule="auto"/>
        <w:jc w:val="center"/>
        <w:rPr>
          <w:rFonts w:ascii="Times New Roman" w:hAnsi="Times New Roman"/>
          <w:b/>
          <w:bCs/>
          <w:color w:val="000000"/>
          <w:sz w:val="26"/>
          <w:szCs w:val="26"/>
        </w:rPr>
      </w:pPr>
      <w:r>
        <w:rPr>
          <w:rFonts w:ascii="Times New Roman" w:hAnsi="Times New Roman"/>
          <w:b/>
          <w:bCs/>
          <w:color w:val="000000"/>
          <w:sz w:val="26"/>
          <w:szCs w:val="26"/>
        </w:rPr>
        <w:t>ANALIZA SWOT</w:t>
      </w:r>
    </w:p>
    <w:p w14:paraId="0E4B786C" w14:textId="77777777" w:rsidR="001B7191" w:rsidRDefault="001B7191">
      <w:pPr>
        <w:pStyle w:val="Standard"/>
        <w:shd w:val="clear" w:color="auto" w:fill="FFFFFF"/>
        <w:spacing w:line="360" w:lineRule="auto"/>
        <w:jc w:val="center"/>
        <w:rPr>
          <w:rFonts w:ascii="Times New Roman" w:hAnsi="Times New Roman"/>
          <w:b/>
          <w:bCs/>
          <w:color w:val="000000"/>
        </w:rPr>
      </w:pPr>
    </w:p>
    <w:p w14:paraId="00577685" w14:textId="77777777" w:rsidR="001B7191" w:rsidRDefault="00E50665">
      <w:pPr>
        <w:pStyle w:val="Standard"/>
        <w:spacing w:after="120" w:line="360" w:lineRule="auto"/>
        <w:ind w:firstLine="567"/>
        <w:jc w:val="both"/>
        <w:rPr>
          <w:rFonts w:ascii="Times New Roman" w:hAnsi="Times New Roman"/>
        </w:rPr>
      </w:pPr>
      <w:r>
        <w:rPr>
          <w:rFonts w:ascii="Times New Roman" w:hAnsi="Times New Roman"/>
        </w:rPr>
        <w:t>Analiza SWOT stanowi kompleksowe narzędzie pomocnicze pozwalające pogłębić ocenę badanych obszarów problemowych na terenie gminy, a także wewnętrznych aspektów wpływających na badaną sytuację. Analizę SWOT oparto na wyodrębnionych czynnikach tj.: szanse, zagrożenia, które stanowią czynniki ograniczające rozwój polityki społecznej oraz mocne i słabe strony stanowiące potencjał rozwoju gminy. Analiza SWOT niezbędna jest do określenia przyszłościowych kierunków działań.</w:t>
      </w:r>
    </w:p>
    <w:p w14:paraId="366A7108" w14:textId="77777777" w:rsidR="001B7191" w:rsidRDefault="00E50665">
      <w:pPr>
        <w:pStyle w:val="Standard"/>
        <w:spacing w:before="114" w:after="114" w:line="360" w:lineRule="auto"/>
        <w:ind w:firstLine="567"/>
        <w:jc w:val="both"/>
        <w:rPr>
          <w:rFonts w:ascii="Times New Roman" w:hAnsi="Times New Roman"/>
        </w:rPr>
      </w:pPr>
      <w:r>
        <w:rPr>
          <w:rFonts w:ascii="Times New Roman" w:hAnsi="Times New Roman"/>
        </w:rPr>
        <w:t xml:space="preserve">Analiza SWOT obejmuje główne obszary priorytetowe wyodrębnione na terenie Gminy i Miasta Sokołów </w:t>
      </w:r>
      <w:proofErr w:type="spellStart"/>
      <w:r>
        <w:rPr>
          <w:rFonts w:ascii="Times New Roman" w:hAnsi="Times New Roman"/>
        </w:rPr>
        <w:t>Młp</w:t>
      </w:r>
      <w:proofErr w:type="spellEnd"/>
      <w:r>
        <w:rPr>
          <w:rFonts w:ascii="Times New Roman" w:hAnsi="Times New Roman"/>
        </w:rPr>
        <w:t>., do których należą:</w:t>
      </w:r>
    </w:p>
    <w:p w14:paraId="2C7F19E6" w14:textId="77777777" w:rsidR="001B7191" w:rsidRDefault="00E50665" w:rsidP="004E61ED">
      <w:pPr>
        <w:pStyle w:val="Standard"/>
        <w:numPr>
          <w:ilvl w:val="0"/>
          <w:numId w:val="34"/>
        </w:numPr>
        <w:suppressAutoHyphens w:val="0"/>
        <w:spacing w:line="360" w:lineRule="auto"/>
        <w:ind w:left="851" w:hanging="426"/>
        <w:jc w:val="both"/>
        <w:rPr>
          <w:rFonts w:ascii="Times New Roman" w:hAnsi="Times New Roman"/>
          <w:b/>
          <w:i/>
        </w:rPr>
      </w:pPr>
      <w:r>
        <w:rPr>
          <w:rFonts w:ascii="Times New Roman" w:hAnsi="Times New Roman"/>
          <w:b/>
          <w:i/>
        </w:rPr>
        <w:t>kwestia osób zagrożonych ubóstwem,</w:t>
      </w:r>
    </w:p>
    <w:p w14:paraId="23115430" w14:textId="77777777" w:rsidR="001B7191" w:rsidRDefault="00E50665" w:rsidP="004E61ED">
      <w:pPr>
        <w:pStyle w:val="Standard"/>
        <w:numPr>
          <w:ilvl w:val="0"/>
          <w:numId w:val="34"/>
        </w:numPr>
        <w:suppressAutoHyphens w:val="0"/>
        <w:spacing w:line="360" w:lineRule="auto"/>
        <w:ind w:left="851" w:hanging="426"/>
        <w:jc w:val="both"/>
        <w:rPr>
          <w:rFonts w:ascii="Times New Roman" w:hAnsi="Times New Roman"/>
          <w:b/>
          <w:i/>
        </w:rPr>
      </w:pPr>
      <w:r>
        <w:rPr>
          <w:rFonts w:ascii="Times New Roman" w:hAnsi="Times New Roman"/>
          <w:b/>
          <w:i/>
        </w:rPr>
        <w:t>kwestia rodziny,</w:t>
      </w:r>
    </w:p>
    <w:p w14:paraId="6AD781CA" w14:textId="77777777" w:rsidR="001B7191" w:rsidRDefault="00E50665" w:rsidP="004E61ED">
      <w:pPr>
        <w:pStyle w:val="Standard"/>
        <w:numPr>
          <w:ilvl w:val="0"/>
          <w:numId w:val="34"/>
        </w:numPr>
        <w:suppressAutoHyphens w:val="0"/>
        <w:spacing w:line="360" w:lineRule="auto"/>
        <w:ind w:left="851" w:hanging="426"/>
        <w:jc w:val="both"/>
        <w:rPr>
          <w:rFonts w:ascii="Times New Roman" w:hAnsi="Times New Roman"/>
          <w:b/>
          <w:i/>
        </w:rPr>
      </w:pPr>
      <w:r>
        <w:rPr>
          <w:rFonts w:ascii="Times New Roman" w:hAnsi="Times New Roman"/>
          <w:b/>
          <w:i/>
        </w:rPr>
        <w:t>kwestia osób starszych i niepełnosprawnych,</w:t>
      </w:r>
    </w:p>
    <w:p w14:paraId="689AFFBE" w14:textId="77777777" w:rsidR="001B7191" w:rsidRDefault="00E50665" w:rsidP="004E61ED">
      <w:pPr>
        <w:pStyle w:val="Standard"/>
        <w:numPr>
          <w:ilvl w:val="0"/>
          <w:numId w:val="34"/>
        </w:numPr>
        <w:suppressAutoHyphens w:val="0"/>
        <w:spacing w:line="360" w:lineRule="auto"/>
        <w:ind w:left="851" w:hanging="426"/>
        <w:jc w:val="both"/>
        <w:rPr>
          <w:rFonts w:ascii="Times New Roman" w:hAnsi="Times New Roman"/>
          <w:b/>
          <w:i/>
        </w:rPr>
      </w:pPr>
      <w:r>
        <w:rPr>
          <w:rFonts w:ascii="Times New Roman" w:hAnsi="Times New Roman"/>
          <w:b/>
          <w:i/>
        </w:rPr>
        <w:t>kwestia osób bezrobotnych,</w:t>
      </w:r>
    </w:p>
    <w:p w14:paraId="1D520274" w14:textId="77777777" w:rsidR="001B7191" w:rsidRDefault="00E50665" w:rsidP="004E61ED">
      <w:pPr>
        <w:pStyle w:val="Standard"/>
        <w:numPr>
          <w:ilvl w:val="0"/>
          <w:numId w:val="34"/>
        </w:numPr>
        <w:suppressAutoHyphens w:val="0"/>
        <w:spacing w:line="360" w:lineRule="auto"/>
        <w:ind w:left="851" w:hanging="426"/>
        <w:jc w:val="both"/>
        <w:rPr>
          <w:rFonts w:ascii="Times New Roman" w:hAnsi="Times New Roman"/>
          <w:b/>
          <w:i/>
        </w:rPr>
      </w:pPr>
      <w:r>
        <w:rPr>
          <w:rFonts w:ascii="Times New Roman" w:hAnsi="Times New Roman"/>
          <w:b/>
          <w:i/>
        </w:rPr>
        <w:t>kwestia zagrożeń.</w:t>
      </w:r>
    </w:p>
    <w:p w14:paraId="6E34DB3A" w14:textId="77777777" w:rsidR="001B7191" w:rsidRDefault="001B7191">
      <w:pPr>
        <w:pStyle w:val="Standard"/>
        <w:tabs>
          <w:tab w:val="left" w:pos="851"/>
        </w:tabs>
        <w:suppressAutoHyphens w:val="0"/>
        <w:spacing w:line="360" w:lineRule="auto"/>
        <w:jc w:val="both"/>
        <w:rPr>
          <w:rFonts w:ascii="Times New Roman" w:hAnsi="Times New Roman"/>
          <w:b/>
          <w:i/>
        </w:rPr>
      </w:pPr>
    </w:p>
    <w:p w14:paraId="7CCB3E05" w14:textId="3589A3B2" w:rsidR="001B7191" w:rsidRDefault="00E50665">
      <w:pPr>
        <w:pStyle w:val="Standard"/>
        <w:spacing w:line="360" w:lineRule="auto"/>
        <w:jc w:val="both"/>
        <w:rPr>
          <w:rFonts w:ascii="Times New Roman" w:hAnsi="Times New Roman"/>
          <w:b/>
          <w:sz w:val="28"/>
          <w:szCs w:val="28"/>
        </w:rPr>
      </w:pPr>
      <w:r>
        <w:rPr>
          <w:rFonts w:ascii="Times New Roman" w:hAnsi="Times New Roman"/>
          <w:b/>
          <w:sz w:val="28"/>
          <w:szCs w:val="28"/>
        </w:rPr>
        <w:t>Analiza SWOT – obszar nr 1 kwestia osób zagrożonych ubóstwem</w:t>
      </w:r>
    </w:p>
    <w:tbl>
      <w:tblPr>
        <w:tblW w:w="10035" w:type="dxa"/>
        <w:tblInd w:w="-1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85"/>
        <w:gridCol w:w="5450"/>
      </w:tblGrid>
      <w:tr w:rsidR="001B7191" w14:paraId="5D6610A5" w14:textId="77777777" w:rsidTr="00893399">
        <w:trPr>
          <w:trHeight w:val="377"/>
        </w:trPr>
        <w:tc>
          <w:tcPr>
            <w:tcW w:w="4585" w:type="dxa"/>
            <w:shd w:val="clear" w:color="auto" w:fill="CCCCCC"/>
            <w:tcMar>
              <w:top w:w="0" w:type="dxa"/>
              <w:left w:w="108" w:type="dxa"/>
              <w:bottom w:w="0" w:type="dxa"/>
              <w:right w:w="108" w:type="dxa"/>
            </w:tcMar>
          </w:tcPr>
          <w:p w14:paraId="1C17530F"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MOCNE STRONY</w:t>
            </w:r>
          </w:p>
        </w:tc>
        <w:tc>
          <w:tcPr>
            <w:tcW w:w="5450" w:type="dxa"/>
            <w:shd w:val="clear" w:color="auto" w:fill="CCCCCC"/>
            <w:tcMar>
              <w:top w:w="0" w:type="dxa"/>
              <w:left w:w="108" w:type="dxa"/>
              <w:bottom w:w="0" w:type="dxa"/>
              <w:right w:w="108" w:type="dxa"/>
            </w:tcMar>
          </w:tcPr>
          <w:p w14:paraId="45DA290F"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SŁABE STRONY</w:t>
            </w:r>
          </w:p>
        </w:tc>
      </w:tr>
      <w:tr w:rsidR="001B7191" w14:paraId="08B2E351" w14:textId="77777777" w:rsidTr="00893399">
        <w:trPr>
          <w:trHeight w:val="1663"/>
        </w:trPr>
        <w:tc>
          <w:tcPr>
            <w:tcW w:w="4585" w:type="dxa"/>
            <w:shd w:val="clear" w:color="auto" w:fill="auto"/>
            <w:tcMar>
              <w:top w:w="0" w:type="dxa"/>
              <w:left w:w="108" w:type="dxa"/>
              <w:bottom w:w="0" w:type="dxa"/>
              <w:right w:w="108" w:type="dxa"/>
            </w:tcMar>
            <w:vAlign w:val="center"/>
          </w:tcPr>
          <w:p w14:paraId="2F996EDF" w14:textId="77777777" w:rsidR="001B7191" w:rsidRDefault="00E50665" w:rsidP="004E61ED">
            <w:pPr>
              <w:pStyle w:val="Standard"/>
              <w:spacing w:line="22" w:lineRule="atLeast"/>
              <w:rPr>
                <w:rFonts w:ascii="Times New Roman" w:hAnsi="Times New Roman"/>
              </w:rPr>
            </w:pPr>
            <w:r>
              <w:rPr>
                <w:rFonts w:ascii="Times New Roman" w:hAnsi="Times New Roman"/>
              </w:rPr>
              <w:t>- aktywna postawa władz samorządowych,</w:t>
            </w:r>
          </w:p>
          <w:p w14:paraId="2C3F2E30" w14:textId="77777777" w:rsidR="001B7191" w:rsidRDefault="00E50665" w:rsidP="004E61ED">
            <w:pPr>
              <w:pStyle w:val="Standard"/>
              <w:spacing w:line="22" w:lineRule="atLeast"/>
              <w:rPr>
                <w:rFonts w:ascii="Times New Roman" w:hAnsi="Times New Roman"/>
              </w:rPr>
            </w:pPr>
            <w:r>
              <w:rPr>
                <w:rFonts w:ascii="Times New Roman" w:hAnsi="Times New Roman"/>
              </w:rPr>
              <w:t>- dobra baza dożywiania dzieci w szkole.</w:t>
            </w:r>
          </w:p>
        </w:tc>
        <w:tc>
          <w:tcPr>
            <w:tcW w:w="5450" w:type="dxa"/>
            <w:shd w:val="clear" w:color="auto" w:fill="auto"/>
            <w:tcMar>
              <w:top w:w="0" w:type="dxa"/>
              <w:left w:w="108" w:type="dxa"/>
              <w:bottom w:w="0" w:type="dxa"/>
              <w:right w:w="108" w:type="dxa"/>
            </w:tcMar>
            <w:vAlign w:val="center"/>
          </w:tcPr>
          <w:p w14:paraId="0EDBC4BA" w14:textId="77777777" w:rsidR="001B7191" w:rsidRDefault="00E50665" w:rsidP="004E61ED">
            <w:pPr>
              <w:pStyle w:val="Standard"/>
              <w:spacing w:line="22" w:lineRule="atLeast"/>
              <w:rPr>
                <w:rFonts w:ascii="Times New Roman" w:hAnsi="Times New Roman"/>
              </w:rPr>
            </w:pPr>
            <w:r>
              <w:rPr>
                <w:rFonts w:ascii="Times New Roman" w:hAnsi="Times New Roman"/>
              </w:rPr>
              <w:t>- mała liczba ofert pracy,</w:t>
            </w:r>
          </w:p>
          <w:p w14:paraId="2016CC85" w14:textId="77777777" w:rsidR="001B7191" w:rsidRDefault="00E50665" w:rsidP="004E61ED">
            <w:pPr>
              <w:pStyle w:val="Standard"/>
              <w:spacing w:line="22" w:lineRule="atLeast"/>
              <w:rPr>
                <w:rFonts w:ascii="Times New Roman" w:hAnsi="Times New Roman"/>
              </w:rPr>
            </w:pPr>
            <w:r>
              <w:rPr>
                <w:rFonts w:ascii="Times New Roman" w:hAnsi="Times New Roman"/>
              </w:rPr>
              <w:t>- wyuczona bezradność wśród niektórych klientów,</w:t>
            </w:r>
          </w:p>
          <w:p w14:paraId="25B0BF98" w14:textId="77777777" w:rsidR="001B7191" w:rsidRDefault="00E50665" w:rsidP="004E61ED">
            <w:pPr>
              <w:pStyle w:val="Standard"/>
              <w:spacing w:line="22" w:lineRule="atLeast"/>
              <w:rPr>
                <w:rFonts w:ascii="Times New Roman" w:hAnsi="Times New Roman"/>
              </w:rPr>
            </w:pPr>
            <w:r>
              <w:rPr>
                <w:rFonts w:ascii="Times New Roman" w:hAnsi="Times New Roman"/>
              </w:rPr>
              <w:t>- bierna postawa klientów wobec wychodzenia z trudnej sytuacji.</w:t>
            </w:r>
          </w:p>
        </w:tc>
      </w:tr>
      <w:tr w:rsidR="001B7191" w14:paraId="47F01F49" w14:textId="77777777" w:rsidTr="00893399">
        <w:trPr>
          <w:trHeight w:val="323"/>
        </w:trPr>
        <w:tc>
          <w:tcPr>
            <w:tcW w:w="4585" w:type="dxa"/>
            <w:shd w:val="clear" w:color="auto" w:fill="CCCCCC"/>
            <w:tcMar>
              <w:top w:w="0" w:type="dxa"/>
              <w:left w:w="108" w:type="dxa"/>
              <w:bottom w:w="0" w:type="dxa"/>
              <w:right w:w="108" w:type="dxa"/>
            </w:tcMar>
          </w:tcPr>
          <w:p w14:paraId="51C75DA3"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SZANSE</w:t>
            </w:r>
          </w:p>
        </w:tc>
        <w:tc>
          <w:tcPr>
            <w:tcW w:w="5450" w:type="dxa"/>
            <w:shd w:val="clear" w:color="auto" w:fill="CCCCCC"/>
            <w:tcMar>
              <w:top w:w="0" w:type="dxa"/>
              <w:left w:w="108" w:type="dxa"/>
              <w:bottom w:w="0" w:type="dxa"/>
              <w:right w:w="108" w:type="dxa"/>
            </w:tcMar>
          </w:tcPr>
          <w:p w14:paraId="68600D6E"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ZAGROŻENIA</w:t>
            </w:r>
          </w:p>
        </w:tc>
      </w:tr>
      <w:tr w:rsidR="001B7191" w14:paraId="23E7D714" w14:textId="77777777" w:rsidTr="00893399">
        <w:trPr>
          <w:trHeight w:val="1530"/>
        </w:trPr>
        <w:tc>
          <w:tcPr>
            <w:tcW w:w="4585" w:type="dxa"/>
            <w:shd w:val="clear" w:color="auto" w:fill="auto"/>
            <w:tcMar>
              <w:top w:w="0" w:type="dxa"/>
              <w:left w:w="108" w:type="dxa"/>
              <w:bottom w:w="0" w:type="dxa"/>
              <w:right w:w="108" w:type="dxa"/>
            </w:tcMar>
            <w:vAlign w:val="center"/>
          </w:tcPr>
          <w:p w14:paraId="61ED03B1" w14:textId="77777777" w:rsidR="001B7191" w:rsidRDefault="00E50665" w:rsidP="004E61ED">
            <w:pPr>
              <w:pStyle w:val="Standard"/>
              <w:spacing w:line="22" w:lineRule="atLeast"/>
              <w:rPr>
                <w:rFonts w:ascii="Times New Roman" w:hAnsi="Times New Roman"/>
              </w:rPr>
            </w:pPr>
            <w:r>
              <w:rPr>
                <w:rFonts w:ascii="Times New Roman" w:hAnsi="Times New Roman"/>
              </w:rPr>
              <w:t>- pozyskanie środków z Unii Europejskiej,</w:t>
            </w:r>
          </w:p>
          <w:p w14:paraId="5CB384C6" w14:textId="77777777" w:rsidR="001B7191" w:rsidRDefault="00E50665" w:rsidP="004E61ED">
            <w:pPr>
              <w:pStyle w:val="Standard"/>
              <w:spacing w:line="22" w:lineRule="atLeast"/>
              <w:rPr>
                <w:rFonts w:ascii="Times New Roman" w:hAnsi="Times New Roman"/>
              </w:rPr>
            </w:pPr>
            <w:r>
              <w:rPr>
                <w:rFonts w:ascii="Times New Roman" w:hAnsi="Times New Roman"/>
              </w:rPr>
              <w:t>- współpraca z organizacjami pozarządowymi.</w:t>
            </w:r>
          </w:p>
          <w:p w14:paraId="6DF99A36" w14:textId="77777777" w:rsidR="001B7191" w:rsidRDefault="001B7191" w:rsidP="004E61ED">
            <w:pPr>
              <w:pStyle w:val="Standard"/>
              <w:spacing w:line="22" w:lineRule="atLeast"/>
              <w:rPr>
                <w:rFonts w:ascii="Times New Roman" w:hAnsi="Times New Roman"/>
              </w:rPr>
            </w:pPr>
          </w:p>
          <w:p w14:paraId="1B9DF43E" w14:textId="77777777" w:rsidR="001B7191" w:rsidRDefault="001B7191" w:rsidP="004E61ED">
            <w:pPr>
              <w:pStyle w:val="Standard"/>
              <w:spacing w:line="22" w:lineRule="atLeast"/>
              <w:rPr>
                <w:rFonts w:ascii="Times New Roman" w:hAnsi="Times New Roman"/>
              </w:rPr>
            </w:pPr>
          </w:p>
        </w:tc>
        <w:tc>
          <w:tcPr>
            <w:tcW w:w="5450" w:type="dxa"/>
            <w:shd w:val="clear" w:color="auto" w:fill="auto"/>
            <w:tcMar>
              <w:top w:w="0" w:type="dxa"/>
              <w:left w:w="108" w:type="dxa"/>
              <w:bottom w:w="0" w:type="dxa"/>
              <w:right w:w="108" w:type="dxa"/>
            </w:tcMar>
            <w:vAlign w:val="center"/>
          </w:tcPr>
          <w:p w14:paraId="15AFB449" w14:textId="77777777" w:rsidR="001B7191" w:rsidRDefault="00E50665" w:rsidP="004E61ED">
            <w:pPr>
              <w:pStyle w:val="Standard"/>
              <w:spacing w:line="22" w:lineRule="atLeast"/>
              <w:rPr>
                <w:rFonts w:ascii="Times New Roman" w:hAnsi="Times New Roman"/>
              </w:rPr>
            </w:pPr>
            <w:r>
              <w:rPr>
                <w:rFonts w:ascii="Times New Roman" w:hAnsi="Times New Roman"/>
              </w:rPr>
              <w:t>- pogarszające się warunki bytowe – wzrost kosztów utrzymania,</w:t>
            </w:r>
          </w:p>
          <w:p w14:paraId="10A40C1F" w14:textId="77777777" w:rsidR="001B7191" w:rsidRDefault="00E50665" w:rsidP="004E61ED">
            <w:pPr>
              <w:pStyle w:val="Standard"/>
              <w:spacing w:line="22" w:lineRule="atLeast"/>
              <w:rPr>
                <w:rFonts w:ascii="Times New Roman" w:hAnsi="Times New Roman"/>
              </w:rPr>
            </w:pPr>
            <w:r>
              <w:rPr>
                <w:rFonts w:ascii="Times New Roman" w:hAnsi="Times New Roman"/>
              </w:rPr>
              <w:t>- niskie zarobki,</w:t>
            </w:r>
          </w:p>
          <w:p w14:paraId="0071AC33" w14:textId="5EEA37CA" w:rsidR="001B7191" w:rsidRDefault="00E50665" w:rsidP="004E61ED">
            <w:pPr>
              <w:pStyle w:val="Standard"/>
              <w:spacing w:line="22" w:lineRule="atLeast"/>
              <w:rPr>
                <w:rFonts w:ascii="Times New Roman" w:hAnsi="Times New Roman"/>
              </w:rPr>
            </w:pPr>
            <w:r>
              <w:rPr>
                <w:rFonts w:ascii="Times New Roman" w:hAnsi="Times New Roman"/>
              </w:rPr>
              <w:t>-</w:t>
            </w:r>
            <w:r w:rsidR="004E61ED">
              <w:rPr>
                <w:rFonts w:ascii="Times New Roman" w:hAnsi="Times New Roman"/>
              </w:rPr>
              <w:t xml:space="preserve"> </w:t>
            </w:r>
            <w:r>
              <w:rPr>
                <w:rFonts w:ascii="Times New Roman" w:hAnsi="Times New Roman"/>
              </w:rPr>
              <w:t>uzależnienie klientów od systemu pomocy społecznej.</w:t>
            </w:r>
          </w:p>
        </w:tc>
      </w:tr>
    </w:tbl>
    <w:p w14:paraId="1032D6BD" w14:textId="77777777" w:rsidR="001B7191" w:rsidRDefault="001B7191" w:rsidP="004E61ED">
      <w:pPr>
        <w:pStyle w:val="Standard"/>
        <w:suppressAutoHyphens w:val="0"/>
        <w:spacing w:after="120" w:line="22" w:lineRule="atLeast"/>
        <w:jc w:val="both"/>
        <w:rPr>
          <w:rFonts w:ascii="Times New Roman" w:hAnsi="Times New Roman"/>
          <w:b/>
          <w:bCs/>
          <w:sz w:val="28"/>
          <w:szCs w:val="28"/>
        </w:rPr>
      </w:pPr>
    </w:p>
    <w:p w14:paraId="0964BFAE" w14:textId="77777777" w:rsidR="001B7191" w:rsidRDefault="001B7191" w:rsidP="004E61ED">
      <w:pPr>
        <w:pStyle w:val="Standard"/>
        <w:spacing w:line="22" w:lineRule="atLeast"/>
        <w:jc w:val="both"/>
        <w:rPr>
          <w:rFonts w:ascii="Times New Roman" w:hAnsi="Times New Roman"/>
          <w:b/>
          <w:bCs/>
          <w:sz w:val="28"/>
          <w:szCs w:val="28"/>
        </w:rPr>
      </w:pPr>
    </w:p>
    <w:p w14:paraId="791A3C14" w14:textId="77777777" w:rsidR="001B7191" w:rsidRDefault="001B7191" w:rsidP="004E61ED">
      <w:pPr>
        <w:pStyle w:val="Standard"/>
        <w:spacing w:line="22" w:lineRule="atLeast"/>
        <w:jc w:val="both"/>
        <w:rPr>
          <w:rFonts w:ascii="Times New Roman" w:hAnsi="Times New Roman"/>
          <w:b/>
          <w:bCs/>
          <w:sz w:val="28"/>
          <w:szCs w:val="28"/>
        </w:rPr>
      </w:pPr>
    </w:p>
    <w:p w14:paraId="7E7FC6DB" w14:textId="6F15FCCD" w:rsidR="001B7191" w:rsidRDefault="004E61ED" w:rsidP="004E61ED">
      <w:pPr>
        <w:pStyle w:val="Standard"/>
        <w:spacing w:line="22" w:lineRule="atLeast"/>
        <w:jc w:val="both"/>
        <w:rPr>
          <w:rFonts w:ascii="Times New Roman" w:hAnsi="Times New Roman"/>
          <w:b/>
          <w:bCs/>
          <w:sz w:val="28"/>
          <w:szCs w:val="28"/>
        </w:rPr>
      </w:pPr>
      <w:r>
        <w:rPr>
          <w:rFonts w:ascii="Times New Roman" w:hAnsi="Times New Roman"/>
          <w:b/>
          <w:bCs/>
          <w:sz w:val="28"/>
          <w:szCs w:val="28"/>
        </w:rPr>
        <w:br w:type="column"/>
      </w:r>
      <w:r w:rsidR="00E50665">
        <w:rPr>
          <w:rFonts w:ascii="Times New Roman" w:hAnsi="Times New Roman"/>
          <w:b/>
          <w:bCs/>
          <w:sz w:val="28"/>
          <w:szCs w:val="28"/>
        </w:rPr>
        <w:lastRenderedPageBreak/>
        <w:t>Analiza SWOT – obszar nr 2 kwestia rodziny</w:t>
      </w:r>
    </w:p>
    <w:p w14:paraId="39902A3A" w14:textId="77777777" w:rsidR="004E61ED" w:rsidRDefault="004E61ED" w:rsidP="004E61ED">
      <w:pPr>
        <w:pStyle w:val="Standard"/>
        <w:spacing w:line="22" w:lineRule="atLeast"/>
        <w:jc w:val="both"/>
        <w:rPr>
          <w:rFonts w:ascii="Times New Roman" w:hAnsi="Times New Roman"/>
          <w:b/>
          <w:bCs/>
          <w:sz w:val="28"/>
          <w:szCs w:val="28"/>
        </w:rPr>
      </w:pPr>
    </w:p>
    <w:tbl>
      <w:tblPr>
        <w:tblW w:w="10035" w:type="dxa"/>
        <w:tblInd w:w="-1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791"/>
        <w:gridCol w:w="5244"/>
      </w:tblGrid>
      <w:tr w:rsidR="001B7191" w14:paraId="25DAC54B" w14:textId="77777777" w:rsidTr="00893399">
        <w:tc>
          <w:tcPr>
            <w:tcW w:w="4791" w:type="dxa"/>
            <w:shd w:val="clear" w:color="auto" w:fill="CCCCCC"/>
            <w:tcMar>
              <w:top w:w="0" w:type="dxa"/>
              <w:left w:w="108" w:type="dxa"/>
              <w:bottom w:w="0" w:type="dxa"/>
              <w:right w:w="108" w:type="dxa"/>
            </w:tcMar>
          </w:tcPr>
          <w:p w14:paraId="06FCC443"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MOCNE STRONY</w:t>
            </w:r>
          </w:p>
        </w:tc>
        <w:tc>
          <w:tcPr>
            <w:tcW w:w="5244" w:type="dxa"/>
            <w:shd w:val="clear" w:color="auto" w:fill="CCCCCC"/>
            <w:tcMar>
              <w:top w:w="0" w:type="dxa"/>
              <w:left w:w="108" w:type="dxa"/>
              <w:bottom w:w="0" w:type="dxa"/>
              <w:right w:w="108" w:type="dxa"/>
            </w:tcMar>
          </w:tcPr>
          <w:p w14:paraId="2A01E5D4"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SŁABE STRONY</w:t>
            </w:r>
          </w:p>
        </w:tc>
      </w:tr>
      <w:tr w:rsidR="001B7191" w14:paraId="6AF93B93" w14:textId="77777777" w:rsidTr="00893399">
        <w:trPr>
          <w:trHeight w:val="2429"/>
        </w:trPr>
        <w:tc>
          <w:tcPr>
            <w:tcW w:w="4791" w:type="dxa"/>
            <w:shd w:val="clear" w:color="auto" w:fill="auto"/>
            <w:tcMar>
              <w:top w:w="0" w:type="dxa"/>
              <w:left w:w="108" w:type="dxa"/>
              <w:bottom w:w="0" w:type="dxa"/>
              <w:right w:w="108" w:type="dxa"/>
            </w:tcMar>
            <w:vAlign w:val="center"/>
          </w:tcPr>
          <w:p w14:paraId="54CF8877" w14:textId="77777777" w:rsidR="001B7191" w:rsidRDefault="00E50665" w:rsidP="004E61ED">
            <w:pPr>
              <w:pStyle w:val="Standard"/>
              <w:spacing w:line="22" w:lineRule="atLeast"/>
              <w:rPr>
                <w:rFonts w:ascii="Times New Roman" w:hAnsi="Times New Roman"/>
              </w:rPr>
            </w:pPr>
            <w:r>
              <w:rPr>
                <w:rFonts w:ascii="Times New Roman" w:hAnsi="Times New Roman"/>
              </w:rPr>
              <w:t>- aktywna praca na rzecz pomocy rodzinie,</w:t>
            </w:r>
          </w:p>
          <w:p w14:paraId="38B31C3E" w14:textId="77777777" w:rsidR="001B7191" w:rsidRDefault="00E50665" w:rsidP="004E61ED">
            <w:pPr>
              <w:pStyle w:val="Standard"/>
              <w:spacing w:line="22" w:lineRule="atLeast"/>
              <w:rPr>
                <w:rFonts w:ascii="Times New Roman" w:hAnsi="Times New Roman"/>
              </w:rPr>
            </w:pPr>
            <w:r>
              <w:rPr>
                <w:rFonts w:ascii="Times New Roman" w:hAnsi="Times New Roman"/>
              </w:rPr>
              <w:t>- aktywne zainteresowanie problemami rodziny władz samorządowych,</w:t>
            </w:r>
          </w:p>
          <w:p w14:paraId="4A4F364A" w14:textId="77777777" w:rsidR="001B7191" w:rsidRDefault="00E50665" w:rsidP="004E61ED">
            <w:pPr>
              <w:pStyle w:val="Standard"/>
              <w:spacing w:line="22" w:lineRule="atLeast"/>
              <w:rPr>
                <w:rFonts w:ascii="Times New Roman" w:hAnsi="Times New Roman"/>
              </w:rPr>
            </w:pPr>
            <w:r>
              <w:rPr>
                <w:rFonts w:ascii="Times New Roman" w:hAnsi="Times New Roman"/>
              </w:rPr>
              <w:t>-  profesjonalna kadra pomocy społecznej,</w:t>
            </w:r>
          </w:p>
          <w:p w14:paraId="5BE27E76" w14:textId="77777777" w:rsidR="001B7191" w:rsidRDefault="00E50665" w:rsidP="004E61ED">
            <w:pPr>
              <w:pStyle w:val="Standard"/>
              <w:spacing w:line="22" w:lineRule="atLeast"/>
              <w:rPr>
                <w:rFonts w:ascii="Times New Roman" w:hAnsi="Times New Roman"/>
              </w:rPr>
            </w:pPr>
            <w:r>
              <w:rPr>
                <w:rFonts w:ascii="Times New Roman" w:hAnsi="Times New Roman"/>
              </w:rPr>
              <w:t>-  rodziny wielopokoleniowe,</w:t>
            </w:r>
          </w:p>
          <w:p w14:paraId="1B1A5CF2" w14:textId="12987505" w:rsidR="001B7191" w:rsidRDefault="00E50665" w:rsidP="004E61ED">
            <w:pPr>
              <w:pStyle w:val="Standard"/>
              <w:spacing w:line="22" w:lineRule="atLeast"/>
              <w:rPr>
                <w:rFonts w:ascii="Times New Roman" w:hAnsi="Times New Roman"/>
              </w:rPr>
            </w:pPr>
            <w:r>
              <w:rPr>
                <w:rFonts w:ascii="Times New Roman" w:hAnsi="Times New Roman"/>
              </w:rPr>
              <w:t xml:space="preserve">- </w:t>
            </w:r>
            <w:r w:rsidR="004E61ED">
              <w:rPr>
                <w:rFonts w:ascii="Times New Roman" w:hAnsi="Times New Roman"/>
              </w:rPr>
              <w:t xml:space="preserve"> </w:t>
            </w:r>
            <w:r>
              <w:rPr>
                <w:rFonts w:ascii="Times New Roman" w:hAnsi="Times New Roman"/>
              </w:rPr>
              <w:t>zabezpieczenie różnych form spędzania wolnego czasu.</w:t>
            </w:r>
          </w:p>
        </w:tc>
        <w:tc>
          <w:tcPr>
            <w:tcW w:w="5244" w:type="dxa"/>
            <w:shd w:val="clear" w:color="auto" w:fill="auto"/>
            <w:tcMar>
              <w:top w:w="0" w:type="dxa"/>
              <w:left w:w="108" w:type="dxa"/>
              <w:bottom w:w="0" w:type="dxa"/>
              <w:right w:w="108" w:type="dxa"/>
            </w:tcMar>
            <w:vAlign w:val="center"/>
          </w:tcPr>
          <w:p w14:paraId="5D6C6EDA" w14:textId="77777777" w:rsidR="001B7191" w:rsidRDefault="00E50665" w:rsidP="004E61ED">
            <w:pPr>
              <w:pStyle w:val="Standard"/>
              <w:spacing w:line="22" w:lineRule="atLeast"/>
              <w:rPr>
                <w:rFonts w:ascii="Times New Roman" w:hAnsi="Times New Roman"/>
              </w:rPr>
            </w:pPr>
            <w:r>
              <w:rPr>
                <w:rFonts w:ascii="Times New Roman" w:hAnsi="Times New Roman"/>
              </w:rPr>
              <w:t>- niedostateczna ilość środków finansowych,</w:t>
            </w:r>
          </w:p>
          <w:p w14:paraId="23E59137" w14:textId="77777777" w:rsidR="001B7191" w:rsidRDefault="00E50665" w:rsidP="004E61ED">
            <w:pPr>
              <w:pStyle w:val="Standard"/>
              <w:spacing w:line="22" w:lineRule="atLeast"/>
              <w:rPr>
                <w:rFonts w:ascii="Times New Roman" w:hAnsi="Times New Roman"/>
              </w:rPr>
            </w:pPr>
            <w:r>
              <w:rPr>
                <w:rFonts w:ascii="Times New Roman" w:hAnsi="Times New Roman"/>
              </w:rPr>
              <w:t>- nieadekwatna do potrzeb liczba zatrudnionych pracowników merytorycznych w systemie pomocy społecznej oraz specjalistów do pracy z rodziną,</w:t>
            </w:r>
          </w:p>
          <w:p w14:paraId="3900B3A9" w14:textId="77777777" w:rsidR="001B7191" w:rsidRDefault="00E50665" w:rsidP="004E61ED">
            <w:pPr>
              <w:pStyle w:val="Standard"/>
              <w:spacing w:line="22" w:lineRule="atLeast"/>
              <w:rPr>
                <w:rFonts w:ascii="Times New Roman" w:hAnsi="Times New Roman"/>
              </w:rPr>
            </w:pPr>
            <w:r>
              <w:rPr>
                <w:rFonts w:ascii="Times New Roman" w:hAnsi="Times New Roman"/>
              </w:rPr>
              <w:t>- bezrobocie.</w:t>
            </w:r>
          </w:p>
        </w:tc>
      </w:tr>
      <w:tr w:rsidR="001B7191" w14:paraId="3E84D4B8" w14:textId="77777777" w:rsidTr="00893399">
        <w:trPr>
          <w:trHeight w:val="334"/>
        </w:trPr>
        <w:tc>
          <w:tcPr>
            <w:tcW w:w="4791" w:type="dxa"/>
            <w:shd w:val="clear" w:color="auto" w:fill="CCCCCC"/>
            <w:tcMar>
              <w:top w:w="0" w:type="dxa"/>
              <w:left w:w="108" w:type="dxa"/>
              <w:bottom w:w="0" w:type="dxa"/>
              <w:right w:w="108" w:type="dxa"/>
            </w:tcMar>
          </w:tcPr>
          <w:p w14:paraId="766F66CB"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SZANSE</w:t>
            </w:r>
          </w:p>
        </w:tc>
        <w:tc>
          <w:tcPr>
            <w:tcW w:w="5244" w:type="dxa"/>
            <w:shd w:val="clear" w:color="auto" w:fill="CCCCCC"/>
            <w:tcMar>
              <w:top w:w="0" w:type="dxa"/>
              <w:left w:w="108" w:type="dxa"/>
              <w:bottom w:w="0" w:type="dxa"/>
              <w:right w:w="108" w:type="dxa"/>
            </w:tcMar>
          </w:tcPr>
          <w:p w14:paraId="2AC76545"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ZAGROŻENIA</w:t>
            </w:r>
          </w:p>
        </w:tc>
      </w:tr>
      <w:tr w:rsidR="001B7191" w14:paraId="06DA5632" w14:textId="77777777" w:rsidTr="00893399">
        <w:tc>
          <w:tcPr>
            <w:tcW w:w="4791" w:type="dxa"/>
            <w:shd w:val="clear" w:color="auto" w:fill="auto"/>
            <w:tcMar>
              <w:top w:w="0" w:type="dxa"/>
              <w:left w:w="108" w:type="dxa"/>
              <w:bottom w:w="0" w:type="dxa"/>
              <w:right w:w="108" w:type="dxa"/>
            </w:tcMar>
            <w:vAlign w:val="center"/>
          </w:tcPr>
          <w:p w14:paraId="08E169B8" w14:textId="77777777" w:rsidR="001B7191" w:rsidRDefault="00E50665" w:rsidP="004E61ED">
            <w:pPr>
              <w:pStyle w:val="Standard"/>
              <w:spacing w:line="22" w:lineRule="atLeast"/>
              <w:rPr>
                <w:rFonts w:ascii="Times New Roman" w:hAnsi="Times New Roman"/>
              </w:rPr>
            </w:pPr>
            <w:r>
              <w:rPr>
                <w:rFonts w:ascii="Times New Roman" w:hAnsi="Times New Roman"/>
              </w:rPr>
              <w:t>- dostępność zewnętrznych źródeł finansowania,</w:t>
            </w:r>
          </w:p>
          <w:p w14:paraId="4AA16746" w14:textId="77777777" w:rsidR="001B7191" w:rsidRDefault="001B7191" w:rsidP="004E61ED">
            <w:pPr>
              <w:pStyle w:val="Standard"/>
              <w:spacing w:line="22" w:lineRule="atLeast"/>
              <w:rPr>
                <w:rFonts w:ascii="Times New Roman" w:hAnsi="Times New Roman"/>
              </w:rPr>
            </w:pPr>
          </w:p>
          <w:p w14:paraId="2D03C172" w14:textId="77777777" w:rsidR="001B7191" w:rsidRDefault="001B7191" w:rsidP="004E61ED">
            <w:pPr>
              <w:pStyle w:val="Standard"/>
              <w:spacing w:line="22" w:lineRule="atLeast"/>
              <w:rPr>
                <w:rFonts w:ascii="Times New Roman" w:hAnsi="Times New Roman"/>
              </w:rPr>
            </w:pPr>
          </w:p>
          <w:p w14:paraId="0421042A" w14:textId="77777777" w:rsidR="001B7191" w:rsidRDefault="001B7191" w:rsidP="004E61ED">
            <w:pPr>
              <w:pStyle w:val="Standard"/>
              <w:spacing w:line="22" w:lineRule="atLeast"/>
              <w:rPr>
                <w:rFonts w:ascii="Times New Roman" w:hAnsi="Times New Roman"/>
              </w:rPr>
            </w:pPr>
          </w:p>
          <w:p w14:paraId="01A97942" w14:textId="77777777" w:rsidR="001B7191" w:rsidRDefault="001B7191" w:rsidP="004E61ED">
            <w:pPr>
              <w:pStyle w:val="Standard"/>
              <w:spacing w:line="22" w:lineRule="atLeast"/>
              <w:rPr>
                <w:rFonts w:ascii="Times New Roman" w:hAnsi="Times New Roman"/>
              </w:rPr>
            </w:pPr>
          </w:p>
          <w:p w14:paraId="5D9D7CB7" w14:textId="77777777" w:rsidR="001B7191" w:rsidRDefault="001B7191" w:rsidP="004E61ED">
            <w:pPr>
              <w:pStyle w:val="Standard"/>
              <w:spacing w:line="22" w:lineRule="atLeast"/>
              <w:rPr>
                <w:rFonts w:ascii="Times New Roman" w:hAnsi="Times New Roman"/>
              </w:rPr>
            </w:pPr>
          </w:p>
          <w:p w14:paraId="7DC66AF8" w14:textId="77777777" w:rsidR="001B7191" w:rsidRDefault="001B7191" w:rsidP="004E61ED">
            <w:pPr>
              <w:pStyle w:val="Standard"/>
              <w:spacing w:line="22" w:lineRule="atLeast"/>
              <w:rPr>
                <w:rFonts w:ascii="Times New Roman" w:hAnsi="Times New Roman"/>
              </w:rPr>
            </w:pPr>
          </w:p>
          <w:p w14:paraId="4002A661" w14:textId="77777777" w:rsidR="001B7191" w:rsidRDefault="001B7191" w:rsidP="004E61ED">
            <w:pPr>
              <w:pStyle w:val="Standard"/>
              <w:spacing w:line="22" w:lineRule="atLeast"/>
              <w:rPr>
                <w:rFonts w:ascii="Times New Roman" w:hAnsi="Times New Roman"/>
              </w:rPr>
            </w:pPr>
          </w:p>
        </w:tc>
        <w:tc>
          <w:tcPr>
            <w:tcW w:w="5244" w:type="dxa"/>
            <w:shd w:val="clear" w:color="auto" w:fill="auto"/>
            <w:tcMar>
              <w:top w:w="0" w:type="dxa"/>
              <w:left w:w="108" w:type="dxa"/>
              <w:bottom w:w="0" w:type="dxa"/>
              <w:right w:w="108" w:type="dxa"/>
            </w:tcMar>
            <w:vAlign w:val="center"/>
          </w:tcPr>
          <w:p w14:paraId="40B59B80" w14:textId="77777777" w:rsidR="001B7191" w:rsidRDefault="00E50665" w:rsidP="004E61ED">
            <w:pPr>
              <w:pStyle w:val="Standard"/>
              <w:spacing w:line="22" w:lineRule="atLeast"/>
              <w:rPr>
                <w:rFonts w:ascii="Times New Roman" w:hAnsi="Times New Roman"/>
              </w:rPr>
            </w:pPr>
            <w:r>
              <w:rPr>
                <w:rFonts w:ascii="Times New Roman" w:hAnsi="Times New Roman"/>
              </w:rPr>
              <w:t>- niekorzystnie kształtujący się rynek pracy,</w:t>
            </w:r>
          </w:p>
          <w:p w14:paraId="121B4330" w14:textId="7DCDF018" w:rsidR="001B7191" w:rsidRDefault="00E50665" w:rsidP="004E61ED">
            <w:pPr>
              <w:pStyle w:val="Standard"/>
              <w:spacing w:line="22" w:lineRule="atLeast"/>
              <w:rPr>
                <w:rFonts w:ascii="Times New Roman" w:hAnsi="Times New Roman"/>
              </w:rPr>
            </w:pPr>
            <w:r>
              <w:rPr>
                <w:rFonts w:ascii="Times New Roman" w:hAnsi="Times New Roman"/>
              </w:rPr>
              <w:t>-</w:t>
            </w:r>
            <w:r w:rsidR="004E61ED">
              <w:rPr>
                <w:rFonts w:ascii="Times New Roman" w:hAnsi="Times New Roman"/>
              </w:rPr>
              <w:t xml:space="preserve"> </w:t>
            </w:r>
            <w:r>
              <w:rPr>
                <w:rFonts w:ascii="Times New Roman" w:hAnsi="Times New Roman"/>
              </w:rPr>
              <w:t>starzenie się społeczeństwa,</w:t>
            </w:r>
          </w:p>
          <w:p w14:paraId="3AED3911" w14:textId="77777777" w:rsidR="001B7191" w:rsidRDefault="00E50665" w:rsidP="004E61ED">
            <w:pPr>
              <w:pStyle w:val="Standard"/>
              <w:spacing w:line="22" w:lineRule="atLeast"/>
              <w:rPr>
                <w:rFonts w:ascii="Times New Roman" w:hAnsi="Times New Roman"/>
              </w:rPr>
            </w:pPr>
            <w:r>
              <w:rPr>
                <w:rFonts w:ascii="Times New Roman" w:hAnsi="Times New Roman"/>
              </w:rPr>
              <w:t>- zatracanie wartości rodzinnych,</w:t>
            </w:r>
          </w:p>
          <w:p w14:paraId="39B31698" w14:textId="77777777" w:rsidR="001B7191" w:rsidRDefault="00E50665" w:rsidP="004E61ED">
            <w:pPr>
              <w:pStyle w:val="Standard"/>
              <w:spacing w:line="22" w:lineRule="atLeast"/>
              <w:rPr>
                <w:rFonts w:ascii="Times New Roman" w:hAnsi="Times New Roman"/>
              </w:rPr>
            </w:pPr>
            <w:r>
              <w:rPr>
                <w:rFonts w:ascii="Times New Roman" w:hAnsi="Times New Roman"/>
              </w:rPr>
              <w:t>- spadek dzietności w rodzinach,</w:t>
            </w:r>
          </w:p>
          <w:p w14:paraId="2676A1C2" w14:textId="77777777" w:rsidR="001B7191" w:rsidRDefault="00E50665" w:rsidP="004E61ED">
            <w:pPr>
              <w:pStyle w:val="Standard"/>
              <w:spacing w:line="22" w:lineRule="atLeast"/>
              <w:rPr>
                <w:rFonts w:ascii="Times New Roman" w:hAnsi="Times New Roman"/>
              </w:rPr>
            </w:pPr>
            <w:r>
              <w:rPr>
                <w:rFonts w:ascii="Times New Roman" w:hAnsi="Times New Roman"/>
              </w:rPr>
              <w:t>- narastanie zjawiska wyuczonej bezradności,</w:t>
            </w:r>
          </w:p>
          <w:p w14:paraId="30284F77" w14:textId="77777777" w:rsidR="001B7191" w:rsidRDefault="00E50665" w:rsidP="004E61ED">
            <w:pPr>
              <w:pStyle w:val="Standard"/>
              <w:spacing w:line="22" w:lineRule="atLeast"/>
              <w:rPr>
                <w:rFonts w:ascii="Times New Roman" w:hAnsi="Times New Roman"/>
              </w:rPr>
            </w:pPr>
            <w:r>
              <w:rPr>
                <w:rFonts w:ascii="Times New Roman" w:hAnsi="Times New Roman"/>
              </w:rPr>
              <w:t xml:space="preserve">- brak wystarczającej opieki </w:t>
            </w:r>
            <w:r>
              <w:rPr>
                <w:rFonts w:ascii="Times New Roman" w:hAnsi="Times New Roman"/>
              </w:rPr>
              <w:br/>
              <w:t>i zainteresowania dzieckiem ze strony rodziców, którzy poświęcają się pracy zawodowej,</w:t>
            </w:r>
          </w:p>
          <w:p w14:paraId="157D66B8" w14:textId="77777777" w:rsidR="001B7191" w:rsidRDefault="00E50665" w:rsidP="004E61ED">
            <w:pPr>
              <w:pStyle w:val="Standard"/>
              <w:spacing w:line="22" w:lineRule="atLeast"/>
              <w:rPr>
                <w:rFonts w:ascii="Times New Roman" w:hAnsi="Times New Roman"/>
              </w:rPr>
            </w:pPr>
            <w:r>
              <w:rPr>
                <w:rFonts w:ascii="Times New Roman" w:hAnsi="Times New Roman"/>
              </w:rPr>
              <w:t>- zła komunikacja w rodzinie.</w:t>
            </w:r>
          </w:p>
        </w:tc>
      </w:tr>
    </w:tbl>
    <w:p w14:paraId="4B8B2EA7" w14:textId="77777777" w:rsidR="004E61ED" w:rsidRDefault="004E61ED" w:rsidP="004E61ED">
      <w:pPr>
        <w:pStyle w:val="Standard"/>
        <w:spacing w:before="171" w:line="22" w:lineRule="atLeast"/>
        <w:jc w:val="both"/>
        <w:rPr>
          <w:rFonts w:ascii="Times New Roman" w:hAnsi="Times New Roman"/>
          <w:b/>
          <w:bCs/>
          <w:sz w:val="28"/>
          <w:szCs w:val="28"/>
        </w:rPr>
      </w:pPr>
    </w:p>
    <w:p w14:paraId="01297C3B" w14:textId="7576042D" w:rsidR="001B7191" w:rsidRDefault="00E50665" w:rsidP="004E61ED">
      <w:pPr>
        <w:pStyle w:val="Standard"/>
        <w:spacing w:line="22" w:lineRule="atLeast"/>
        <w:jc w:val="both"/>
        <w:rPr>
          <w:rFonts w:ascii="Times New Roman" w:hAnsi="Times New Roman"/>
          <w:b/>
          <w:bCs/>
          <w:sz w:val="28"/>
          <w:szCs w:val="28"/>
        </w:rPr>
      </w:pPr>
      <w:r>
        <w:rPr>
          <w:rFonts w:ascii="Times New Roman" w:hAnsi="Times New Roman"/>
          <w:b/>
          <w:bCs/>
          <w:sz w:val="28"/>
          <w:szCs w:val="28"/>
        </w:rPr>
        <w:t>Analiza SWOT –</w:t>
      </w:r>
      <w:r w:rsidR="004E61ED">
        <w:rPr>
          <w:rFonts w:ascii="Times New Roman" w:hAnsi="Times New Roman"/>
          <w:b/>
          <w:bCs/>
          <w:sz w:val="28"/>
          <w:szCs w:val="28"/>
        </w:rPr>
        <w:t xml:space="preserve"> </w:t>
      </w:r>
      <w:r>
        <w:rPr>
          <w:rFonts w:ascii="Times New Roman" w:hAnsi="Times New Roman"/>
          <w:b/>
          <w:bCs/>
          <w:sz w:val="28"/>
          <w:szCs w:val="28"/>
        </w:rPr>
        <w:t>obszar nr 3 kwestia osób starszych i niepełnosprawnych</w:t>
      </w:r>
    </w:p>
    <w:p w14:paraId="19CEEE0C" w14:textId="77777777" w:rsidR="004E61ED" w:rsidRDefault="004E61ED" w:rsidP="004E61ED">
      <w:pPr>
        <w:pStyle w:val="Standard"/>
        <w:spacing w:line="22" w:lineRule="atLeast"/>
        <w:jc w:val="both"/>
        <w:rPr>
          <w:rFonts w:ascii="Times New Roman" w:hAnsi="Times New Roman"/>
          <w:b/>
          <w:bCs/>
          <w:sz w:val="28"/>
          <w:szCs w:val="28"/>
        </w:rPr>
      </w:pPr>
    </w:p>
    <w:tbl>
      <w:tblPr>
        <w:tblW w:w="10035" w:type="dxa"/>
        <w:tblInd w:w="-1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791"/>
        <w:gridCol w:w="5244"/>
      </w:tblGrid>
      <w:tr w:rsidR="001B7191" w14:paraId="1975375F" w14:textId="77777777" w:rsidTr="00893399">
        <w:tc>
          <w:tcPr>
            <w:tcW w:w="4791" w:type="dxa"/>
            <w:shd w:val="clear" w:color="auto" w:fill="CCCCCC"/>
            <w:tcMar>
              <w:top w:w="0" w:type="dxa"/>
              <w:left w:w="108" w:type="dxa"/>
              <w:bottom w:w="0" w:type="dxa"/>
              <w:right w:w="108" w:type="dxa"/>
            </w:tcMar>
          </w:tcPr>
          <w:p w14:paraId="2F8FA286"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MOCNE STRONY</w:t>
            </w:r>
          </w:p>
        </w:tc>
        <w:tc>
          <w:tcPr>
            <w:tcW w:w="5244" w:type="dxa"/>
            <w:shd w:val="clear" w:color="auto" w:fill="CCCCCC"/>
            <w:tcMar>
              <w:top w:w="0" w:type="dxa"/>
              <w:left w:w="108" w:type="dxa"/>
              <w:bottom w:w="0" w:type="dxa"/>
              <w:right w:w="108" w:type="dxa"/>
            </w:tcMar>
          </w:tcPr>
          <w:p w14:paraId="345AC646"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SŁABE STRONY</w:t>
            </w:r>
          </w:p>
        </w:tc>
      </w:tr>
      <w:tr w:rsidR="001B7191" w14:paraId="28698DB8" w14:textId="77777777" w:rsidTr="00893399">
        <w:tc>
          <w:tcPr>
            <w:tcW w:w="4791" w:type="dxa"/>
            <w:shd w:val="clear" w:color="auto" w:fill="auto"/>
            <w:tcMar>
              <w:top w:w="0" w:type="dxa"/>
              <w:left w:w="108" w:type="dxa"/>
              <w:bottom w:w="0" w:type="dxa"/>
              <w:right w:w="108" w:type="dxa"/>
            </w:tcMar>
            <w:vAlign w:val="center"/>
          </w:tcPr>
          <w:p w14:paraId="40DA01BA" w14:textId="77777777" w:rsidR="001B7191" w:rsidRDefault="00E50665" w:rsidP="004E61ED">
            <w:pPr>
              <w:pStyle w:val="Standard"/>
              <w:spacing w:line="22" w:lineRule="atLeast"/>
              <w:rPr>
                <w:rFonts w:ascii="Times New Roman" w:hAnsi="Times New Roman"/>
              </w:rPr>
            </w:pPr>
            <w:r>
              <w:rPr>
                <w:rFonts w:ascii="Times New Roman" w:hAnsi="Times New Roman"/>
              </w:rPr>
              <w:t>- zainteresowanie problemami społecznymi władz samorządowych,</w:t>
            </w:r>
          </w:p>
          <w:p w14:paraId="06812656" w14:textId="77777777" w:rsidR="001B7191" w:rsidRDefault="00E50665" w:rsidP="004E61ED">
            <w:pPr>
              <w:pStyle w:val="Standard"/>
              <w:spacing w:line="22" w:lineRule="atLeast"/>
              <w:rPr>
                <w:rFonts w:ascii="Times New Roman" w:hAnsi="Times New Roman"/>
              </w:rPr>
            </w:pPr>
            <w:r>
              <w:rPr>
                <w:rFonts w:ascii="Times New Roman" w:hAnsi="Times New Roman"/>
              </w:rPr>
              <w:t>- występowanie na terenie gminy organizacji pozarządowych w sferze niepełnosprawności,</w:t>
            </w:r>
          </w:p>
          <w:p w14:paraId="23A8604D" w14:textId="77777777" w:rsidR="001B7191" w:rsidRDefault="00E50665" w:rsidP="004E61ED">
            <w:pPr>
              <w:pStyle w:val="Standard"/>
              <w:spacing w:line="22" w:lineRule="atLeast"/>
              <w:rPr>
                <w:rFonts w:ascii="Times New Roman" w:hAnsi="Times New Roman"/>
              </w:rPr>
            </w:pPr>
            <w:r>
              <w:rPr>
                <w:rFonts w:ascii="Times New Roman" w:hAnsi="Times New Roman"/>
              </w:rPr>
              <w:t>- zaangażowanie osób niepełnosprawnych do samopomocy,</w:t>
            </w:r>
          </w:p>
          <w:p w14:paraId="0D832026" w14:textId="77777777" w:rsidR="001B7191" w:rsidRDefault="00E50665" w:rsidP="004E61ED">
            <w:pPr>
              <w:pStyle w:val="Standard"/>
              <w:spacing w:line="22" w:lineRule="atLeast"/>
              <w:rPr>
                <w:rFonts w:ascii="Times New Roman" w:hAnsi="Times New Roman"/>
              </w:rPr>
            </w:pPr>
            <w:r>
              <w:rPr>
                <w:rFonts w:ascii="Times New Roman" w:hAnsi="Times New Roman"/>
              </w:rPr>
              <w:t xml:space="preserve">- funkcjonowanie na terenie gminy domów pomocy społecznej oraz Środowiskowego Domu Samopomocy w Sokołowie </w:t>
            </w:r>
            <w:proofErr w:type="spellStart"/>
            <w:r>
              <w:rPr>
                <w:rFonts w:ascii="Times New Roman" w:hAnsi="Times New Roman"/>
              </w:rPr>
              <w:t>Młp</w:t>
            </w:r>
            <w:proofErr w:type="spellEnd"/>
            <w:r>
              <w:rPr>
                <w:rFonts w:ascii="Times New Roman" w:hAnsi="Times New Roman"/>
              </w:rPr>
              <w:t>.</w:t>
            </w:r>
          </w:p>
          <w:p w14:paraId="7A7511CA" w14:textId="77777777" w:rsidR="001B7191" w:rsidRDefault="001B7191" w:rsidP="004E61ED">
            <w:pPr>
              <w:pStyle w:val="Standard"/>
              <w:spacing w:line="22" w:lineRule="atLeast"/>
              <w:rPr>
                <w:rFonts w:ascii="Times New Roman" w:hAnsi="Times New Roman"/>
              </w:rPr>
            </w:pPr>
          </w:p>
        </w:tc>
        <w:tc>
          <w:tcPr>
            <w:tcW w:w="5244" w:type="dxa"/>
            <w:shd w:val="clear" w:color="auto" w:fill="auto"/>
            <w:tcMar>
              <w:top w:w="0" w:type="dxa"/>
              <w:left w:w="108" w:type="dxa"/>
              <w:bottom w:w="0" w:type="dxa"/>
              <w:right w:w="108" w:type="dxa"/>
            </w:tcMar>
            <w:vAlign w:val="center"/>
          </w:tcPr>
          <w:p w14:paraId="7838773A" w14:textId="77777777" w:rsidR="001B7191" w:rsidRDefault="00E50665" w:rsidP="004E61ED">
            <w:pPr>
              <w:pStyle w:val="Standard"/>
              <w:spacing w:line="22" w:lineRule="atLeast"/>
              <w:rPr>
                <w:rFonts w:ascii="Times New Roman" w:hAnsi="Times New Roman"/>
              </w:rPr>
            </w:pPr>
            <w:r>
              <w:rPr>
                <w:rFonts w:ascii="Times New Roman" w:hAnsi="Times New Roman"/>
              </w:rPr>
              <w:t>- istnienie barier utrudniających pełen udział osób niepełnosprawnych w życiu społecznym, bariery architektoniczne,</w:t>
            </w:r>
          </w:p>
          <w:p w14:paraId="2942EE39" w14:textId="77777777" w:rsidR="001B7191" w:rsidRDefault="00E50665" w:rsidP="004E61ED">
            <w:pPr>
              <w:pStyle w:val="Standard"/>
              <w:spacing w:line="22" w:lineRule="atLeast"/>
              <w:rPr>
                <w:rFonts w:ascii="Times New Roman" w:hAnsi="Times New Roman"/>
              </w:rPr>
            </w:pPr>
            <w:r>
              <w:rPr>
                <w:rFonts w:ascii="Times New Roman" w:hAnsi="Times New Roman"/>
              </w:rPr>
              <w:t>- duża liczba osób niepełnosprawnych i starszych na terenie gminy,</w:t>
            </w:r>
          </w:p>
          <w:p w14:paraId="07B9C7D1" w14:textId="77777777" w:rsidR="001B7191" w:rsidRDefault="00E50665" w:rsidP="004E61ED">
            <w:pPr>
              <w:pStyle w:val="Standard"/>
              <w:spacing w:line="22" w:lineRule="atLeast"/>
              <w:rPr>
                <w:rFonts w:ascii="Times New Roman" w:hAnsi="Times New Roman"/>
              </w:rPr>
            </w:pPr>
            <w:r>
              <w:rPr>
                <w:rFonts w:ascii="Times New Roman" w:hAnsi="Times New Roman"/>
              </w:rPr>
              <w:t>- niewystarczający system wsparcia dla osób starszych i niepełnosprawnych,</w:t>
            </w:r>
          </w:p>
          <w:p w14:paraId="7D335EDC" w14:textId="77777777" w:rsidR="001B7191" w:rsidRDefault="00E50665" w:rsidP="004E61ED">
            <w:pPr>
              <w:pStyle w:val="Standard"/>
              <w:spacing w:line="22" w:lineRule="atLeast"/>
              <w:rPr>
                <w:rFonts w:ascii="Times New Roman" w:hAnsi="Times New Roman"/>
              </w:rPr>
            </w:pPr>
            <w:r>
              <w:rPr>
                <w:rFonts w:ascii="Times New Roman" w:hAnsi="Times New Roman"/>
              </w:rPr>
              <w:t>-brak ofert pracy dla osób niepełnosprawnych,</w:t>
            </w:r>
          </w:p>
          <w:p w14:paraId="36CB1821" w14:textId="77777777" w:rsidR="001B7191" w:rsidRDefault="00E50665" w:rsidP="004E61ED">
            <w:pPr>
              <w:pStyle w:val="Standard"/>
              <w:spacing w:line="22" w:lineRule="atLeast"/>
              <w:rPr>
                <w:rFonts w:ascii="Times New Roman" w:hAnsi="Times New Roman"/>
              </w:rPr>
            </w:pPr>
            <w:r>
              <w:rPr>
                <w:rFonts w:ascii="Times New Roman" w:hAnsi="Times New Roman"/>
              </w:rPr>
              <w:t>- brak wolontariatu działającego w obszarze pomocy osobom starszym i niepełnosprawnym.</w:t>
            </w:r>
          </w:p>
        </w:tc>
      </w:tr>
      <w:tr w:rsidR="001B7191" w14:paraId="5A4FC994" w14:textId="77777777" w:rsidTr="00893399">
        <w:trPr>
          <w:trHeight w:val="334"/>
        </w:trPr>
        <w:tc>
          <w:tcPr>
            <w:tcW w:w="4791" w:type="dxa"/>
            <w:shd w:val="clear" w:color="auto" w:fill="CCCCCC"/>
            <w:tcMar>
              <w:top w:w="0" w:type="dxa"/>
              <w:left w:w="108" w:type="dxa"/>
              <w:bottom w:w="0" w:type="dxa"/>
              <w:right w:w="108" w:type="dxa"/>
            </w:tcMar>
          </w:tcPr>
          <w:p w14:paraId="746E9C9D"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SZANSE</w:t>
            </w:r>
          </w:p>
        </w:tc>
        <w:tc>
          <w:tcPr>
            <w:tcW w:w="5244" w:type="dxa"/>
            <w:shd w:val="clear" w:color="auto" w:fill="CCCCCC"/>
            <w:tcMar>
              <w:top w:w="0" w:type="dxa"/>
              <w:left w:w="108" w:type="dxa"/>
              <w:bottom w:w="0" w:type="dxa"/>
              <w:right w:w="108" w:type="dxa"/>
            </w:tcMar>
          </w:tcPr>
          <w:p w14:paraId="527B2BE5"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ZAGROŻENIA</w:t>
            </w:r>
          </w:p>
        </w:tc>
      </w:tr>
      <w:tr w:rsidR="001B7191" w14:paraId="5BDB0A42" w14:textId="77777777" w:rsidTr="00893399">
        <w:tc>
          <w:tcPr>
            <w:tcW w:w="4791" w:type="dxa"/>
            <w:shd w:val="clear" w:color="auto" w:fill="auto"/>
            <w:tcMar>
              <w:top w:w="0" w:type="dxa"/>
              <w:left w:w="108" w:type="dxa"/>
              <w:bottom w:w="0" w:type="dxa"/>
              <w:right w:w="108" w:type="dxa"/>
            </w:tcMar>
          </w:tcPr>
          <w:p w14:paraId="41F5275B" w14:textId="77777777" w:rsidR="001B7191" w:rsidRDefault="00E50665" w:rsidP="004E61ED">
            <w:pPr>
              <w:pStyle w:val="Standard"/>
              <w:spacing w:line="22" w:lineRule="atLeast"/>
              <w:jc w:val="both"/>
              <w:rPr>
                <w:rFonts w:ascii="Times New Roman" w:hAnsi="Times New Roman"/>
              </w:rPr>
            </w:pPr>
            <w:r>
              <w:rPr>
                <w:rFonts w:ascii="Times New Roman" w:hAnsi="Times New Roman"/>
              </w:rPr>
              <w:t>- możliwość pozyskania zewnętrznych źródeł finansowania,</w:t>
            </w:r>
          </w:p>
          <w:p w14:paraId="74F399CF" w14:textId="77777777" w:rsidR="001B7191" w:rsidRDefault="00E50665" w:rsidP="004E61ED">
            <w:pPr>
              <w:pStyle w:val="Standard"/>
              <w:spacing w:line="22" w:lineRule="atLeast"/>
              <w:jc w:val="both"/>
              <w:rPr>
                <w:rFonts w:ascii="Times New Roman" w:hAnsi="Times New Roman"/>
              </w:rPr>
            </w:pPr>
            <w:r>
              <w:rPr>
                <w:rFonts w:ascii="Times New Roman" w:hAnsi="Times New Roman"/>
              </w:rPr>
              <w:t>- świadomość społeczna na temat problemów osób starszych i niepełnosprawnych,</w:t>
            </w:r>
          </w:p>
          <w:p w14:paraId="52FC6B2A" w14:textId="4CB09EE9" w:rsidR="001B7191" w:rsidRDefault="00E50665" w:rsidP="004E61ED">
            <w:pPr>
              <w:pStyle w:val="Standard"/>
              <w:spacing w:line="22" w:lineRule="atLeast"/>
              <w:rPr>
                <w:rFonts w:ascii="Times New Roman" w:hAnsi="Times New Roman"/>
              </w:rPr>
            </w:pPr>
            <w:r>
              <w:rPr>
                <w:rFonts w:ascii="Times New Roman" w:hAnsi="Times New Roman"/>
              </w:rPr>
              <w:t>- wzrost społecznej akceptacji osób niepełnosprawnych,</w:t>
            </w:r>
            <w:r w:rsidR="004E61ED">
              <w:rPr>
                <w:rFonts w:ascii="Times New Roman" w:hAnsi="Times New Roman"/>
              </w:rPr>
              <w:br/>
            </w:r>
            <w:r>
              <w:rPr>
                <w:rFonts w:ascii="Times New Roman" w:hAnsi="Times New Roman"/>
              </w:rPr>
              <w:t>- podmiotowe traktowanie osób starszych i niepełnosprawnych.</w:t>
            </w:r>
          </w:p>
        </w:tc>
        <w:tc>
          <w:tcPr>
            <w:tcW w:w="5244" w:type="dxa"/>
            <w:shd w:val="clear" w:color="auto" w:fill="auto"/>
            <w:tcMar>
              <w:top w:w="0" w:type="dxa"/>
              <w:left w:w="108" w:type="dxa"/>
              <w:bottom w:w="0" w:type="dxa"/>
              <w:right w:w="108" w:type="dxa"/>
            </w:tcMar>
          </w:tcPr>
          <w:p w14:paraId="38A80CB7" w14:textId="77777777" w:rsidR="001B7191" w:rsidRDefault="00E50665" w:rsidP="004E61ED">
            <w:pPr>
              <w:pStyle w:val="Standard"/>
              <w:spacing w:line="22" w:lineRule="atLeast"/>
              <w:rPr>
                <w:rFonts w:ascii="Times New Roman" w:hAnsi="Times New Roman"/>
              </w:rPr>
            </w:pPr>
            <w:r>
              <w:rPr>
                <w:rFonts w:ascii="Times New Roman" w:hAnsi="Times New Roman"/>
              </w:rPr>
              <w:t>- narastający problem braku opieki nad osobami starszymi ze strony rodziny,</w:t>
            </w:r>
          </w:p>
          <w:p w14:paraId="21FC95E2" w14:textId="6771FFC4" w:rsidR="001B7191" w:rsidRDefault="00E50665" w:rsidP="004E61ED">
            <w:pPr>
              <w:pStyle w:val="Standard"/>
              <w:spacing w:line="22" w:lineRule="atLeast"/>
              <w:rPr>
                <w:rFonts w:ascii="Times New Roman" w:hAnsi="Times New Roman"/>
              </w:rPr>
            </w:pPr>
            <w:r>
              <w:rPr>
                <w:rFonts w:ascii="Times New Roman" w:hAnsi="Times New Roman"/>
              </w:rPr>
              <w:t>-</w:t>
            </w:r>
            <w:r w:rsidR="004E61ED">
              <w:rPr>
                <w:rFonts w:ascii="Times New Roman" w:hAnsi="Times New Roman"/>
              </w:rPr>
              <w:t xml:space="preserve"> </w:t>
            </w:r>
            <w:r>
              <w:rPr>
                <w:rFonts w:ascii="Times New Roman" w:hAnsi="Times New Roman"/>
              </w:rPr>
              <w:t>starzenie się społeczeństwa,</w:t>
            </w:r>
          </w:p>
          <w:p w14:paraId="720ECAED" w14:textId="77777777" w:rsidR="001B7191" w:rsidRDefault="00E50665" w:rsidP="004E61ED">
            <w:pPr>
              <w:pStyle w:val="Standard"/>
              <w:spacing w:line="22" w:lineRule="atLeast"/>
              <w:rPr>
                <w:rFonts w:ascii="Times New Roman" w:hAnsi="Times New Roman"/>
              </w:rPr>
            </w:pPr>
            <w:r>
              <w:rPr>
                <w:rFonts w:ascii="Times New Roman" w:hAnsi="Times New Roman"/>
              </w:rPr>
              <w:t>- niskie świadczenia pieniężne osób starszych i niepełnosprawnych.</w:t>
            </w:r>
          </w:p>
          <w:p w14:paraId="3C8BDF68" w14:textId="77777777" w:rsidR="001B7191" w:rsidRDefault="00E50665" w:rsidP="004E61ED">
            <w:pPr>
              <w:pStyle w:val="Standard"/>
              <w:spacing w:line="22" w:lineRule="atLeast"/>
              <w:rPr>
                <w:rFonts w:ascii="Times New Roman" w:hAnsi="Times New Roman"/>
              </w:rPr>
            </w:pPr>
            <w:r>
              <w:rPr>
                <w:rFonts w:ascii="Times New Roman" w:hAnsi="Times New Roman"/>
              </w:rPr>
              <w:t>- wzrost liczby osób starszych samotnie gospodarujących.</w:t>
            </w:r>
          </w:p>
          <w:p w14:paraId="5D06759E" w14:textId="77777777" w:rsidR="001B7191" w:rsidRDefault="001B7191" w:rsidP="004E61ED">
            <w:pPr>
              <w:pStyle w:val="Standard"/>
              <w:spacing w:line="22" w:lineRule="atLeast"/>
              <w:jc w:val="both"/>
              <w:rPr>
                <w:rFonts w:ascii="Times New Roman" w:hAnsi="Times New Roman"/>
              </w:rPr>
            </w:pPr>
          </w:p>
        </w:tc>
      </w:tr>
    </w:tbl>
    <w:p w14:paraId="7D257A56" w14:textId="328EF72F" w:rsidR="001B7191" w:rsidRDefault="004E61ED" w:rsidP="004E61ED">
      <w:pPr>
        <w:pStyle w:val="Standard"/>
        <w:spacing w:line="22" w:lineRule="atLeast"/>
        <w:jc w:val="both"/>
        <w:rPr>
          <w:rFonts w:ascii="Times New Roman" w:hAnsi="Times New Roman"/>
          <w:b/>
          <w:bCs/>
          <w:sz w:val="28"/>
          <w:szCs w:val="28"/>
        </w:rPr>
      </w:pPr>
      <w:r>
        <w:rPr>
          <w:rFonts w:ascii="Times New Roman" w:hAnsi="Times New Roman"/>
          <w:b/>
          <w:bCs/>
          <w:sz w:val="28"/>
          <w:szCs w:val="28"/>
        </w:rPr>
        <w:br w:type="column"/>
      </w:r>
      <w:r w:rsidR="00E50665">
        <w:rPr>
          <w:rFonts w:ascii="Times New Roman" w:hAnsi="Times New Roman"/>
          <w:b/>
          <w:bCs/>
          <w:sz w:val="28"/>
          <w:szCs w:val="28"/>
        </w:rPr>
        <w:lastRenderedPageBreak/>
        <w:t>Analiza SWOT –</w:t>
      </w:r>
      <w:r>
        <w:rPr>
          <w:rFonts w:ascii="Times New Roman" w:hAnsi="Times New Roman"/>
          <w:b/>
          <w:bCs/>
          <w:sz w:val="28"/>
          <w:szCs w:val="28"/>
        </w:rPr>
        <w:t xml:space="preserve"> </w:t>
      </w:r>
      <w:r w:rsidR="00E50665">
        <w:rPr>
          <w:rFonts w:ascii="Times New Roman" w:hAnsi="Times New Roman"/>
          <w:b/>
          <w:bCs/>
          <w:sz w:val="28"/>
          <w:szCs w:val="28"/>
        </w:rPr>
        <w:t>obszar nr 4 kwestia osób bezrobotnych</w:t>
      </w:r>
    </w:p>
    <w:p w14:paraId="31ADA216" w14:textId="77777777" w:rsidR="004E61ED" w:rsidRDefault="004E61ED" w:rsidP="004E61ED">
      <w:pPr>
        <w:pStyle w:val="Standard"/>
        <w:spacing w:line="22" w:lineRule="atLeast"/>
        <w:jc w:val="both"/>
        <w:rPr>
          <w:rFonts w:ascii="Times New Roman" w:hAnsi="Times New Roman"/>
          <w:b/>
          <w:bCs/>
          <w:sz w:val="28"/>
          <w:szCs w:val="28"/>
        </w:rPr>
      </w:pPr>
    </w:p>
    <w:tbl>
      <w:tblPr>
        <w:tblW w:w="10036" w:type="dxa"/>
        <w:tblInd w:w="-1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06"/>
        <w:gridCol w:w="5430"/>
      </w:tblGrid>
      <w:tr w:rsidR="001B7191" w14:paraId="4F8D4A76" w14:textId="77777777" w:rsidTr="00893399">
        <w:tc>
          <w:tcPr>
            <w:tcW w:w="4606" w:type="dxa"/>
            <w:shd w:val="clear" w:color="auto" w:fill="CCCCCC"/>
            <w:tcMar>
              <w:top w:w="0" w:type="dxa"/>
              <w:left w:w="108" w:type="dxa"/>
              <w:bottom w:w="0" w:type="dxa"/>
              <w:right w:w="108" w:type="dxa"/>
            </w:tcMar>
          </w:tcPr>
          <w:p w14:paraId="21D338D2"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MOCNE STRONY</w:t>
            </w:r>
          </w:p>
        </w:tc>
        <w:tc>
          <w:tcPr>
            <w:tcW w:w="5430" w:type="dxa"/>
            <w:shd w:val="clear" w:color="auto" w:fill="CCCCCC"/>
            <w:tcMar>
              <w:top w:w="0" w:type="dxa"/>
              <w:left w:w="108" w:type="dxa"/>
              <w:bottom w:w="0" w:type="dxa"/>
              <w:right w:w="108" w:type="dxa"/>
            </w:tcMar>
          </w:tcPr>
          <w:p w14:paraId="3F378244"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SŁABE STRONY</w:t>
            </w:r>
          </w:p>
        </w:tc>
      </w:tr>
      <w:tr w:rsidR="001B7191" w14:paraId="5C59C91D" w14:textId="77777777" w:rsidTr="00893399">
        <w:tc>
          <w:tcPr>
            <w:tcW w:w="4606" w:type="dxa"/>
            <w:shd w:val="clear" w:color="auto" w:fill="auto"/>
            <w:tcMar>
              <w:top w:w="0" w:type="dxa"/>
              <w:left w:w="108" w:type="dxa"/>
              <w:bottom w:w="0" w:type="dxa"/>
              <w:right w:w="108" w:type="dxa"/>
            </w:tcMar>
            <w:vAlign w:val="center"/>
          </w:tcPr>
          <w:p w14:paraId="7A6E6FF3" w14:textId="77777777" w:rsidR="001B7191" w:rsidRDefault="00E50665" w:rsidP="004E61ED">
            <w:pPr>
              <w:pStyle w:val="Standard"/>
              <w:spacing w:line="22" w:lineRule="atLeast"/>
              <w:rPr>
                <w:rFonts w:ascii="Times New Roman" w:hAnsi="Times New Roman"/>
              </w:rPr>
            </w:pPr>
            <w:r>
              <w:rPr>
                <w:rFonts w:ascii="Times New Roman" w:hAnsi="Times New Roman"/>
              </w:rPr>
              <w:t>- wzrost znaczenia wykształcenia jako wartości,</w:t>
            </w:r>
          </w:p>
          <w:p w14:paraId="79C9AA5F" w14:textId="77777777" w:rsidR="001B7191" w:rsidRDefault="00E50665" w:rsidP="004E61ED">
            <w:pPr>
              <w:pStyle w:val="Standard"/>
              <w:spacing w:line="22" w:lineRule="atLeast"/>
              <w:rPr>
                <w:rFonts w:ascii="Times New Roman" w:hAnsi="Times New Roman"/>
              </w:rPr>
            </w:pPr>
            <w:r>
              <w:rPr>
                <w:rFonts w:ascii="Times New Roman" w:hAnsi="Times New Roman"/>
              </w:rPr>
              <w:t xml:space="preserve">- dostępność instytucji rynku pracy na terenie gminy tj. funkcjonowanie Gminnego Centrum Pracy w Sokołowie </w:t>
            </w:r>
            <w:proofErr w:type="spellStart"/>
            <w:r>
              <w:rPr>
                <w:rFonts w:ascii="Times New Roman" w:hAnsi="Times New Roman"/>
              </w:rPr>
              <w:t>Młp</w:t>
            </w:r>
            <w:proofErr w:type="spellEnd"/>
            <w:r>
              <w:rPr>
                <w:rFonts w:ascii="Times New Roman" w:hAnsi="Times New Roman"/>
              </w:rPr>
              <w:t>.</w:t>
            </w:r>
          </w:p>
        </w:tc>
        <w:tc>
          <w:tcPr>
            <w:tcW w:w="5430" w:type="dxa"/>
            <w:shd w:val="clear" w:color="auto" w:fill="auto"/>
            <w:tcMar>
              <w:top w:w="0" w:type="dxa"/>
              <w:left w:w="108" w:type="dxa"/>
              <w:bottom w:w="0" w:type="dxa"/>
              <w:right w:w="108" w:type="dxa"/>
            </w:tcMar>
            <w:vAlign w:val="center"/>
          </w:tcPr>
          <w:p w14:paraId="4899EA55" w14:textId="77777777" w:rsidR="001B7191" w:rsidRDefault="00E50665" w:rsidP="004E61ED">
            <w:pPr>
              <w:pStyle w:val="Standard"/>
              <w:spacing w:line="22" w:lineRule="atLeast"/>
              <w:rPr>
                <w:rFonts w:ascii="Times New Roman" w:hAnsi="Times New Roman"/>
              </w:rPr>
            </w:pPr>
            <w:r>
              <w:rPr>
                <w:rFonts w:ascii="Times New Roman" w:hAnsi="Times New Roman"/>
              </w:rPr>
              <w:t>- duża stopa bezrobocia,</w:t>
            </w:r>
          </w:p>
          <w:p w14:paraId="53BFA767" w14:textId="77777777" w:rsidR="001B7191" w:rsidRDefault="00E50665" w:rsidP="004E61ED">
            <w:pPr>
              <w:pStyle w:val="Standard"/>
              <w:spacing w:line="22" w:lineRule="atLeast"/>
              <w:rPr>
                <w:rFonts w:ascii="Times New Roman" w:hAnsi="Times New Roman"/>
              </w:rPr>
            </w:pPr>
            <w:r>
              <w:rPr>
                <w:rFonts w:ascii="Times New Roman" w:hAnsi="Times New Roman"/>
              </w:rPr>
              <w:t>- duża liczba osób długotrwale bezrobotnych,</w:t>
            </w:r>
            <w:r>
              <w:rPr>
                <w:rFonts w:ascii="Times New Roman" w:hAnsi="Times New Roman"/>
              </w:rPr>
              <w:br/>
              <w:t>- niskie kwalifikacje osób bezrobotnych,</w:t>
            </w:r>
          </w:p>
          <w:p w14:paraId="7A86032A" w14:textId="77777777" w:rsidR="001B7191" w:rsidRDefault="00E50665" w:rsidP="004E61ED">
            <w:pPr>
              <w:pStyle w:val="Standard"/>
              <w:spacing w:line="22" w:lineRule="atLeast"/>
              <w:rPr>
                <w:rFonts w:ascii="Times New Roman" w:hAnsi="Times New Roman"/>
              </w:rPr>
            </w:pPr>
            <w:r>
              <w:rPr>
                <w:rFonts w:ascii="Times New Roman" w:hAnsi="Times New Roman"/>
              </w:rPr>
              <w:t>- niedostosowanie poziomu wykształcenia i kwalifikacji osób bezrobotnych do aktualnych wymagań rynku pracy,</w:t>
            </w:r>
          </w:p>
          <w:p w14:paraId="02345FEB" w14:textId="77777777" w:rsidR="001B7191" w:rsidRDefault="00E50665" w:rsidP="004E61ED">
            <w:pPr>
              <w:pStyle w:val="Standard"/>
              <w:spacing w:line="22" w:lineRule="atLeast"/>
              <w:rPr>
                <w:rFonts w:ascii="Times New Roman" w:hAnsi="Times New Roman"/>
              </w:rPr>
            </w:pPr>
            <w:r>
              <w:rPr>
                <w:rFonts w:ascii="Times New Roman" w:hAnsi="Times New Roman"/>
              </w:rPr>
              <w:t>- brak umiejętności aktywnego poszukiwania zatrudnienia wśród osób bezrobotnych.</w:t>
            </w:r>
          </w:p>
          <w:p w14:paraId="2E505F03" w14:textId="77777777" w:rsidR="001B7191" w:rsidRDefault="00E50665" w:rsidP="004E61ED">
            <w:pPr>
              <w:pStyle w:val="Standard"/>
              <w:spacing w:line="22" w:lineRule="atLeast"/>
              <w:rPr>
                <w:rFonts w:ascii="Times New Roman" w:hAnsi="Times New Roman"/>
              </w:rPr>
            </w:pPr>
            <w:r>
              <w:rPr>
                <w:rFonts w:ascii="Times New Roman" w:hAnsi="Times New Roman"/>
              </w:rPr>
              <w:t>- brak zlokalizowanych dużych zakładów przemysłowych.</w:t>
            </w:r>
          </w:p>
        </w:tc>
      </w:tr>
      <w:tr w:rsidR="001B7191" w14:paraId="69DAB54E" w14:textId="77777777" w:rsidTr="00893399">
        <w:trPr>
          <w:trHeight w:val="334"/>
        </w:trPr>
        <w:tc>
          <w:tcPr>
            <w:tcW w:w="4606" w:type="dxa"/>
            <w:shd w:val="clear" w:color="auto" w:fill="CCCCCC"/>
            <w:tcMar>
              <w:top w:w="0" w:type="dxa"/>
              <w:left w:w="108" w:type="dxa"/>
              <w:bottom w:w="0" w:type="dxa"/>
              <w:right w:w="108" w:type="dxa"/>
            </w:tcMar>
          </w:tcPr>
          <w:p w14:paraId="7B8531E7"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SZANSE</w:t>
            </w:r>
          </w:p>
        </w:tc>
        <w:tc>
          <w:tcPr>
            <w:tcW w:w="5430" w:type="dxa"/>
            <w:shd w:val="clear" w:color="auto" w:fill="CCCCCC"/>
            <w:tcMar>
              <w:top w:w="0" w:type="dxa"/>
              <w:left w:w="108" w:type="dxa"/>
              <w:bottom w:w="0" w:type="dxa"/>
              <w:right w:w="108" w:type="dxa"/>
            </w:tcMar>
          </w:tcPr>
          <w:p w14:paraId="3FD858FD"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ZAGROŻENIA</w:t>
            </w:r>
          </w:p>
        </w:tc>
      </w:tr>
      <w:tr w:rsidR="001B7191" w14:paraId="68DBF5D6" w14:textId="77777777" w:rsidTr="00893399">
        <w:tc>
          <w:tcPr>
            <w:tcW w:w="4606" w:type="dxa"/>
            <w:shd w:val="clear" w:color="auto" w:fill="auto"/>
            <w:tcMar>
              <w:top w:w="0" w:type="dxa"/>
              <w:left w:w="108" w:type="dxa"/>
              <w:bottom w:w="0" w:type="dxa"/>
              <w:right w:w="108" w:type="dxa"/>
            </w:tcMar>
            <w:vAlign w:val="center"/>
          </w:tcPr>
          <w:p w14:paraId="066A518C" w14:textId="77777777" w:rsidR="001B7191" w:rsidRDefault="00E50665" w:rsidP="004E61ED">
            <w:pPr>
              <w:pStyle w:val="Standard"/>
              <w:spacing w:line="22" w:lineRule="atLeast"/>
              <w:rPr>
                <w:rFonts w:ascii="Times New Roman" w:hAnsi="Times New Roman"/>
              </w:rPr>
            </w:pPr>
            <w:r>
              <w:rPr>
                <w:rFonts w:ascii="Times New Roman" w:hAnsi="Times New Roman"/>
              </w:rPr>
              <w:t>- wzrost mobilności zawodowej,</w:t>
            </w:r>
          </w:p>
          <w:p w14:paraId="37C72407" w14:textId="77777777" w:rsidR="001B7191" w:rsidRDefault="00E50665" w:rsidP="004E61ED">
            <w:pPr>
              <w:pStyle w:val="Standard"/>
              <w:spacing w:line="22" w:lineRule="atLeast"/>
              <w:rPr>
                <w:rFonts w:ascii="Times New Roman" w:hAnsi="Times New Roman"/>
              </w:rPr>
            </w:pPr>
            <w:r>
              <w:rPr>
                <w:rFonts w:ascii="Times New Roman" w:hAnsi="Times New Roman"/>
              </w:rPr>
              <w:t>- możliwości pozyskania środków zewnętrznych w celu wsparcia i aktywizacji osób bezrobotnych z terenu gminy.</w:t>
            </w:r>
          </w:p>
          <w:p w14:paraId="6DBDF4E9" w14:textId="77777777" w:rsidR="001B7191" w:rsidRDefault="001B7191" w:rsidP="004E61ED">
            <w:pPr>
              <w:pStyle w:val="Standard"/>
              <w:spacing w:line="22" w:lineRule="atLeast"/>
              <w:rPr>
                <w:rFonts w:ascii="Times New Roman" w:hAnsi="Times New Roman"/>
              </w:rPr>
            </w:pPr>
          </w:p>
          <w:p w14:paraId="2B697CB7" w14:textId="77777777" w:rsidR="001B7191" w:rsidRDefault="001B7191" w:rsidP="004E61ED">
            <w:pPr>
              <w:pStyle w:val="Standard"/>
              <w:spacing w:line="22" w:lineRule="atLeast"/>
              <w:rPr>
                <w:rFonts w:ascii="Times New Roman" w:hAnsi="Times New Roman"/>
              </w:rPr>
            </w:pPr>
          </w:p>
        </w:tc>
        <w:tc>
          <w:tcPr>
            <w:tcW w:w="5430" w:type="dxa"/>
            <w:shd w:val="clear" w:color="auto" w:fill="auto"/>
            <w:tcMar>
              <w:top w:w="0" w:type="dxa"/>
              <w:left w:w="108" w:type="dxa"/>
              <w:bottom w:w="0" w:type="dxa"/>
              <w:right w:w="108" w:type="dxa"/>
            </w:tcMar>
            <w:vAlign w:val="center"/>
          </w:tcPr>
          <w:p w14:paraId="08E24BE1" w14:textId="77777777" w:rsidR="001B7191" w:rsidRDefault="00E50665" w:rsidP="004E61ED">
            <w:pPr>
              <w:pStyle w:val="Standard"/>
              <w:spacing w:line="22" w:lineRule="atLeast"/>
              <w:rPr>
                <w:rFonts w:ascii="Times New Roman" w:hAnsi="Times New Roman"/>
              </w:rPr>
            </w:pPr>
            <w:r>
              <w:rPr>
                <w:rFonts w:ascii="Times New Roman" w:hAnsi="Times New Roman"/>
              </w:rPr>
              <w:t>- stały wzrost liczby osób bezrobotnych na terenie gminy w ostatnich latach,</w:t>
            </w:r>
          </w:p>
          <w:p w14:paraId="6C85B095" w14:textId="77777777" w:rsidR="001B7191" w:rsidRDefault="00E50665" w:rsidP="004E61ED">
            <w:pPr>
              <w:pStyle w:val="Standard"/>
              <w:spacing w:line="22" w:lineRule="atLeast"/>
              <w:rPr>
                <w:rFonts w:ascii="Times New Roman" w:hAnsi="Times New Roman"/>
              </w:rPr>
            </w:pPr>
            <w:r>
              <w:rPr>
                <w:rFonts w:ascii="Times New Roman" w:hAnsi="Times New Roman"/>
              </w:rPr>
              <w:t>- istnienie zjawiska nielegalnego zatrudnienia,</w:t>
            </w:r>
          </w:p>
          <w:p w14:paraId="5FD426A8" w14:textId="77777777" w:rsidR="001B7191" w:rsidRDefault="00E50665" w:rsidP="004E61ED">
            <w:pPr>
              <w:pStyle w:val="Standard"/>
              <w:spacing w:line="22" w:lineRule="atLeast"/>
              <w:rPr>
                <w:rFonts w:ascii="Times New Roman" w:hAnsi="Times New Roman"/>
              </w:rPr>
            </w:pPr>
            <w:r>
              <w:rPr>
                <w:rFonts w:ascii="Times New Roman" w:hAnsi="Times New Roman"/>
              </w:rPr>
              <w:t>- rozwój zjawiska wykluczenia społecznego w grupach osób długotrwale bezrobotnych.</w:t>
            </w:r>
          </w:p>
        </w:tc>
      </w:tr>
    </w:tbl>
    <w:p w14:paraId="2CE9282E" w14:textId="77777777" w:rsidR="004E61ED" w:rsidRDefault="004E61ED" w:rsidP="004E61ED">
      <w:pPr>
        <w:pStyle w:val="Standard"/>
        <w:spacing w:before="171" w:line="22" w:lineRule="atLeast"/>
        <w:jc w:val="both"/>
        <w:rPr>
          <w:rFonts w:ascii="Times New Roman" w:hAnsi="Times New Roman"/>
          <w:b/>
          <w:sz w:val="28"/>
          <w:szCs w:val="28"/>
        </w:rPr>
      </w:pPr>
    </w:p>
    <w:p w14:paraId="597307C7" w14:textId="07B740B6" w:rsidR="001B7191" w:rsidRDefault="00E50665" w:rsidP="004E61ED">
      <w:pPr>
        <w:pStyle w:val="Standard"/>
        <w:spacing w:before="171" w:line="22" w:lineRule="atLeast"/>
        <w:jc w:val="both"/>
        <w:rPr>
          <w:rFonts w:ascii="Times New Roman" w:hAnsi="Times New Roman"/>
          <w:b/>
          <w:sz w:val="28"/>
          <w:szCs w:val="28"/>
        </w:rPr>
      </w:pPr>
      <w:r>
        <w:rPr>
          <w:rFonts w:ascii="Times New Roman" w:hAnsi="Times New Roman"/>
          <w:b/>
          <w:sz w:val="28"/>
          <w:szCs w:val="28"/>
        </w:rPr>
        <w:t>Analiza SWOT –obszar nr 5 kwestia zagrożeń ( uzależnienia, przemoc)</w:t>
      </w:r>
    </w:p>
    <w:p w14:paraId="1C3A2AFC" w14:textId="77777777" w:rsidR="004E61ED" w:rsidRDefault="004E61ED" w:rsidP="004E61ED">
      <w:pPr>
        <w:pStyle w:val="Standard"/>
        <w:spacing w:before="171" w:line="22" w:lineRule="atLeast"/>
        <w:jc w:val="both"/>
        <w:rPr>
          <w:rFonts w:ascii="Times New Roman" w:hAnsi="Times New Roman"/>
          <w:b/>
          <w:sz w:val="28"/>
          <w:szCs w:val="28"/>
        </w:rPr>
      </w:pPr>
    </w:p>
    <w:tbl>
      <w:tblPr>
        <w:tblW w:w="10035" w:type="dxa"/>
        <w:tblInd w:w="-1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06"/>
        <w:gridCol w:w="5429"/>
      </w:tblGrid>
      <w:tr w:rsidR="001B7191" w14:paraId="0644FC1E" w14:textId="77777777" w:rsidTr="00893399">
        <w:tc>
          <w:tcPr>
            <w:tcW w:w="4606" w:type="dxa"/>
            <w:shd w:val="clear" w:color="auto" w:fill="CCCCCC"/>
            <w:tcMar>
              <w:top w:w="0" w:type="dxa"/>
              <w:left w:w="108" w:type="dxa"/>
              <w:bottom w:w="0" w:type="dxa"/>
              <w:right w:w="108" w:type="dxa"/>
            </w:tcMar>
          </w:tcPr>
          <w:p w14:paraId="2CFE52DB"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MOCNE STRONY</w:t>
            </w:r>
          </w:p>
        </w:tc>
        <w:tc>
          <w:tcPr>
            <w:tcW w:w="5429" w:type="dxa"/>
            <w:shd w:val="clear" w:color="auto" w:fill="CCCCCC"/>
            <w:tcMar>
              <w:top w:w="0" w:type="dxa"/>
              <w:left w:w="108" w:type="dxa"/>
              <w:bottom w:w="0" w:type="dxa"/>
              <w:right w:w="108" w:type="dxa"/>
            </w:tcMar>
          </w:tcPr>
          <w:p w14:paraId="33BD752D"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SŁABE STRONY</w:t>
            </w:r>
          </w:p>
        </w:tc>
      </w:tr>
      <w:tr w:rsidR="001B7191" w14:paraId="77EBE3CD" w14:textId="77777777" w:rsidTr="00893399">
        <w:tc>
          <w:tcPr>
            <w:tcW w:w="4606" w:type="dxa"/>
            <w:shd w:val="clear" w:color="auto" w:fill="auto"/>
            <w:tcMar>
              <w:top w:w="0" w:type="dxa"/>
              <w:left w:w="108" w:type="dxa"/>
              <w:bottom w:w="0" w:type="dxa"/>
              <w:right w:w="108" w:type="dxa"/>
            </w:tcMar>
            <w:vAlign w:val="center"/>
          </w:tcPr>
          <w:p w14:paraId="1F88CA4A" w14:textId="77777777" w:rsidR="001B7191" w:rsidRDefault="00E50665" w:rsidP="004E61ED">
            <w:pPr>
              <w:pStyle w:val="Standard"/>
              <w:spacing w:line="22" w:lineRule="atLeast"/>
              <w:rPr>
                <w:rFonts w:ascii="Times New Roman" w:hAnsi="Times New Roman"/>
              </w:rPr>
            </w:pPr>
            <w:r>
              <w:rPr>
                <w:rFonts w:ascii="Times New Roman" w:hAnsi="Times New Roman"/>
              </w:rPr>
              <w:t>- działanie Zespołu interdyscyplinarnego</w:t>
            </w:r>
            <w:r>
              <w:rPr>
                <w:rFonts w:ascii="Times New Roman" w:hAnsi="Times New Roman"/>
              </w:rPr>
              <w:br/>
              <w:t xml:space="preserve"> ds. Przeciwdziałania Przemocy w Rodzinie,</w:t>
            </w:r>
          </w:p>
          <w:p w14:paraId="5DC545FC" w14:textId="77777777" w:rsidR="001B7191" w:rsidRDefault="00E50665" w:rsidP="004E61ED">
            <w:pPr>
              <w:pStyle w:val="Standard"/>
              <w:spacing w:line="22" w:lineRule="atLeast"/>
              <w:rPr>
                <w:rFonts w:ascii="Times New Roman" w:hAnsi="Times New Roman"/>
              </w:rPr>
            </w:pPr>
            <w:r>
              <w:rPr>
                <w:rFonts w:ascii="Times New Roman" w:hAnsi="Times New Roman"/>
              </w:rPr>
              <w:t>- działanie Gminnej Komisji Rozwiązywania Problemów Alkoholowych,</w:t>
            </w:r>
          </w:p>
          <w:p w14:paraId="741AAADD" w14:textId="77777777" w:rsidR="001B7191" w:rsidRDefault="00E50665" w:rsidP="004E61ED">
            <w:pPr>
              <w:pStyle w:val="Standard"/>
              <w:spacing w:line="22" w:lineRule="atLeast"/>
              <w:rPr>
                <w:rFonts w:hint="eastAsia"/>
              </w:rPr>
            </w:pPr>
            <w:r>
              <w:rPr>
                <w:rFonts w:ascii="Times New Roman" w:hAnsi="Times New Roman"/>
                <w:color w:val="FF0000"/>
              </w:rPr>
              <w:t>-</w:t>
            </w:r>
            <w:r>
              <w:rPr>
                <w:rFonts w:ascii="Times New Roman" w:hAnsi="Times New Roman"/>
              </w:rPr>
              <w:t>działanie Rodzinny Punktu Konsultacyjnego dla osób uzależnionych i ich rodzin,</w:t>
            </w:r>
          </w:p>
          <w:p w14:paraId="3E19C3B7" w14:textId="77777777" w:rsidR="001B7191" w:rsidRDefault="00E50665" w:rsidP="004E61ED">
            <w:pPr>
              <w:pStyle w:val="Standard"/>
              <w:spacing w:line="22" w:lineRule="atLeast"/>
              <w:rPr>
                <w:rFonts w:ascii="Times New Roman" w:hAnsi="Times New Roman"/>
              </w:rPr>
            </w:pPr>
            <w:r>
              <w:rPr>
                <w:rFonts w:ascii="Times New Roman" w:hAnsi="Times New Roman"/>
              </w:rPr>
              <w:t>- działanie na terenie gminy Ośrodka Interwencji Kryzysowej w Górnie.</w:t>
            </w:r>
          </w:p>
        </w:tc>
        <w:tc>
          <w:tcPr>
            <w:tcW w:w="5429" w:type="dxa"/>
            <w:shd w:val="clear" w:color="auto" w:fill="auto"/>
            <w:tcMar>
              <w:top w:w="0" w:type="dxa"/>
              <w:left w:w="108" w:type="dxa"/>
              <w:bottom w:w="0" w:type="dxa"/>
              <w:right w:w="108" w:type="dxa"/>
            </w:tcMar>
            <w:vAlign w:val="center"/>
          </w:tcPr>
          <w:p w14:paraId="7D761ED1" w14:textId="77777777" w:rsidR="001B7191" w:rsidRDefault="00E50665" w:rsidP="004E61ED">
            <w:pPr>
              <w:pStyle w:val="Standard"/>
              <w:spacing w:line="22" w:lineRule="atLeast"/>
              <w:rPr>
                <w:rFonts w:ascii="Times New Roman" w:hAnsi="Times New Roman"/>
              </w:rPr>
            </w:pPr>
            <w:r>
              <w:rPr>
                <w:rFonts w:ascii="Times New Roman" w:hAnsi="Times New Roman"/>
              </w:rPr>
              <w:t>- brak faktycznych danych dot. problemu przemocy w rodzinie.</w:t>
            </w:r>
          </w:p>
          <w:p w14:paraId="378921E0" w14:textId="77777777" w:rsidR="001B7191" w:rsidRDefault="00E50665" w:rsidP="004E61ED">
            <w:pPr>
              <w:pStyle w:val="Standard"/>
              <w:spacing w:line="22" w:lineRule="atLeast"/>
              <w:rPr>
                <w:rFonts w:ascii="Times New Roman" w:hAnsi="Times New Roman"/>
              </w:rPr>
            </w:pPr>
            <w:r>
              <w:rPr>
                <w:rFonts w:ascii="Times New Roman" w:hAnsi="Times New Roman"/>
              </w:rPr>
              <w:t>- mała liczba alternatywnych możliwości spędzania wolnego czasu.</w:t>
            </w:r>
          </w:p>
          <w:p w14:paraId="22E56239" w14:textId="77777777" w:rsidR="001B7191" w:rsidRDefault="001B7191" w:rsidP="004E61ED">
            <w:pPr>
              <w:pStyle w:val="Standard"/>
              <w:spacing w:line="22" w:lineRule="atLeast"/>
              <w:rPr>
                <w:rFonts w:ascii="Times New Roman" w:hAnsi="Times New Roman"/>
              </w:rPr>
            </w:pPr>
          </w:p>
          <w:p w14:paraId="54F5E1FF" w14:textId="77777777" w:rsidR="001B7191" w:rsidRDefault="001B7191" w:rsidP="004E61ED">
            <w:pPr>
              <w:pStyle w:val="Standard"/>
              <w:spacing w:line="22" w:lineRule="atLeast"/>
              <w:rPr>
                <w:rFonts w:ascii="Times New Roman" w:hAnsi="Times New Roman"/>
              </w:rPr>
            </w:pPr>
          </w:p>
        </w:tc>
      </w:tr>
      <w:tr w:rsidR="001B7191" w14:paraId="50B2EB68" w14:textId="77777777" w:rsidTr="00893399">
        <w:trPr>
          <w:trHeight w:val="334"/>
        </w:trPr>
        <w:tc>
          <w:tcPr>
            <w:tcW w:w="4606" w:type="dxa"/>
            <w:shd w:val="clear" w:color="auto" w:fill="CCCCCC"/>
            <w:tcMar>
              <w:top w:w="0" w:type="dxa"/>
              <w:left w:w="108" w:type="dxa"/>
              <w:bottom w:w="0" w:type="dxa"/>
              <w:right w:w="108" w:type="dxa"/>
            </w:tcMar>
          </w:tcPr>
          <w:p w14:paraId="2F8F2C74"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SZANSE</w:t>
            </w:r>
          </w:p>
        </w:tc>
        <w:tc>
          <w:tcPr>
            <w:tcW w:w="5429" w:type="dxa"/>
            <w:shd w:val="clear" w:color="auto" w:fill="CCCCCC"/>
            <w:tcMar>
              <w:top w:w="0" w:type="dxa"/>
              <w:left w:w="108" w:type="dxa"/>
              <w:bottom w:w="0" w:type="dxa"/>
              <w:right w:w="108" w:type="dxa"/>
            </w:tcMar>
          </w:tcPr>
          <w:p w14:paraId="22A93715" w14:textId="77777777" w:rsidR="001B7191" w:rsidRDefault="00E50665" w:rsidP="004E61ED">
            <w:pPr>
              <w:pStyle w:val="Standard"/>
              <w:spacing w:line="22" w:lineRule="atLeast"/>
              <w:jc w:val="center"/>
              <w:rPr>
                <w:rFonts w:ascii="Times New Roman" w:hAnsi="Times New Roman"/>
                <w:b/>
              </w:rPr>
            </w:pPr>
            <w:r>
              <w:rPr>
                <w:rFonts w:ascii="Times New Roman" w:hAnsi="Times New Roman"/>
                <w:b/>
              </w:rPr>
              <w:t>ZAGROŻENIA</w:t>
            </w:r>
          </w:p>
        </w:tc>
      </w:tr>
      <w:tr w:rsidR="001B7191" w14:paraId="0F97E244" w14:textId="77777777" w:rsidTr="00893399">
        <w:tc>
          <w:tcPr>
            <w:tcW w:w="4606" w:type="dxa"/>
            <w:shd w:val="clear" w:color="auto" w:fill="auto"/>
            <w:tcMar>
              <w:top w:w="0" w:type="dxa"/>
              <w:left w:w="108" w:type="dxa"/>
              <w:bottom w:w="0" w:type="dxa"/>
              <w:right w:w="108" w:type="dxa"/>
            </w:tcMar>
            <w:vAlign w:val="center"/>
          </w:tcPr>
          <w:p w14:paraId="7AFDD942" w14:textId="77777777" w:rsidR="001B7191" w:rsidRDefault="00E50665" w:rsidP="004E61ED">
            <w:pPr>
              <w:pStyle w:val="Standard"/>
              <w:spacing w:line="22" w:lineRule="atLeast"/>
              <w:rPr>
                <w:rFonts w:ascii="Times New Roman" w:hAnsi="Times New Roman"/>
              </w:rPr>
            </w:pPr>
            <w:r>
              <w:rPr>
                <w:rFonts w:ascii="Times New Roman" w:hAnsi="Times New Roman"/>
              </w:rPr>
              <w:t>- promocja działań w zakresie przeciwdziałania uzależnieniom oraz przemocy w rodzinie,</w:t>
            </w:r>
          </w:p>
          <w:p w14:paraId="7784A911" w14:textId="77777777" w:rsidR="001B7191" w:rsidRDefault="00E50665" w:rsidP="004E61ED">
            <w:pPr>
              <w:pStyle w:val="Standard"/>
              <w:spacing w:line="22" w:lineRule="atLeast"/>
              <w:rPr>
                <w:rFonts w:ascii="Times New Roman" w:hAnsi="Times New Roman"/>
              </w:rPr>
            </w:pPr>
            <w:r>
              <w:rPr>
                <w:rFonts w:ascii="Times New Roman" w:hAnsi="Times New Roman"/>
              </w:rPr>
              <w:t>- budowanie świadomości społecznej dot. potencjalnych zagrożeń.</w:t>
            </w:r>
          </w:p>
          <w:p w14:paraId="3756E730" w14:textId="77777777" w:rsidR="001B7191" w:rsidRDefault="001B7191" w:rsidP="004E61ED">
            <w:pPr>
              <w:pStyle w:val="Standard"/>
              <w:spacing w:line="22" w:lineRule="atLeast"/>
              <w:rPr>
                <w:rFonts w:ascii="Times New Roman" w:hAnsi="Times New Roman"/>
              </w:rPr>
            </w:pPr>
          </w:p>
          <w:p w14:paraId="1BEFF993" w14:textId="77777777" w:rsidR="001B7191" w:rsidRDefault="001B7191" w:rsidP="004E61ED">
            <w:pPr>
              <w:pStyle w:val="Standard"/>
              <w:spacing w:line="22" w:lineRule="atLeast"/>
              <w:rPr>
                <w:rFonts w:ascii="Times New Roman" w:hAnsi="Times New Roman"/>
              </w:rPr>
            </w:pPr>
          </w:p>
        </w:tc>
        <w:tc>
          <w:tcPr>
            <w:tcW w:w="5429" w:type="dxa"/>
            <w:shd w:val="clear" w:color="auto" w:fill="auto"/>
            <w:tcMar>
              <w:top w:w="0" w:type="dxa"/>
              <w:left w:w="108" w:type="dxa"/>
              <w:bottom w:w="0" w:type="dxa"/>
              <w:right w:w="108" w:type="dxa"/>
            </w:tcMar>
            <w:vAlign w:val="center"/>
          </w:tcPr>
          <w:p w14:paraId="60464DC6" w14:textId="77777777" w:rsidR="001B7191" w:rsidRDefault="00E50665" w:rsidP="004E61ED">
            <w:pPr>
              <w:pStyle w:val="Standard"/>
              <w:spacing w:line="22" w:lineRule="atLeast"/>
              <w:rPr>
                <w:rFonts w:ascii="Times New Roman" w:hAnsi="Times New Roman"/>
              </w:rPr>
            </w:pPr>
            <w:r>
              <w:rPr>
                <w:rFonts w:ascii="Times New Roman" w:hAnsi="Times New Roman"/>
              </w:rPr>
              <w:t xml:space="preserve">- przyzwolenie na sprzedaż papierosów </w:t>
            </w:r>
            <w:r>
              <w:rPr>
                <w:rFonts w:ascii="Times New Roman" w:hAnsi="Times New Roman"/>
              </w:rPr>
              <w:br/>
              <w:t>i alkoholu nieletnim,</w:t>
            </w:r>
          </w:p>
          <w:p w14:paraId="042288D0" w14:textId="77777777" w:rsidR="001B7191" w:rsidRDefault="00E50665" w:rsidP="004E61ED">
            <w:pPr>
              <w:pStyle w:val="Standard"/>
              <w:spacing w:line="22" w:lineRule="atLeast"/>
              <w:rPr>
                <w:rFonts w:ascii="Times New Roman" w:hAnsi="Times New Roman"/>
              </w:rPr>
            </w:pPr>
            <w:r>
              <w:rPr>
                <w:rFonts w:ascii="Times New Roman" w:hAnsi="Times New Roman"/>
              </w:rPr>
              <w:t>- ukrywanie problemu przemocy w rodzinie,</w:t>
            </w:r>
          </w:p>
          <w:p w14:paraId="3BE74BE9" w14:textId="77777777" w:rsidR="001B7191" w:rsidRDefault="00E50665" w:rsidP="004E61ED">
            <w:pPr>
              <w:pStyle w:val="Standard"/>
              <w:spacing w:line="22" w:lineRule="atLeast"/>
              <w:rPr>
                <w:rFonts w:ascii="Times New Roman" w:hAnsi="Times New Roman"/>
              </w:rPr>
            </w:pPr>
            <w:r>
              <w:rPr>
                <w:rFonts w:ascii="Times New Roman" w:hAnsi="Times New Roman"/>
              </w:rPr>
              <w:t>- ukrywanie problemu alkoholizmu w rodzinie,</w:t>
            </w:r>
          </w:p>
          <w:p w14:paraId="3357F3E6" w14:textId="77777777" w:rsidR="001B7191" w:rsidRDefault="00E50665" w:rsidP="004E61ED">
            <w:pPr>
              <w:pStyle w:val="Standard"/>
              <w:spacing w:line="22" w:lineRule="atLeast"/>
              <w:rPr>
                <w:rFonts w:ascii="Times New Roman" w:hAnsi="Times New Roman"/>
              </w:rPr>
            </w:pPr>
            <w:r>
              <w:rPr>
                <w:rFonts w:ascii="Times New Roman" w:hAnsi="Times New Roman"/>
              </w:rPr>
              <w:t>- społeczna akceptacja alkoholu w życiu mieszkańców,</w:t>
            </w:r>
          </w:p>
          <w:p w14:paraId="5034989E" w14:textId="77777777" w:rsidR="001B7191" w:rsidRDefault="00E50665" w:rsidP="004E61ED">
            <w:pPr>
              <w:pStyle w:val="Standard"/>
              <w:spacing w:line="22" w:lineRule="atLeast"/>
              <w:rPr>
                <w:rFonts w:ascii="Times New Roman" w:hAnsi="Times New Roman"/>
              </w:rPr>
            </w:pPr>
            <w:r>
              <w:rPr>
                <w:rFonts w:ascii="Times New Roman" w:hAnsi="Times New Roman"/>
              </w:rPr>
              <w:t>- obniżanie wieku inicjacji alkoholowej</w:t>
            </w:r>
          </w:p>
          <w:p w14:paraId="0CCFCBFB" w14:textId="77777777" w:rsidR="001B7191" w:rsidRDefault="00E50665" w:rsidP="004E61ED">
            <w:pPr>
              <w:pStyle w:val="Standard"/>
              <w:spacing w:line="22" w:lineRule="atLeast"/>
              <w:rPr>
                <w:rFonts w:ascii="Times New Roman" w:hAnsi="Times New Roman"/>
              </w:rPr>
            </w:pPr>
            <w:r>
              <w:rPr>
                <w:rFonts w:ascii="Times New Roman" w:hAnsi="Times New Roman"/>
              </w:rPr>
              <w:t>- nietrzeźwi kierujący,</w:t>
            </w:r>
          </w:p>
          <w:p w14:paraId="1AD102D9" w14:textId="77777777" w:rsidR="001B7191" w:rsidRDefault="00E50665" w:rsidP="004E61ED">
            <w:pPr>
              <w:pStyle w:val="Standard"/>
              <w:spacing w:line="22" w:lineRule="atLeast"/>
              <w:rPr>
                <w:rFonts w:ascii="Times New Roman" w:hAnsi="Times New Roman"/>
              </w:rPr>
            </w:pPr>
            <w:r>
              <w:rPr>
                <w:rFonts w:ascii="Times New Roman" w:hAnsi="Times New Roman"/>
              </w:rPr>
              <w:t>- łatwy dostęp do alkoholu,</w:t>
            </w:r>
          </w:p>
          <w:p w14:paraId="5F670E2E" w14:textId="77777777" w:rsidR="001B7191" w:rsidRDefault="00E50665" w:rsidP="004E61ED">
            <w:pPr>
              <w:pStyle w:val="Standard"/>
              <w:spacing w:line="22" w:lineRule="atLeast"/>
              <w:rPr>
                <w:rFonts w:ascii="Times New Roman" w:hAnsi="Times New Roman"/>
              </w:rPr>
            </w:pPr>
            <w:r>
              <w:rPr>
                <w:rFonts w:ascii="Times New Roman" w:hAnsi="Times New Roman"/>
              </w:rPr>
              <w:t>- bark asertywności wśród mieszkańców gminy.</w:t>
            </w:r>
          </w:p>
        </w:tc>
      </w:tr>
    </w:tbl>
    <w:p w14:paraId="50CFFF3A" w14:textId="77777777" w:rsidR="001B7191" w:rsidRDefault="001B7191">
      <w:pPr>
        <w:pStyle w:val="Standard"/>
        <w:spacing w:line="360" w:lineRule="auto"/>
        <w:jc w:val="both"/>
        <w:rPr>
          <w:rFonts w:ascii="Times New Roman" w:hAnsi="Times New Roman"/>
          <w:b/>
        </w:rPr>
      </w:pPr>
    </w:p>
    <w:p w14:paraId="78D1EDB4" w14:textId="77777777" w:rsidR="00C30A83" w:rsidRDefault="004E61ED">
      <w:pPr>
        <w:pStyle w:val="Standard"/>
        <w:spacing w:line="360" w:lineRule="auto"/>
        <w:jc w:val="center"/>
        <w:rPr>
          <w:rFonts w:ascii="Times New Roman" w:hAnsi="Times New Roman"/>
          <w:b/>
          <w:sz w:val="26"/>
          <w:szCs w:val="26"/>
        </w:rPr>
      </w:pPr>
      <w:r>
        <w:rPr>
          <w:rFonts w:ascii="Times New Roman" w:hAnsi="Times New Roman"/>
          <w:b/>
          <w:sz w:val="26"/>
          <w:szCs w:val="26"/>
        </w:rPr>
        <w:br w:type="column"/>
      </w:r>
      <w:r w:rsidR="00E50665">
        <w:rPr>
          <w:rFonts w:ascii="Times New Roman" w:hAnsi="Times New Roman"/>
          <w:b/>
          <w:sz w:val="26"/>
          <w:szCs w:val="26"/>
        </w:rPr>
        <w:lastRenderedPageBreak/>
        <w:t xml:space="preserve">ROZDZIAŁ V </w:t>
      </w:r>
    </w:p>
    <w:p w14:paraId="69F6DF75" w14:textId="2E47F54F" w:rsidR="001B7191" w:rsidRDefault="00E50665">
      <w:pPr>
        <w:pStyle w:val="Standard"/>
        <w:spacing w:line="360" w:lineRule="auto"/>
        <w:jc w:val="center"/>
        <w:rPr>
          <w:rFonts w:hint="eastAsia"/>
        </w:rPr>
      </w:pPr>
      <w:r>
        <w:rPr>
          <w:rFonts w:ascii="Times New Roman" w:hAnsi="Times New Roman"/>
          <w:b/>
          <w:sz w:val="26"/>
          <w:szCs w:val="26"/>
        </w:rPr>
        <w:t xml:space="preserve">ZASOBY  </w:t>
      </w:r>
      <w:r>
        <w:rPr>
          <w:rFonts w:ascii="Times New Roman" w:hAnsi="Times New Roman"/>
          <w:b/>
          <w:bCs/>
          <w:sz w:val="26"/>
          <w:szCs w:val="26"/>
        </w:rPr>
        <w:t>GMINY SOKOŁÓW MAŁOPOLSKI</w:t>
      </w:r>
    </w:p>
    <w:p w14:paraId="3EE78556" w14:textId="77777777" w:rsidR="001B7191" w:rsidRDefault="00E50665">
      <w:pPr>
        <w:pStyle w:val="Standard"/>
        <w:spacing w:line="360" w:lineRule="auto"/>
        <w:jc w:val="center"/>
        <w:rPr>
          <w:rFonts w:ascii="Times New Roman" w:hAnsi="Times New Roman"/>
          <w:b/>
          <w:bCs/>
          <w:sz w:val="26"/>
          <w:szCs w:val="26"/>
        </w:rPr>
      </w:pPr>
      <w:r>
        <w:rPr>
          <w:rFonts w:ascii="Times New Roman" w:hAnsi="Times New Roman"/>
          <w:b/>
          <w:bCs/>
          <w:sz w:val="26"/>
          <w:szCs w:val="26"/>
        </w:rPr>
        <w:t>UMOŻLIWIAJĄCE ROZWIĄZYWANIE PROBLEMÓW SPOŁECZNYCH</w:t>
      </w:r>
    </w:p>
    <w:p w14:paraId="52F31B6B" w14:textId="77777777" w:rsidR="001B7191" w:rsidRDefault="001B7191">
      <w:pPr>
        <w:pStyle w:val="Default"/>
        <w:tabs>
          <w:tab w:val="left" w:pos="851"/>
        </w:tabs>
        <w:spacing w:line="360" w:lineRule="auto"/>
        <w:jc w:val="both"/>
        <w:rPr>
          <w:b/>
          <w:bCs/>
          <w:lang w:eastAsia="pl-PL"/>
        </w:rPr>
      </w:pPr>
    </w:p>
    <w:p w14:paraId="536FB648" w14:textId="77777777" w:rsidR="001B7191" w:rsidRDefault="00E50665">
      <w:pPr>
        <w:pStyle w:val="Standard"/>
        <w:spacing w:after="6" w:line="360" w:lineRule="auto"/>
        <w:ind w:firstLine="567"/>
        <w:jc w:val="both"/>
        <w:rPr>
          <w:rFonts w:ascii="Times New Roman" w:hAnsi="Times New Roman"/>
        </w:rPr>
      </w:pPr>
      <w:r>
        <w:rPr>
          <w:rFonts w:ascii="Times New Roman" w:hAnsi="Times New Roman"/>
        </w:rPr>
        <w:t xml:space="preserve">Zasobami, które umożliwiają rozwiązanie problemów społecznych na terenie gminy Sokołów </w:t>
      </w:r>
      <w:proofErr w:type="spellStart"/>
      <w:r>
        <w:rPr>
          <w:rFonts w:ascii="Times New Roman" w:hAnsi="Times New Roman"/>
        </w:rPr>
        <w:t>Młp</w:t>
      </w:r>
      <w:proofErr w:type="spellEnd"/>
      <w:r>
        <w:rPr>
          <w:rFonts w:ascii="Times New Roman" w:hAnsi="Times New Roman"/>
        </w:rPr>
        <w:t>., możemy określić wszelkiego rodzaju instytucje, działające w obszarze polityki społecznej,</w:t>
      </w:r>
      <w:r>
        <w:rPr>
          <w:rFonts w:ascii="Times New Roman" w:hAnsi="Times New Roman"/>
        </w:rPr>
        <w:br/>
        <w:t>które zajmują się rozwiązaniem określonych problemów.</w:t>
      </w:r>
    </w:p>
    <w:p w14:paraId="7FB0BCE6"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Do zasobów tych zaliczyć możemy zarówno jednostki o charakterze publicznym jak</w:t>
      </w:r>
      <w:r>
        <w:rPr>
          <w:rFonts w:ascii="Times New Roman" w:hAnsi="Times New Roman"/>
        </w:rPr>
        <w:br/>
        <w:t>i niepublicznym.</w:t>
      </w:r>
    </w:p>
    <w:p w14:paraId="3A4BAE1A" w14:textId="77777777" w:rsidR="001B7191" w:rsidRDefault="001B7191">
      <w:pPr>
        <w:pStyle w:val="Standard"/>
        <w:spacing w:line="360" w:lineRule="auto"/>
        <w:jc w:val="both"/>
        <w:rPr>
          <w:rFonts w:ascii="Times New Roman" w:hAnsi="Times New Roman"/>
        </w:rPr>
      </w:pPr>
    </w:p>
    <w:p w14:paraId="046300AD" w14:textId="77777777" w:rsidR="001B7191" w:rsidRDefault="00E50665">
      <w:pPr>
        <w:pStyle w:val="Standard"/>
        <w:spacing w:line="360" w:lineRule="auto"/>
        <w:rPr>
          <w:rFonts w:ascii="Times New Roman" w:hAnsi="Times New Roman"/>
          <w:b/>
        </w:rPr>
      </w:pPr>
      <w:r>
        <w:rPr>
          <w:rFonts w:ascii="Times New Roman" w:hAnsi="Times New Roman"/>
          <w:b/>
        </w:rPr>
        <w:t>5.1. MIEJSKO - GMINNY OŚRODEK POMOCY SPOŁECZNEJ W SOKOŁOWIE MŁP.,</w:t>
      </w:r>
    </w:p>
    <w:p w14:paraId="651DAF88" w14:textId="77777777" w:rsidR="001B7191" w:rsidRDefault="00E50665">
      <w:pPr>
        <w:pStyle w:val="Standard"/>
        <w:spacing w:after="69" w:line="360" w:lineRule="auto"/>
        <w:ind w:left="851" w:hanging="284"/>
        <w:jc w:val="both"/>
        <w:rPr>
          <w:rFonts w:ascii="Times New Roman" w:hAnsi="Times New Roman"/>
        </w:rPr>
      </w:pPr>
      <w:r>
        <w:rPr>
          <w:rFonts w:ascii="Times New Roman" w:hAnsi="Times New Roman"/>
        </w:rPr>
        <w:t xml:space="preserve"> </w:t>
      </w:r>
    </w:p>
    <w:p w14:paraId="3EE3E792"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Pomoc społeczną organizują organy administracji rządowej (minister właściwy do spraw zabezpieczenia społecznego, wojewodowie) i samorządowej (marszałkowie województw, starostowie na poziomie powiatów oraz wójtowie, burmistrzowie (prezydenci miast) na poziomie gmin. Organy</w:t>
      </w:r>
      <w:r>
        <w:rPr>
          <w:rFonts w:ascii="Times New Roman" w:hAnsi="Times New Roman"/>
        </w:rPr>
        <w:br/>
        <w:t>te realizując zadania pomocy społecznej współpracują, na zasadzie partnerstwa, z organizacjami społecznymi i pozarządowymi, Kościołem Katolickim, innymi kościołami, związkami wyznaniowymi oraz osobami fizycznymi i prawnymi.</w:t>
      </w:r>
    </w:p>
    <w:p w14:paraId="4837ACD9" w14:textId="77777777" w:rsidR="001B7191" w:rsidRDefault="00E50665">
      <w:pPr>
        <w:pStyle w:val="Standard"/>
        <w:widowControl w:val="0"/>
        <w:autoSpaceDE w:val="0"/>
        <w:spacing w:line="360" w:lineRule="auto"/>
        <w:ind w:firstLine="567"/>
        <w:jc w:val="both"/>
        <w:rPr>
          <w:rFonts w:hint="eastAsia"/>
        </w:rPr>
      </w:pPr>
      <w:r>
        <w:rPr>
          <w:rFonts w:ascii="Times New Roman" w:hAnsi="Times New Roman"/>
        </w:rPr>
        <w:t xml:space="preserve">Miejsko - Gminny Ośrodek Pomocy Społecznej w Sokołowie </w:t>
      </w:r>
      <w:proofErr w:type="spellStart"/>
      <w:r>
        <w:rPr>
          <w:rFonts w:ascii="Times New Roman" w:hAnsi="Times New Roman"/>
        </w:rPr>
        <w:t>Młp</w:t>
      </w:r>
      <w:proofErr w:type="spellEnd"/>
      <w:r>
        <w:rPr>
          <w:rFonts w:ascii="Times New Roman" w:hAnsi="Times New Roman"/>
        </w:rPr>
        <w:t>. zwany dalej „</w:t>
      </w:r>
      <w:r>
        <w:rPr>
          <w:rFonts w:ascii="Times New Roman" w:hAnsi="Times New Roman"/>
          <w:i/>
        </w:rPr>
        <w:t>Ośrodkiem”</w:t>
      </w:r>
      <w:r>
        <w:rPr>
          <w:rFonts w:ascii="Times New Roman" w:hAnsi="Times New Roman"/>
        </w:rPr>
        <w:t xml:space="preserve"> został powołany uchwałą Nr XI/47/90 Rady Narodowej Miasta i Gminy w Sokołowie </w:t>
      </w:r>
      <w:proofErr w:type="spellStart"/>
      <w:r>
        <w:rPr>
          <w:rFonts w:ascii="Times New Roman" w:hAnsi="Times New Roman"/>
        </w:rPr>
        <w:t>Młp</w:t>
      </w:r>
      <w:proofErr w:type="spellEnd"/>
      <w:r>
        <w:rPr>
          <w:rFonts w:ascii="Times New Roman" w:hAnsi="Times New Roman"/>
        </w:rPr>
        <w:t>. z dnia 28 lutego 1990 r. w sprawie powołania Miejsko – Gminnego Ośrodka Pomocy Społecznej</w:t>
      </w:r>
      <w:r>
        <w:rPr>
          <w:rFonts w:ascii="Times New Roman" w:hAnsi="Times New Roman"/>
        </w:rPr>
        <w:br/>
        <w:t xml:space="preserve">w Sokołowie </w:t>
      </w:r>
      <w:proofErr w:type="spellStart"/>
      <w:r>
        <w:rPr>
          <w:rFonts w:ascii="Times New Roman" w:hAnsi="Times New Roman"/>
        </w:rPr>
        <w:t>Młp</w:t>
      </w:r>
      <w:proofErr w:type="spellEnd"/>
      <w:r>
        <w:rPr>
          <w:rFonts w:ascii="Times New Roman" w:hAnsi="Times New Roman"/>
        </w:rPr>
        <w:t>.</w:t>
      </w:r>
    </w:p>
    <w:p w14:paraId="1AEECE63" w14:textId="77777777" w:rsidR="001B7191" w:rsidRDefault="00E50665">
      <w:pPr>
        <w:pStyle w:val="Standard"/>
        <w:widowControl w:val="0"/>
        <w:autoSpaceDE w:val="0"/>
        <w:spacing w:after="120" w:line="360" w:lineRule="auto"/>
        <w:ind w:firstLine="567"/>
        <w:jc w:val="both"/>
        <w:rPr>
          <w:rFonts w:ascii="Times New Roman" w:hAnsi="Times New Roman"/>
        </w:rPr>
      </w:pPr>
      <w:r>
        <w:rPr>
          <w:rFonts w:ascii="Times New Roman" w:hAnsi="Times New Roman"/>
        </w:rPr>
        <w:t xml:space="preserve">Pomoc społeczna jest instytucją polityki społecznej państwa mająca na celu umożliwienie osobom i rodzinom przezwyciężanie trudnych sytuacji życiowych, których nie są w stanie pokonać, wykorzystując własne uprawnienia, zasoby i możliwości. Podstawowym zadaniem Ośrodka jest zaspokojenie na terenie Miasta i Gminy Sokołów </w:t>
      </w:r>
      <w:proofErr w:type="spellStart"/>
      <w:r>
        <w:rPr>
          <w:rFonts w:ascii="Times New Roman" w:hAnsi="Times New Roman"/>
        </w:rPr>
        <w:t>Młp</w:t>
      </w:r>
      <w:proofErr w:type="spellEnd"/>
      <w:r>
        <w:rPr>
          <w:rFonts w:ascii="Times New Roman" w:hAnsi="Times New Roman"/>
        </w:rPr>
        <w:t>. niezbędnych potrzeb życiowych osób</w:t>
      </w:r>
      <w:r>
        <w:rPr>
          <w:rFonts w:ascii="Times New Roman" w:hAnsi="Times New Roman"/>
        </w:rPr>
        <w:br/>
        <w:t>i rodzin, umożliwianie im bytowania w warunkach odpowiadających godności człowieka oraz działanie na rzecz usamodzielnienia osób i rodzin, ich stabilizacji i integracji ze środowiskiem.</w:t>
      </w:r>
    </w:p>
    <w:p w14:paraId="56705F5D" w14:textId="77777777" w:rsidR="001B7191" w:rsidRDefault="00E50665">
      <w:pPr>
        <w:pStyle w:val="Standard"/>
        <w:widowControl w:val="0"/>
        <w:autoSpaceDE w:val="0"/>
        <w:spacing w:after="120" w:line="360" w:lineRule="auto"/>
        <w:jc w:val="both"/>
        <w:rPr>
          <w:rFonts w:ascii="Times New Roman" w:hAnsi="Times New Roman"/>
          <w:b/>
          <w:i/>
        </w:rPr>
      </w:pPr>
      <w:r>
        <w:rPr>
          <w:rFonts w:ascii="Times New Roman" w:hAnsi="Times New Roman"/>
          <w:b/>
          <w:i/>
        </w:rPr>
        <w:t>Formą działania Ośrodka jest w szczególności:</w:t>
      </w:r>
    </w:p>
    <w:p w14:paraId="300763DA" w14:textId="77777777" w:rsidR="001B7191" w:rsidRDefault="00E50665">
      <w:pPr>
        <w:pStyle w:val="Standard"/>
        <w:widowControl w:val="0"/>
        <w:numPr>
          <w:ilvl w:val="0"/>
          <w:numId w:val="142"/>
        </w:numPr>
        <w:autoSpaceDE w:val="0"/>
        <w:spacing w:line="360" w:lineRule="auto"/>
        <w:jc w:val="both"/>
        <w:rPr>
          <w:rFonts w:ascii="Times New Roman" w:hAnsi="Times New Roman"/>
        </w:rPr>
      </w:pPr>
      <w:r>
        <w:rPr>
          <w:rFonts w:ascii="Times New Roman" w:hAnsi="Times New Roman"/>
        </w:rPr>
        <w:t>pomoc środowiskowa obejmująca zespół działań dla stworzenia warunków właściwego funkcjonowania osób i rodzin w miejscu zamieszkania,</w:t>
      </w:r>
    </w:p>
    <w:p w14:paraId="268E7FB5" w14:textId="77777777" w:rsidR="001B7191" w:rsidRDefault="00E50665">
      <w:pPr>
        <w:pStyle w:val="Standard"/>
        <w:widowControl w:val="0"/>
        <w:numPr>
          <w:ilvl w:val="0"/>
          <w:numId w:val="143"/>
        </w:numPr>
        <w:autoSpaceDE w:val="0"/>
        <w:spacing w:after="120" w:line="360" w:lineRule="auto"/>
        <w:jc w:val="both"/>
        <w:rPr>
          <w:rFonts w:hint="eastAsia"/>
        </w:rPr>
      </w:pPr>
      <w:r>
        <w:rPr>
          <w:rFonts w:ascii="Times New Roman" w:hAnsi="Times New Roman"/>
        </w:rPr>
        <w:lastRenderedPageBreak/>
        <w:t>pomoc instytucjonalna oznaczająca zapewnienie specjalistycznej opieki osobom całkowicie lub częściowo niezdolnym do samodzielnej egzystencji w miejscu zamieszkania.</w:t>
      </w:r>
    </w:p>
    <w:p w14:paraId="43C6109B" w14:textId="77777777" w:rsidR="001B7191" w:rsidRDefault="00E50665">
      <w:pPr>
        <w:pStyle w:val="Standard"/>
        <w:widowControl w:val="0"/>
        <w:autoSpaceDE w:val="0"/>
        <w:spacing w:line="360" w:lineRule="auto"/>
        <w:jc w:val="both"/>
        <w:rPr>
          <w:rFonts w:ascii="Times New Roman" w:hAnsi="Times New Roman"/>
          <w:b/>
          <w:i/>
        </w:rPr>
      </w:pPr>
      <w:r>
        <w:rPr>
          <w:rFonts w:ascii="Times New Roman" w:hAnsi="Times New Roman"/>
          <w:b/>
          <w:i/>
        </w:rPr>
        <w:t>Do zadań Ośrodka w szczególności należy:</w:t>
      </w:r>
    </w:p>
    <w:p w14:paraId="2077D996" w14:textId="77777777" w:rsidR="001B7191" w:rsidRDefault="00E50665">
      <w:pPr>
        <w:pStyle w:val="Standard"/>
        <w:widowControl w:val="0"/>
        <w:numPr>
          <w:ilvl w:val="0"/>
          <w:numId w:val="144"/>
        </w:numPr>
        <w:autoSpaceDE w:val="0"/>
        <w:spacing w:line="360" w:lineRule="auto"/>
        <w:jc w:val="both"/>
        <w:rPr>
          <w:rFonts w:ascii="Times New Roman" w:hAnsi="Times New Roman"/>
        </w:rPr>
      </w:pPr>
      <w:r>
        <w:rPr>
          <w:rFonts w:ascii="Times New Roman" w:hAnsi="Times New Roman"/>
        </w:rPr>
        <w:t>diagnostyka indywidualna i środowiskowa ( rozpoznawanie i analizowanie potrzeb</w:t>
      </w:r>
      <w:r>
        <w:rPr>
          <w:rFonts w:ascii="Times New Roman" w:hAnsi="Times New Roman"/>
        </w:rPr>
        <w:br/>
        <w:t>i sytuacji życiowej, materialnej jednostek i ich rodzin oraz wszelkich uwarunkowań środowiskowych dla celów pomocy społecznej),</w:t>
      </w:r>
    </w:p>
    <w:p w14:paraId="30E309B6" w14:textId="77777777" w:rsidR="001B7191" w:rsidRDefault="00E50665">
      <w:pPr>
        <w:pStyle w:val="Standard"/>
        <w:widowControl w:val="0"/>
        <w:numPr>
          <w:ilvl w:val="0"/>
          <w:numId w:val="144"/>
        </w:numPr>
        <w:autoSpaceDE w:val="0"/>
        <w:spacing w:line="360" w:lineRule="auto"/>
        <w:jc w:val="both"/>
        <w:rPr>
          <w:rFonts w:ascii="Times New Roman" w:hAnsi="Times New Roman"/>
        </w:rPr>
      </w:pPr>
      <w:r>
        <w:rPr>
          <w:rFonts w:ascii="Times New Roman" w:hAnsi="Times New Roman"/>
        </w:rPr>
        <w:t>sporządzanie planów rozwoju wszelkich form świadczeń i usług z zakresu pomocy społecznej,</w:t>
      </w:r>
    </w:p>
    <w:p w14:paraId="10F86A21" w14:textId="77777777" w:rsidR="001B7191" w:rsidRDefault="00E50665">
      <w:pPr>
        <w:pStyle w:val="Standard"/>
        <w:widowControl w:val="0"/>
        <w:numPr>
          <w:ilvl w:val="0"/>
          <w:numId w:val="144"/>
        </w:numPr>
        <w:autoSpaceDE w:val="0"/>
        <w:spacing w:line="360" w:lineRule="auto"/>
        <w:jc w:val="both"/>
        <w:rPr>
          <w:rFonts w:ascii="Times New Roman" w:hAnsi="Times New Roman"/>
        </w:rPr>
      </w:pPr>
      <w:r>
        <w:rPr>
          <w:rFonts w:ascii="Times New Roman" w:hAnsi="Times New Roman"/>
        </w:rPr>
        <w:t>bezpośrednie udzielanie świadczeń w formie pieniężnej, rzeczowej i usługowej, w tym organizowanie usług opiekuńczych w domu klienta.</w:t>
      </w:r>
    </w:p>
    <w:p w14:paraId="250C33C1" w14:textId="77777777" w:rsidR="001B7191" w:rsidRDefault="00E50665">
      <w:pPr>
        <w:pStyle w:val="Standard"/>
        <w:widowControl w:val="0"/>
        <w:numPr>
          <w:ilvl w:val="0"/>
          <w:numId w:val="144"/>
        </w:numPr>
        <w:autoSpaceDE w:val="0"/>
        <w:spacing w:line="360" w:lineRule="auto"/>
        <w:jc w:val="both"/>
        <w:rPr>
          <w:rFonts w:ascii="Times New Roman" w:hAnsi="Times New Roman"/>
        </w:rPr>
      </w:pPr>
      <w:r>
        <w:rPr>
          <w:rFonts w:ascii="Times New Roman" w:hAnsi="Times New Roman"/>
        </w:rPr>
        <w:t>pośrednie udzielanie świadczeń poprzez zlecanie ich do wykonania innym instytucjom, organizacjom społecznym bądź osobom fizycznym w ramach środków z budżetu oraz nadzorowanie sposobu i jakości wykonania tych świadczeń,</w:t>
      </w:r>
    </w:p>
    <w:p w14:paraId="602A3CB1" w14:textId="77777777" w:rsidR="001B7191" w:rsidRDefault="00E50665">
      <w:pPr>
        <w:pStyle w:val="Standard"/>
        <w:widowControl w:val="0"/>
        <w:numPr>
          <w:ilvl w:val="0"/>
          <w:numId w:val="144"/>
        </w:numPr>
        <w:autoSpaceDE w:val="0"/>
        <w:spacing w:line="360" w:lineRule="auto"/>
        <w:jc w:val="both"/>
        <w:rPr>
          <w:rFonts w:ascii="Times New Roman" w:hAnsi="Times New Roman"/>
        </w:rPr>
      </w:pPr>
      <w:r>
        <w:rPr>
          <w:rFonts w:ascii="Times New Roman" w:hAnsi="Times New Roman"/>
        </w:rPr>
        <w:t>współpraca z organizacjami i instytucjami a zwłaszcza z organami i jednostkami samorządu terytorialnego,</w:t>
      </w:r>
    </w:p>
    <w:p w14:paraId="4F673A60" w14:textId="77777777" w:rsidR="001B7191" w:rsidRDefault="00E50665">
      <w:pPr>
        <w:pStyle w:val="Standard"/>
        <w:widowControl w:val="0"/>
        <w:numPr>
          <w:ilvl w:val="0"/>
          <w:numId w:val="144"/>
        </w:numPr>
        <w:autoSpaceDE w:val="0"/>
        <w:spacing w:line="360" w:lineRule="auto"/>
        <w:jc w:val="both"/>
        <w:rPr>
          <w:rFonts w:ascii="Times New Roman" w:hAnsi="Times New Roman"/>
        </w:rPr>
      </w:pPr>
      <w:r>
        <w:rPr>
          <w:rFonts w:ascii="Times New Roman" w:hAnsi="Times New Roman"/>
        </w:rPr>
        <w:t>aktywizacja środowiska lokalnego na rzecz pomocy społecznej.</w:t>
      </w:r>
    </w:p>
    <w:p w14:paraId="46375A2E" w14:textId="77777777" w:rsidR="001B7191" w:rsidRDefault="001B7191">
      <w:pPr>
        <w:pStyle w:val="Standard"/>
        <w:widowControl w:val="0"/>
        <w:autoSpaceDE w:val="0"/>
        <w:spacing w:line="360" w:lineRule="auto"/>
        <w:jc w:val="both"/>
        <w:rPr>
          <w:rFonts w:ascii="Times New Roman" w:hAnsi="Times New Roman"/>
        </w:rPr>
      </w:pPr>
    </w:p>
    <w:p w14:paraId="548B605D" w14:textId="77777777" w:rsidR="001B7191" w:rsidRDefault="00E50665">
      <w:pPr>
        <w:pStyle w:val="Textbodyindent"/>
        <w:spacing w:line="360" w:lineRule="auto"/>
        <w:ind w:left="0" w:firstLine="850"/>
        <w:jc w:val="both"/>
        <w:rPr>
          <w:rFonts w:ascii="Times New Roman" w:hAnsi="Times New Roman"/>
        </w:rPr>
      </w:pPr>
      <w:r>
        <w:rPr>
          <w:rFonts w:ascii="Times New Roman" w:hAnsi="Times New Roman"/>
        </w:rPr>
        <w:t>Ośrodkiem kieruje Kierownik, który jest odpowiedzialny za całokształt jego działalności</w:t>
      </w:r>
      <w:r>
        <w:rPr>
          <w:rFonts w:ascii="Times New Roman" w:hAnsi="Times New Roman"/>
        </w:rPr>
        <w:br/>
        <w:t xml:space="preserve">i reprezentuje go na zewnątrz. Kierownika zatrudnia i zwalnia Burmistrz Sokołowa </w:t>
      </w:r>
      <w:proofErr w:type="spellStart"/>
      <w:r>
        <w:rPr>
          <w:rFonts w:ascii="Times New Roman" w:hAnsi="Times New Roman"/>
        </w:rPr>
        <w:t>Młp</w:t>
      </w:r>
      <w:proofErr w:type="spellEnd"/>
      <w:r>
        <w:rPr>
          <w:rFonts w:ascii="Times New Roman" w:hAnsi="Times New Roman"/>
        </w:rPr>
        <w:t>. Pracowników Ośrodka zatrudnia i zwalnia Kierownik.</w:t>
      </w:r>
    </w:p>
    <w:p w14:paraId="01FCBED5" w14:textId="77777777" w:rsidR="001B7191" w:rsidRDefault="00E50665">
      <w:pPr>
        <w:pStyle w:val="Standard"/>
        <w:widowControl w:val="0"/>
        <w:autoSpaceDE w:val="0"/>
        <w:spacing w:after="120" w:line="360" w:lineRule="auto"/>
        <w:ind w:firstLine="567"/>
        <w:jc w:val="both"/>
        <w:rPr>
          <w:rFonts w:ascii="Times New Roman" w:hAnsi="Times New Roman"/>
        </w:rPr>
      </w:pPr>
      <w:r>
        <w:rPr>
          <w:rFonts w:ascii="Times New Roman" w:hAnsi="Times New Roman"/>
        </w:rPr>
        <w:t>Przedmiotem działania Ośrodka jest realizacja zadań własnych i zleconych.</w:t>
      </w:r>
    </w:p>
    <w:p w14:paraId="5831AC32" w14:textId="77777777" w:rsidR="001B7191" w:rsidRDefault="00E50665">
      <w:pPr>
        <w:pStyle w:val="Standard"/>
        <w:suppressAutoHyphens w:val="0"/>
        <w:spacing w:after="120" w:line="360" w:lineRule="auto"/>
        <w:jc w:val="both"/>
        <w:rPr>
          <w:rFonts w:ascii="Times New Roman" w:hAnsi="Times New Roman"/>
          <w:b/>
          <w:bCs/>
          <w:i/>
          <w:lang w:eastAsia="pl-PL"/>
        </w:rPr>
      </w:pPr>
      <w:r>
        <w:rPr>
          <w:rFonts w:ascii="Times New Roman" w:hAnsi="Times New Roman"/>
          <w:b/>
          <w:bCs/>
          <w:i/>
          <w:lang w:eastAsia="pl-PL"/>
        </w:rPr>
        <w:t>Zadania własne z zakresu pomocy społecznej:</w:t>
      </w:r>
    </w:p>
    <w:p w14:paraId="04A7EA90" w14:textId="77777777" w:rsidR="001B7191" w:rsidRDefault="00E50665">
      <w:pPr>
        <w:pStyle w:val="Standard"/>
        <w:numPr>
          <w:ilvl w:val="0"/>
          <w:numId w:val="145"/>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i wypłacanie zasiłków celowych i specjalnych celowych,</w:t>
      </w:r>
    </w:p>
    <w:p w14:paraId="38DE4C1D" w14:textId="77777777" w:rsidR="001B7191" w:rsidRDefault="00E50665">
      <w:pPr>
        <w:pStyle w:val="Standard"/>
        <w:numPr>
          <w:ilvl w:val="0"/>
          <w:numId w:val="145"/>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pomocy rzeczowej,</w:t>
      </w:r>
    </w:p>
    <w:p w14:paraId="431AB80C" w14:textId="77777777" w:rsidR="001B7191" w:rsidRDefault="00E50665">
      <w:pPr>
        <w:pStyle w:val="Standard"/>
        <w:numPr>
          <w:ilvl w:val="0"/>
          <w:numId w:val="145"/>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kierowanie osób wymagających opieki do domów pomocy społecznej,</w:t>
      </w:r>
    </w:p>
    <w:p w14:paraId="73137115" w14:textId="77777777" w:rsidR="001B7191" w:rsidRDefault="00E50665">
      <w:pPr>
        <w:pStyle w:val="Standard"/>
        <w:numPr>
          <w:ilvl w:val="0"/>
          <w:numId w:val="145"/>
        </w:numPr>
        <w:suppressAutoHyphens w:val="0"/>
        <w:spacing w:after="120" w:line="360" w:lineRule="auto"/>
        <w:jc w:val="both"/>
        <w:rPr>
          <w:rFonts w:ascii="Times New Roman" w:hAnsi="Times New Roman" w:cs="Times New Roman"/>
          <w:lang w:eastAsia="pl-PL"/>
        </w:rPr>
      </w:pPr>
      <w:r>
        <w:rPr>
          <w:rFonts w:ascii="Times New Roman" w:hAnsi="Times New Roman" w:cs="Times New Roman"/>
          <w:lang w:eastAsia="pl-PL"/>
        </w:rPr>
        <w:t>inne zadania z zakresu pomocy społecznej wynikające z rozeznanych potrzeb gminy.</w:t>
      </w:r>
    </w:p>
    <w:p w14:paraId="4BE632D5" w14:textId="77777777" w:rsidR="001B7191" w:rsidRDefault="00E50665">
      <w:pPr>
        <w:pStyle w:val="Standard"/>
        <w:suppressAutoHyphens w:val="0"/>
        <w:spacing w:before="57" w:after="63" w:line="360" w:lineRule="auto"/>
        <w:jc w:val="both"/>
        <w:rPr>
          <w:rFonts w:ascii="Times New Roman" w:hAnsi="Times New Roman"/>
          <w:b/>
          <w:bCs/>
          <w:i/>
          <w:lang w:eastAsia="pl-PL"/>
        </w:rPr>
      </w:pPr>
      <w:r>
        <w:rPr>
          <w:rFonts w:ascii="Times New Roman" w:hAnsi="Times New Roman"/>
          <w:b/>
          <w:bCs/>
          <w:i/>
          <w:lang w:eastAsia="pl-PL"/>
        </w:rPr>
        <w:t>Zadania własne z zakresu pomocy społecznej o charakterze obowiązkowym realizowane przez gminę:</w:t>
      </w:r>
    </w:p>
    <w:p w14:paraId="5938E720" w14:textId="77777777" w:rsidR="001B7191" w:rsidRDefault="00E50665">
      <w:pPr>
        <w:pStyle w:val="Standard"/>
        <w:numPr>
          <w:ilvl w:val="0"/>
          <w:numId w:val="146"/>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udzielanie schronienia, posiłku, niezbędnego ubrania osobom tego pozbawionym,</w:t>
      </w:r>
      <w:r>
        <w:rPr>
          <w:rFonts w:ascii="Times New Roman" w:hAnsi="Times New Roman" w:cs="Times New Roman"/>
          <w:lang w:eastAsia="pl-PL"/>
        </w:rPr>
        <w:br/>
        <w:t>w tym osobom bezdomnym,</w:t>
      </w:r>
    </w:p>
    <w:p w14:paraId="770796FB" w14:textId="77777777" w:rsidR="001B7191" w:rsidRDefault="00E50665">
      <w:pPr>
        <w:pStyle w:val="Standard"/>
        <w:numPr>
          <w:ilvl w:val="0"/>
          <w:numId w:val="146"/>
        </w:numPr>
        <w:suppressAutoHyphens w:val="0"/>
        <w:spacing w:after="6" w:line="360" w:lineRule="auto"/>
        <w:jc w:val="both"/>
        <w:rPr>
          <w:rFonts w:ascii="Times New Roman" w:hAnsi="Times New Roman" w:cs="Times New Roman"/>
          <w:lang w:eastAsia="pl-PL"/>
        </w:rPr>
      </w:pPr>
      <w:r>
        <w:rPr>
          <w:rFonts w:ascii="Times New Roman" w:hAnsi="Times New Roman" w:cs="Times New Roman"/>
          <w:lang w:eastAsia="pl-PL"/>
        </w:rPr>
        <w:t>świadczenie usług opiekuńczych, w tym specjalistycznych, w miejscu zamieszkania,</w:t>
      </w:r>
    </w:p>
    <w:p w14:paraId="79380BA6" w14:textId="77777777" w:rsidR="001B7191" w:rsidRDefault="00E50665">
      <w:pPr>
        <w:pStyle w:val="Standard"/>
        <w:numPr>
          <w:ilvl w:val="0"/>
          <w:numId w:val="146"/>
        </w:numPr>
        <w:suppressAutoHyphens w:val="0"/>
        <w:spacing w:after="6" w:line="360" w:lineRule="auto"/>
        <w:jc w:val="both"/>
        <w:rPr>
          <w:rFonts w:hint="eastAsia"/>
        </w:rPr>
      </w:pPr>
      <w:r>
        <w:rPr>
          <w:rFonts w:ascii="Times New Roman" w:hAnsi="Times New Roman" w:cs="Times New Roman"/>
          <w:lang w:eastAsia="pl-PL"/>
        </w:rPr>
        <w:lastRenderedPageBreak/>
        <w:t>udzielanie zasiłku celowego na pokrycie wydatków na świadczenia zdrowotne osób</w:t>
      </w:r>
      <w:r>
        <w:rPr>
          <w:rFonts w:ascii="Times New Roman" w:hAnsi="Times New Roman" w:cs="Times New Roman"/>
          <w:lang w:eastAsia="pl-PL"/>
        </w:rPr>
        <w:br/>
        <w:t>bezdomnych i innych osób niemających dochodu i możliwości ubezpieczenia się na</w:t>
      </w:r>
      <w:r>
        <w:rPr>
          <w:rFonts w:ascii="Times New Roman" w:hAnsi="Times New Roman" w:cs="Times New Roman"/>
          <w:lang w:eastAsia="pl-PL"/>
        </w:rPr>
        <w:br/>
        <w:t>podstawie przepisów o powszechnym ubezpieczeniu zdrowotnym,</w:t>
      </w:r>
    </w:p>
    <w:p w14:paraId="7623D1DE" w14:textId="77777777" w:rsidR="001B7191" w:rsidRDefault="00E50665">
      <w:pPr>
        <w:pStyle w:val="Standard"/>
        <w:numPr>
          <w:ilvl w:val="0"/>
          <w:numId w:val="146"/>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udzielanie zasiłku celowego na pokrycie wydatków powstałych w wyniku zdarzenia</w:t>
      </w:r>
      <w:r>
        <w:rPr>
          <w:rFonts w:ascii="Times New Roman" w:hAnsi="Times New Roman" w:cs="Times New Roman"/>
          <w:lang w:eastAsia="pl-PL"/>
        </w:rPr>
        <w:br/>
        <w:t>losowego,</w:t>
      </w:r>
    </w:p>
    <w:p w14:paraId="57372782" w14:textId="77777777" w:rsidR="001B7191" w:rsidRDefault="00E50665">
      <w:pPr>
        <w:pStyle w:val="Standard"/>
        <w:numPr>
          <w:ilvl w:val="0"/>
          <w:numId w:val="146"/>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praca socjalna,</w:t>
      </w:r>
    </w:p>
    <w:p w14:paraId="79F39BC9" w14:textId="77777777" w:rsidR="001B7191" w:rsidRDefault="00E50665">
      <w:pPr>
        <w:pStyle w:val="Standard"/>
        <w:numPr>
          <w:ilvl w:val="0"/>
          <w:numId w:val="146"/>
        </w:numPr>
        <w:suppressAutoHyphens w:val="0"/>
        <w:spacing w:after="6" w:line="360" w:lineRule="auto"/>
        <w:jc w:val="both"/>
        <w:rPr>
          <w:rFonts w:ascii="Times New Roman" w:hAnsi="Times New Roman" w:cs="Times New Roman"/>
          <w:lang w:eastAsia="pl-PL"/>
        </w:rPr>
      </w:pPr>
      <w:r>
        <w:rPr>
          <w:rFonts w:ascii="Times New Roman" w:hAnsi="Times New Roman" w:cs="Times New Roman"/>
          <w:lang w:eastAsia="pl-PL"/>
        </w:rPr>
        <w:t>sprawienie pogrzebu, w tym osobom bezdomnym,</w:t>
      </w:r>
    </w:p>
    <w:p w14:paraId="11AC6E00" w14:textId="77777777" w:rsidR="001B7191" w:rsidRDefault="00E50665">
      <w:pPr>
        <w:pStyle w:val="Standard"/>
        <w:numPr>
          <w:ilvl w:val="0"/>
          <w:numId w:val="146"/>
        </w:numPr>
        <w:suppressAutoHyphens w:val="0"/>
        <w:spacing w:after="6" w:line="360" w:lineRule="auto"/>
        <w:jc w:val="both"/>
        <w:rPr>
          <w:rFonts w:ascii="Times New Roman" w:hAnsi="Times New Roman" w:cs="Times New Roman"/>
          <w:lang w:eastAsia="pl-PL"/>
        </w:rPr>
      </w:pPr>
      <w:r>
        <w:rPr>
          <w:rFonts w:ascii="Times New Roman" w:hAnsi="Times New Roman" w:cs="Times New Roman"/>
          <w:lang w:eastAsia="pl-PL"/>
        </w:rPr>
        <w:t>realizacja gminnej strategii integracji i polityki społecznej obejmującej w szczególności</w:t>
      </w:r>
      <w:r>
        <w:rPr>
          <w:rFonts w:ascii="Times New Roman" w:hAnsi="Times New Roman" w:cs="Times New Roman"/>
          <w:lang w:eastAsia="pl-PL"/>
        </w:rPr>
        <w:br/>
        <w:t>programy pomocy społecznej, polityki prorodzinnej, ochrony zdrowia, programu</w:t>
      </w:r>
      <w:r>
        <w:rPr>
          <w:rFonts w:ascii="Times New Roman" w:hAnsi="Times New Roman" w:cs="Times New Roman"/>
          <w:lang w:eastAsia="pl-PL"/>
        </w:rPr>
        <w:br/>
        <w:t>profilaktyki i rozwiązywania problemów alkoholowych, narkomanii, budownictwa</w:t>
      </w:r>
      <w:r>
        <w:rPr>
          <w:rFonts w:ascii="Times New Roman" w:hAnsi="Times New Roman" w:cs="Times New Roman"/>
          <w:lang w:eastAsia="pl-PL"/>
        </w:rPr>
        <w:br/>
        <w:t>socjalnego i edukacji publicznej.</w:t>
      </w:r>
    </w:p>
    <w:p w14:paraId="1F04B2C5" w14:textId="77777777" w:rsidR="001B7191" w:rsidRDefault="00E50665">
      <w:pPr>
        <w:pStyle w:val="Standard"/>
        <w:suppressAutoHyphens w:val="0"/>
        <w:spacing w:before="109" w:after="109" w:line="360" w:lineRule="auto"/>
        <w:jc w:val="both"/>
        <w:rPr>
          <w:rFonts w:ascii="Times New Roman" w:hAnsi="Times New Roman"/>
          <w:b/>
          <w:bCs/>
          <w:i/>
          <w:lang w:eastAsia="pl-PL"/>
        </w:rPr>
      </w:pPr>
      <w:r>
        <w:rPr>
          <w:rFonts w:ascii="Times New Roman" w:hAnsi="Times New Roman"/>
          <w:b/>
          <w:bCs/>
          <w:i/>
          <w:lang w:eastAsia="pl-PL"/>
        </w:rPr>
        <w:t>Zadania zlecone gminie:</w:t>
      </w:r>
    </w:p>
    <w:p w14:paraId="124AEEF5"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i wypłacanie zasiłków stałych,</w:t>
      </w:r>
    </w:p>
    <w:p w14:paraId="5FBDFA1A"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i wypłacanie renty socjalnej do 31.09.2003. Od 01.10.2003 realizację tego świadczenia przejmie ZUS,</w:t>
      </w:r>
    </w:p>
    <w:p w14:paraId="1630B421"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i wypłacanie zasiłków okresowych, gwarantowanych okresowych</w:t>
      </w:r>
      <w:r>
        <w:rPr>
          <w:rFonts w:ascii="Times New Roman" w:hAnsi="Times New Roman" w:cs="Times New Roman"/>
          <w:lang w:eastAsia="pl-PL"/>
        </w:rPr>
        <w:br/>
        <w:t>i specjalnych okresowych, macierzyńskich okresowych i jednorazowych,</w:t>
      </w:r>
    </w:p>
    <w:p w14:paraId="657B130E"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opłacanie składek na ubezpieczenie zdrowotne określonych w przepisach o powszechnym</w:t>
      </w:r>
    </w:p>
    <w:p w14:paraId="3D96DB59" w14:textId="77777777" w:rsidR="001B7191" w:rsidRDefault="00E50665">
      <w:pPr>
        <w:pStyle w:val="Standard"/>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ubezpieczeniu w NFZ,</w:t>
      </w:r>
    </w:p>
    <w:p w14:paraId="5F69C850"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opłacanie składek na ubezpieczenie społeczne,</w:t>
      </w:r>
    </w:p>
    <w:p w14:paraId="78367CE0"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i wypłacanie zasiłku celowego na pokrycie wydatków powstałych</w:t>
      </w:r>
      <w:r>
        <w:rPr>
          <w:rFonts w:ascii="Times New Roman" w:hAnsi="Times New Roman" w:cs="Times New Roman"/>
          <w:lang w:eastAsia="pl-PL"/>
        </w:rPr>
        <w:br/>
        <w:t>w wyniku klęski żywiołowej lub ekologicznej,</w:t>
      </w:r>
    </w:p>
    <w:p w14:paraId="5D619915"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przyznawanie zasiłku celowego w formie biletu kredytowego,</w:t>
      </w:r>
    </w:p>
    <w:p w14:paraId="043A9047"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świadczenie specjalistycznych usług opiekuńczych, przysługujących na podstawie</w:t>
      </w:r>
      <w:r>
        <w:rPr>
          <w:rFonts w:ascii="Times New Roman" w:hAnsi="Times New Roman" w:cs="Times New Roman"/>
          <w:lang w:eastAsia="pl-PL"/>
        </w:rPr>
        <w:br/>
        <w:t xml:space="preserve"> przepisów o ochronie zdrowia psychicznego,</w:t>
      </w:r>
    </w:p>
    <w:p w14:paraId="55BD9882" w14:textId="77777777" w:rsidR="001B7191" w:rsidRDefault="00E50665">
      <w:pPr>
        <w:pStyle w:val="Standard"/>
        <w:numPr>
          <w:ilvl w:val="0"/>
          <w:numId w:val="147"/>
        </w:numPr>
        <w:suppressAutoHyphens w:val="0"/>
        <w:spacing w:line="360" w:lineRule="auto"/>
        <w:jc w:val="both"/>
        <w:rPr>
          <w:rFonts w:ascii="Times New Roman" w:hAnsi="Times New Roman" w:cs="Times New Roman"/>
          <w:lang w:eastAsia="pl-PL"/>
        </w:rPr>
      </w:pPr>
      <w:r>
        <w:rPr>
          <w:rFonts w:ascii="Times New Roman" w:hAnsi="Times New Roman" w:cs="Times New Roman"/>
          <w:lang w:eastAsia="pl-PL"/>
        </w:rPr>
        <w:t>zadania wynikające z rządowych programów pomocy społecznej bądź innych ustaw,</w:t>
      </w:r>
      <w:r>
        <w:rPr>
          <w:rFonts w:ascii="Times New Roman" w:hAnsi="Times New Roman" w:cs="Times New Roman"/>
          <w:lang w:eastAsia="pl-PL"/>
        </w:rPr>
        <w:br/>
        <w:t xml:space="preserve"> mających na celu ochronę poziomu życia osób i rodzin po zapewnieniu odpowiednich</w:t>
      </w:r>
      <w:r>
        <w:rPr>
          <w:rFonts w:ascii="Times New Roman" w:hAnsi="Times New Roman" w:cs="Times New Roman"/>
          <w:lang w:eastAsia="pl-PL"/>
        </w:rPr>
        <w:br/>
        <w:t xml:space="preserve"> środków.</w:t>
      </w:r>
    </w:p>
    <w:p w14:paraId="65908D37" w14:textId="77777777" w:rsidR="001B7191" w:rsidRDefault="001B7191">
      <w:pPr>
        <w:pStyle w:val="Standard"/>
        <w:suppressAutoHyphens w:val="0"/>
        <w:spacing w:line="360" w:lineRule="auto"/>
        <w:jc w:val="both"/>
        <w:rPr>
          <w:rFonts w:ascii="Times New Roman" w:hAnsi="Times New Roman" w:cs="Times New Roman"/>
          <w:lang w:eastAsia="pl-PL"/>
        </w:rPr>
      </w:pPr>
    </w:p>
    <w:p w14:paraId="75865696"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Osoby i rodziny korzystające z pomocy społecznej są obowiązane do współdziałania</w:t>
      </w:r>
      <w:r>
        <w:rPr>
          <w:rFonts w:ascii="Times New Roman" w:hAnsi="Times New Roman"/>
        </w:rPr>
        <w:br/>
        <w:t xml:space="preserve">w rozwiązywaniu ich trudnej sytuacji życiowej. Jeśli spojrzymy wstecz, na ciągle zmieniającą się pomoc </w:t>
      </w:r>
      <w:r>
        <w:rPr>
          <w:rFonts w:ascii="Times New Roman" w:hAnsi="Times New Roman"/>
        </w:rPr>
        <w:lastRenderedPageBreak/>
        <w:t xml:space="preserve">społeczną, zauważymy tendencję poszukiwania kluczowych rozwiązań w zakresie pozyskiwania jak najskuteczniejszych wyników w pracy z podopiecznymi ośrodków pomocy społecznej. Wiek XXI w żadnym stopniu nie odbiega od wcześniejszych założeń pomocowych. </w:t>
      </w:r>
      <w:r>
        <w:rPr>
          <w:rFonts w:ascii="Times New Roman" w:hAnsi="Times New Roman"/>
        </w:rPr>
        <w:tab/>
        <w:t xml:space="preserve">Miejsko – Gminny Ośrodek Pomocy Społecznej w Sokołowie </w:t>
      </w:r>
      <w:proofErr w:type="spellStart"/>
      <w:r>
        <w:rPr>
          <w:rFonts w:ascii="Times New Roman" w:hAnsi="Times New Roman"/>
        </w:rPr>
        <w:t>Młp</w:t>
      </w:r>
      <w:proofErr w:type="spellEnd"/>
      <w:r>
        <w:rPr>
          <w:rFonts w:ascii="Times New Roman" w:hAnsi="Times New Roman"/>
        </w:rPr>
        <w:t xml:space="preserve">. realizował program „ Opieka 75+ „ od 2019 do 2020 roku. Jeżeli program będzie nadal kontynuowany, to Ośrodek będzie nadal realizował zadania programu. Program ten został skierowany do mieszkańców gminy Sokołów </w:t>
      </w:r>
      <w:proofErr w:type="spellStart"/>
      <w:r>
        <w:rPr>
          <w:rFonts w:ascii="Times New Roman" w:hAnsi="Times New Roman"/>
        </w:rPr>
        <w:t>Młp</w:t>
      </w:r>
      <w:proofErr w:type="spellEnd"/>
      <w:r>
        <w:rPr>
          <w:rFonts w:ascii="Times New Roman" w:hAnsi="Times New Roman"/>
        </w:rPr>
        <w:t>., którzy potrzebują wsparcia w zakresie świadczenia usług opiekuńczych w tym specjalistycznych usług opiekuńczych dla osób w wieku 75 lat i więcej.</w:t>
      </w:r>
    </w:p>
    <w:p w14:paraId="3DB4B001" w14:textId="77777777" w:rsidR="001B7191" w:rsidRDefault="00E50665">
      <w:pPr>
        <w:pStyle w:val="Standard"/>
        <w:suppressAutoHyphens w:val="0"/>
        <w:spacing w:before="223" w:after="223" w:line="360" w:lineRule="auto"/>
        <w:jc w:val="both"/>
        <w:rPr>
          <w:rFonts w:hint="eastAsia"/>
        </w:rPr>
      </w:pPr>
      <w:r>
        <w:rPr>
          <w:rFonts w:ascii="Times New Roman" w:hAnsi="Times New Roman"/>
          <w:b/>
          <w:lang w:eastAsia="pl-PL"/>
        </w:rPr>
        <w:t>5.1.1. PROGRAM : „ OPIEKA  75 + „. REALIZOWANY W LATACH 2019 – 2020.</w:t>
      </w:r>
    </w:p>
    <w:p w14:paraId="57D0E569" w14:textId="77777777" w:rsidR="001B7191" w:rsidRDefault="00E50665">
      <w:pPr>
        <w:pStyle w:val="Standard"/>
        <w:suppressAutoHyphens w:val="0"/>
        <w:spacing w:line="360" w:lineRule="auto"/>
        <w:jc w:val="both"/>
        <w:rPr>
          <w:rFonts w:hint="eastAsia"/>
        </w:rPr>
      </w:pPr>
      <w:r>
        <w:rPr>
          <w:rFonts w:ascii="Times New Roman" w:hAnsi="Times New Roman"/>
          <w:b/>
          <w:lang w:eastAsia="pl-PL"/>
        </w:rPr>
        <w:tab/>
        <w:t xml:space="preserve"> </w:t>
      </w:r>
      <w:r>
        <w:rPr>
          <w:rFonts w:ascii="Times New Roman" w:hAnsi="Times New Roman"/>
          <w:lang w:eastAsia="pl-PL"/>
        </w:rPr>
        <w:t>Przygotowanie programu „Opieka 75+”, umożliwia wsparcie gmin w realizacji zadania</w:t>
      </w:r>
      <w:r>
        <w:rPr>
          <w:rFonts w:ascii="Times New Roman" w:hAnsi="Times New Roman"/>
          <w:lang w:eastAsia="pl-PL"/>
        </w:rPr>
        <w:br/>
        <w:t>własnego, wynika z coraz bardziej zauważalnych i postępujących procesów demograficznych,</w:t>
      </w:r>
      <w:r>
        <w:rPr>
          <w:rFonts w:ascii="Times New Roman" w:hAnsi="Times New Roman"/>
          <w:lang w:eastAsia="pl-PL"/>
        </w:rPr>
        <w:br/>
        <w:t>prowadzących do starzenia się społeczeństwa. Jedną z form wspierania osób starszych określoną</w:t>
      </w:r>
      <w:r>
        <w:rPr>
          <w:rFonts w:ascii="Times New Roman" w:hAnsi="Times New Roman"/>
          <w:lang w:eastAsia="pl-PL"/>
        </w:rPr>
        <w:br/>
        <w:t>w przepisach o pomocy społecznej są usługi opiekuńcze, w tym również specjalistyczne usługi</w:t>
      </w:r>
      <w:r>
        <w:rPr>
          <w:rFonts w:ascii="Times New Roman" w:hAnsi="Times New Roman"/>
          <w:lang w:eastAsia="pl-PL"/>
        </w:rPr>
        <w:br/>
        <w:t>opiekuńcze, których głównym celem jest pomoc w zaspokajaniu codziennych potrzeb życiowych oraz zapewnienie kontaktów z otoczeniem. Liczba osób korzystających z tej formy wsparcia stale rośnie,</w:t>
      </w:r>
      <w:r>
        <w:rPr>
          <w:rFonts w:ascii="Times New Roman" w:hAnsi="Times New Roman"/>
          <w:lang w:eastAsia="pl-PL"/>
        </w:rPr>
        <w:br/>
        <w:t>a główną grupą jej beneficjentów są osoby w wieku 75 lat i więcej, często mieszkające</w:t>
      </w:r>
      <w:r>
        <w:rPr>
          <w:rFonts w:ascii="Times New Roman" w:hAnsi="Times New Roman"/>
          <w:lang w:eastAsia="pl-PL"/>
        </w:rPr>
        <w:br/>
        <w:t>samotnie. Niekorzystna sytuacja demograficzna jest szczególnie widoczna w małych gminach,</w:t>
      </w:r>
      <w:r>
        <w:rPr>
          <w:rFonts w:ascii="Times New Roman" w:hAnsi="Times New Roman"/>
          <w:lang w:eastAsia="pl-PL"/>
        </w:rPr>
        <w:br/>
        <w:t>w których proces starzenia się społeczeństwa zachodzi znacznie szybciej niż w skali kraju. Z uwagi</w:t>
      </w:r>
      <w:r>
        <w:rPr>
          <w:rFonts w:ascii="Times New Roman" w:hAnsi="Times New Roman"/>
          <w:lang w:eastAsia="pl-PL"/>
        </w:rPr>
        <w:br/>
        <w:t>na fakt, że organizowanie i świadczenie usług opiekuńczych, w tym usług specjalistycznych, jest</w:t>
      </w:r>
      <w:r>
        <w:rPr>
          <w:rFonts w:ascii="Times New Roman" w:hAnsi="Times New Roman"/>
          <w:lang w:eastAsia="pl-PL"/>
        </w:rPr>
        <w:br/>
        <w:t>zadanie usług może być utrudnione, szczególnie w małych gminach. Średni dochód gminy w Polsce wynosi 1225,94 zł na mieszkańca, natomiast w gminach do 60 tys. mieszkańców wynosi 1212,79 zł. Program został opracowany w odpowiedzi na wyzwania, jakie stawiają przed Polską zachodzące</w:t>
      </w:r>
      <w:r>
        <w:rPr>
          <w:rFonts w:ascii="Times New Roman" w:hAnsi="Times New Roman"/>
          <w:lang w:eastAsia="pl-PL"/>
        </w:rPr>
        <w:br/>
        <w:t>procesy demograficzne. Ma on na celu zwiększenie dostępności usług opiekuńczych, w tym</w:t>
      </w:r>
      <w:r>
        <w:rPr>
          <w:rFonts w:ascii="Times New Roman" w:hAnsi="Times New Roman"/>
          <w:lang w:eastAsia="pl-PL"/>
        </w:rPr>
        <w:br/>
        <w:t>specjalistycznych usług opiekuńczych, dla osób w wieku 75 lat i więcej, które mieszkają</w:t>
      </w:r>
      <w:r>
        <w:rPr>
          <w:rFonts w:ascii="Times New Roman" w:hAnsi="Times New Roman"/>
          <w:lang w:eastAsia="pl-PL"/>
        </w:rPr>
        <w:br/>
        <w:t>na terenach gmin do 60 tys. mieszkańców.</w:t>
      </w:r>
    </w:p>
    <w:p w14:paraId="03FDDF30" w14:textId="77777777" w:rsidR="001B7191" w:rsidRDefault="00E50665">
      <w:pPr>
        <w:pStyle w:val="Standard"/>
        <w:suppressAutoHyphens w:val="0"/>
        <w:spacing w:before="280" w:after="280" w:line="360" w:lineRule="auto"/>
        <w:jc w:val="both"/>
        <w:rPr>
          <w:rFonts w:hint="eastAsia"/>
        </w:rPr>
      </w:pPr>
      <w:r>
        <w:rPr>
          <w:rFonts w:ascii="Times New Roman" w:hAnsi="Times New Roman"/>
          <w:lang w:eastAsia="pl-PL"/>
        </w:rPr>
        <w:tab/>
        <w:t xml:space="preserve"> </w:t>
      </w:r>
      <w:r>
        <w:rPr>
          <w:rFonts w:ascii="Times New Roman" w:hAnsi="Times New Roman"/>
          <w:b/>
          <w:bCs/>
          <w:lang w:eastAsia="pl-PL"/>
        </w:rPr>
        <w:t xml:space="preserve">Podstawa prawna programu Program „Opieka 75 + ”, </w:t>
      </w:r>
      <w:r>
        <w:rPr>
          <w:rFonts w:ascii="Times New Roman" w:hAnsi="Times New Roman"/>
          <w:lang w:eastAsia="pl-PL"/>
        </w:rPr>
        <w:t>zwanego dalej „programem”,</w:t>
      </w:r>
      <w:r>
        <w:rPr>
          <w:rFonts w:ascii="Times New Roman" w:hAnsi="Times New Roman"/>
          <w:lang w:eastAsia="pl-PL"/>
        </w:rPr>
        <w:br/>
        <w:t>stanowi informację zawierającą wskazówki dotyczące możliwości uzyskania wsparcia finansowego przez gminy w zakresie realizacji zadania własnego o charakterze obowiązkowym, określonego wart.17 ust.1 pkt 11 ustawy z dnia 12 marca 2004 r. o pomocy społecznej zwanej dalej „ustawą</w:t>
      </w:r>
      <w:r>
        <w:rPr>
          <w:rFonts w:ascii="Times New Roman" w:hAnsi="Times New Roman"/>
          <w:lang w:eastAsia="pl-PL"/>
        </w:rPr>
        <w:br/>
        <w:t>o pomocy społecznej”,</w:t>
      </w:r>
      <w:proofErr w:type="spellStart"/>
      <w:r>
        <w:rPr>
          <w:rFonts w:ascii="Times New Roman" w:hAnsi="Times New Roman"/>
          <w:lang w:eastAsia="pl-PL"/>
        </w:rPr>
        <w:t>tj</w:t>
      </w:r>
      <w:proofErr w:type="spellEnd"/>
      <w:r>
        <w:rPr>
          <w:rFonts w:ascii="Times New Roman" w:hAnsi="Times New Roman"/>
          <w:lang w:eastAsia="pl-PL"/>
        </w:rPr>
        <w:t>. Świadczenia usług opiekuńczych, w tym specjalistycznych usług, w miejscu zamieszkania (z wyłączeniem specjalistycznych usług opiekuńczych dla osób z zaburzeniami</w:t>
      </w:r>
      <w:r>
        <w:rPr>
          <w:rFonts w:ascii="Times New Roman" w:hAnsi="Times New Roman"/>
          <w:lang w:eastAsia="pl-PL"/>
        </w:rPr>
        <w:br/>
      </w:r>
      <w:r>
        <w:rPr>
          <w:rFonts w:ascii="Times New Roman" w:hAnsi="Times New Roman"/>
          <w:lang w:eastAsia="pl-PL"/>
        </w:rPr>
        <w:lastRenderedPageBreak/>
        <w:t>psychicznymi).Wsparcia finansowego dla gmin z programu udziela się na podstawie art.115 ust.</w:t>
      </w:r>
      <w:r>
        <w:rPr>
          <w:rFonts w:ascii="Times New Roman" w:hAnsi="Times New Roman"/>
          <w:lang w:eastAsia="pl-PL"/>
        </w:rPr>
        <w:br/>
        <w:t>1 ustawy o pomocy społecznej, przy czym wysokość dotacji celowej z budżetu państwa nie może</w:t>
      </w:r>
      <w:r>
        <w:rPr>
          <w:rFonts w:ascii="Times New Roman" w:hAnsi="Times New Roman"/>
          <w:lang w:eastAsia="pl-PL"/>
        </w:rPr>
        <w:br/>
        <w:t>przekroczyć 50% kosztów realizacji zadania .</w:t>
      </w:r>
    </w:p>
    <w:p w14:paraId="3D67F972" w14:textId="77777777" w:rsidR="001B7191" w:rsidRDefault="00E50665">
      <w:pPr>
        <w:pStyle w:val="Standard"/>
        <w:suppressAutoHyphens w:val="0"/>
        <w:spacing w:before="57" w:after="57" w:line="360" w:lineRule="auto"/>
        <w:jc w:val="both"/>
        <w:rPr>
          <w:rFonts w:ascii="Times New Roman" w:hAnsi="Times New Roman"/>
          <w:b/>
          <w:bCs/>
          <w:lang w:eastAsia="pl-PL"/>
        </w:rPr>
      </w:pPr>
      <w:r>
        <w:rPr>
          <w:rFonts w:ascii="Times New Roman" w:hAnsi="Times New Roman"/>
          <w:b/>
          <w:bCs/>
          <w:lang w:eastAsia="pl-PL"/>
        </w:rPr>
        <w:t>Ogólne dane</w:t>
      </w:r>
    </w:p>
    <w:p w14:paraId="58D96F6B" w14:textId="77777777" w:rsidR="001B7191" w:rsidRDefault="00E50665">
      <w:pPr>
        <w:pStyle w:val="Standard"/>
        <w:suppressAutoHyphens w:val="0"/>
        <w:spacing w:line="360" w:lineRule="auto"/>
        <w:jc w:val="both"/>
        <w:rPr>
          <w:rFonts w:ascii="Times New Roman" w:hAnsi="Times New Roman"/>
          <w:lang w:eastAsia="pl-PL"/>
        </w:rPr>
      </w:pPr>
      <w:r>
        <w:rPr>
          <w:rFonts w:ascii="Times New Roman" w:hAnsi="Times New Roman"/>
          <w:lang w:eastAsia="pl-PL"/>
        </w:rPr>
        <w:t>Diagnozę wykonano przy założeniu, że program adresowany jest do małych gmin, tj. do gmin</w:t>
      </w:r>
      <w:r>
        <w:rPr>
          <w:rFonts w:ascii="Times New Roman" w:hAnsi="Times New Roman"/>
          <w:lang w:eastAsia="pl-PL"/>
        </w:rPr>
        <w:br/>
        <w:t>do 60 tys. mieszkańców: wiejskich, miejskich i miejsko-wiejskich. Do wykonania wyliczeń</w:t>
      </w:r>
      <w:r>
        <w:rPr>
          <w:rFonts w:ascii="Times New Roman" w:hAnsi="Times New Roman"/>
          <w:lang w:eastAsia="pl-PL"/>
        </w:rPr>
        <w:br/>
        <w:t xml:space="preserve">szacunkowych korzystano z danych dostępnych w </w:t>
      </w:r>
      <w:proofErr w:type="spellStart"/>
      <w:r>
        <w:rPr>
          <w:rFonts w:ascii="Times New Roman" w:hAnsi="Times New Roman"/>
          <w:lang w:eastAsia="pl-PL"/>
        </w:rPr>
        <w:t>Informatorium</w:t>
      </w:r>
      <w:proofErr w:type="spellEnd"/>
      <w:r>
        <w:rPr>
          <w:rFonts w:ascii="Times New Roman" w:hAnsi="Times New Roman"/>
          <w:lang w:eastAsia="pl-PL"/>
        </w:rPr>
        <w:t xml:space="preserve"> Głównego Urzędu</w:t>
      </w:r>
      <w:r>
        <w:rPr>
          <w:rFonts w:ascii="Times New Roman" w:hAnsi="Times New Roman"/>
          <w:lang w:eastAsia="pl-PL"/>
        </w:rPr>
        <w:br/>
        <w:t>Statystycznego (Baza Danych Lokalnych), ze sprawozdania resortowego Ministerstwa Rodziny, Pracy</w:t>
      </w:r>
      <w:r>
        <w:rPr>
          <w:rFonts w:ascii="Times New Roman" w:hAnsi="Times New Roman"/>
          <w:lang w:eastAsia="pl-PL"/>
        </w:rPr>
        <w:br/>
        <w:t>i Polityki Społecznej (MRPiPS-031) oraz ze sprawozdania jednorazowego znak: DPS-III-126-JS/2018, pod tytułem: „Realizacja usług opiekuńczych wg form zatrudnienia w 2018 r.”,</w:t>
      </w:r>
      <w:r>
        <w:rPr>
          <w:rFonts w:ascii="Times New Roman" w:hAnsi="Times New Roman"/>
          <w:lang w:eastAsia="pl-PL"/>
        </w:rPr>
        <w:br/>
        <w:t>wykonanego w Centralnej Aplikacji Statystycznej w maju 2018r. w ramach prac Departamentu</w:t>
      </w:r>
      <w:r>
        <w:rPr>
          <w:rFonts w:ascii="Times New Roman" w:hAnsi="Times New Roman"/>
          <w:lang w:eastAsia="pl-PL"/>
        </w:rPr>
        <w:br/>
        <w:t>Pomocy i Integracji Społecznej.</w:t>
      </w:r>
    </w:p>
    <w:p w14:paraId="28943004" w14:textId="77777777" w:rsidR="001B7191" w:rsidRDefault="00E50665">
      <w:pPr>
        <w:pStyle w:val="Standard"/>
        <w:suppressAutoHyphens w:val="0"/>
        <w:spacing w:before="171" w:after="171" w:line="360" w:lineRule="auto"/>
        <w:jc w:val="both"/>
        <w:rPr>
          <w:rFonts w:hint="eastAsia"/>
        </w:rPr>
      </w:pPr>
      <w:r>
        <w:rPr>
          <w:rFonts w:ascii="Times New Roman" w:hAnsi="Times New Roman"/>
          <w:b/>
          <w:bCs/>
          <w:lang w:eastAsia="pl-PL"/>
        </w:rPr>
        <w:t>Usługi</w:t>
      </w:r>
      <w:r>
        <w:rPr>
          <w:rFonts w:ascii="Times New Roman" w:hAnsi="Times New Roman"/>
          <w:lang w:eastAsia="pl-PL"/>
        </w:rPr>
        <w:t xml:space="preserve"> </w:t>
      </w:r>
      <w:r>
        <w:rPr>
          <w:rFonts w:ascii="Times New Roman" w:hAnsi="Times New Roman"/>
          <w:b/>
          <w:bCs/>
          <w:lang w:eastAsia="pl-PL"/>
        </w:rPr>
        <w:t>opiekuńcze i specjalistyczne usługi opiekuńcze</w:t>
      </w:r>
    </w:p>
    <w:p w14:paraId="5802E29E" w14:textId="77777777" w:rsidR="001B7191" w:rsidRDefault="00E50665">
      <w:pPr>
        <w:pStyle w:val="Standard"/>
        <w:suppressAutoHyphens w:val="0"/>
        <w:spacing w:before="166" w:after="166" w:line="360" w:lineRule="auto"/>
        <w:jc w:val="both"/>
        <w:rPr>
          <w:rFonts w:ascii="Times New Roman" w:hAnsi="Times New Roman"/>
          <w:lang w:eastAsia="pl-PL"/>
        </w:rPr>
      </w:pPr>
      <w:r>
        <w:rPr>
          <w:rFonts w:ascii="Times New Roman" w:hAnsi="Times New Roman"/>
          <w:lang w:eastAsia="pl-PL"/>
        </w:rPr>
        <w:t>Organizowanie oraz świadczenie usług opiekuńczych jest zadaniem własnym gminy o charakterze</w:t>
      </w:r>
      <w:r>
        <w:rPr>
          <w:rFonts w:ascii="Times New Roman" w:hAnsi="Times New Roman"/>
          <w:lang w:eastAsia="pl-PL"/>
        </w:rPr>
        <w:br/>
        <w:t>obowiązkowym, finansowanym ze środków własnych gminy. Jest to forma wspierania osób, które</w:t>
      </w:r>
      <w:r>
        <w:rPr>
          <w:rFonts w:ascii="Times New Roman" w:hAnsi="Times New Roman"/>
          <w:lang w:eastAsia="pl-PL"/>
        </w:rPr>
        <w:br/>
        <w:t>z powodu wieku, choroby lub innych przyczyn wymagają pomocy innych osób. Głównym celem usług opiekuńczych jest pomoc w zaspokajaniu codziennych potrzeb życiowych, świadczenie</w:t>
      </w:r>
      <w:r>
        <w:rPr>
          <w:rFonts w:ascii="Times New Roman" w:hAnsi="Times New Roman"/>
          <w:lang w:eastAsia="pl-PL"/>
        </w:rPr>
        <w:br/>
        <w:t>opieki higienicznej lub pielęgnacji zaleconej przez lekarza oraz zapewnienie w miarę możliwości ośrodka pomocy społecznej kontaktów.</w:t>
      </w:r>
    </w:p>
    <w:p w14:paraId="01BCA716" w14:textId="77777777" w:rsidR="001B7191" w:rsidRDefault="00E50665">
      <w:pPr>
        <w:pStyle w:val="Standard"/>
        <w:suppressAutoHyphens w:val="0"/>
        <w:spacing w:before="57" w:after="57" w:line="360" w:lineRule="auto"/>
        <w:jc w:val="both"/>
        <w:rPr>
          <w:rFonts w:ascii="Times New Roman" w:hAnsi="Times New Roman"/>
          <w:b/>
          <w:bCs/>
          <w:lang w:eastAsia="pl-PL"/>
        </w:rPr>
      </w:pPr>
      <w:r>
        <w:rPr>
          <w:rFonts w:ascii="Times New Roman" w:hAnsi="Times New Roman"/>
          <w:b/>
          <w:bCs/>
          <w:lang w:eastAsia="pl-PL"/>
        </w:rPr>
        <w:t>Adresaci programu</w:t>
      </w:r>
    </w:p>
    <w:p w14:paraId="3D62A8BF" w14:textId="77777777" w:rsidR="001B7191" w:rsidRDefault="00E50665">
      <w:pPr>
        <w:pStyle w:val="Standard"/>
        <w:suppressAutoHyphens w:val="0"/>
        <w:spacing w:line="360" w:lineRule="auto"/>
        <w:jc w:val="both"/>
        <w:rPr>
          <w:rFonts w:ascii="Times New Roman" w:hAnsi="Times New Roman"/>
          <w:lang w:eastAsia="pl-PL"/>
        </w:rPr>
      </w:pPr>
      <w:r>
        <w:rPr>
          <w:rFonts w:ascii="Times New Roman" w:hAnsi="Times New Roman"/>
          <w:lang w:eastAsia="pl-PL"/>
        </w:rPr>
        <w:t>Program adresowany jest do gmin, w tym:</w:t>
      </w:r>
    </w:p>
    <w:p w14:paraId="0CF0723F" w14:textId="77777777" w:rsidR="001B7191" w:rsidRDefault="00E50665">
      <w:pPr>
        <w:pStyle w:val="Standard"/>
        <w:numPr>
          <w:ilvl w:val="0"/>
          <w:numId w:val="148"/>
        </w:numPr>
        <w:suppressAutoHyphens w:val="0"/>
        <w:spacing w:line="360" w:lineRule="auto"/>
        <w:jc w:val="both"/>
        <w:rPr>
          <w:rFonts w:ascii="Times New Roman" w:hAnsi="Times New Roman"/>
          <w:lang w:eastAsia="pl-PL"/>
        </w:rPr>
      </w:pPr>
      <w:r>
        <w:rPr>
          <w:rFonts w:ascii="Times New Roman" w:hAnsi="Times New Roman"/>
          <w:lang w:eastAsia="pl-PL"/>
        </w:rPr>
        <w:t>gmin wiejskich</w:t>
      </w:r>
    </w:p>
    <w:p w14:paraId="7F5B909B" w14:textId="77777777" w:rsidR="001B7191" w:rsidRDefault="00E50665">
      <w:pPr>
        <w:pStyle w:val="Standard"/>
        <w:numPr>
          <w:ilvl w:val="0"/>
          <w:numId w:val="148"/>
        </w:numPr>
        <w:suppressAutoHyphens w:val="0"/>
        <w:spacing w:line="360" w:lineRule="auto"/>
        <w:jc w:val="both"/>
        <w:rPr>
          <w:rFonts w:hint="eastAsia"/>
        </w:rPr>
      </w:pPr>
      <w:r>
        <w:rPr>
          <w:rFonts w:ascii="Times New Roman" w:hAnsi="Times New Roman"/>
          <w:lang w:eastAsia="pl-PL"/>
        </w:rPr>
        <w:t>gmin miejskich,</w:t>
      </w:r>
    </w:p>
    <w:p w14:paraId="76C79393" w14:textId="77777777" w:rsidR="001B7191" w:rsidRDefault="00E50665">
      <w:pPr>
        <w:pStyle w:val="Standard"/>
        <w:numPr>
          <w:ilvl w:val="0"/>
          <w:numId w:val="148"/>
        </w:numPr>
        <w:suppressAutoHyphens w:val="0"/>
        <w:spacing w:line="360" w:lineRule="auto"/>
        <w:jc w:val="both"/>
        <w:rPr>
          <w:rFonts w:ascii="Times New Roman" w:hAnsi="Times New Roman"/>
          <w:lang w:eastAsia="pl-PL"/>
        </w:rPr>
      </w:pPr>
      <w:r>
        <w:rPr>
          <w:rFonts w:ascii="Times New Roman" w:hAnsi="Times New Roman"/>
          <w:lang w:eastAsia="pl-PL"/>
        </w:rPr>
        <w:t>gmin miejsko-wiejskich.</w:t>
      </w:r>
    </w:p>
    <w:p w14:paraId="6175659D" w14:textId="77777777" w:rsidR="001B7191" w:rsidRDefault="00E50665">
      <w:pPr>
        <w:pStyle w:val="Standard"/>
        <w:suppressAutoHyphens w:val="0"/>
        <w:spacing w:before="166" w:after="166" w:line="360" w:lineRule="auto"/>
        <w:jc w:val="both"/>
        <w:rPr>
          <w:rFonts w:ascii="Times New Roman" w:hAnsi="Times New Roman"/>
          <w:lang w:eastAsia="pl-PL"/>
        </w:rPr>
      </w:pPr>
      <w:r>
        <w:rPr>
          <w:rFonts w:ascii="Times New Roman" w:hAnsi="Times New Roman"/>
          <w:lang w:eastAsia="pl-PL"/>
        </w:rPr>
        <w:t>W ramach programu gmina może skorzystać z dofinansowania ze środków budżetu państwa na</w:t>
      </w:r>
      <w:r>
        <w:rPr>
          <w:rFonts w:ascii="Times New Roman" w:hAnsi="Times New Roman"/>
          <w:lang w:eastAsia="pl-PL"/>
        </w:rPr>
        <w:br/>
        <w:t>świadczenie usług opiekuńczych, w tym specjalistycznych usług opiekuńczych, jeżeli dane</w:t>
      </w:r>
      <w:r>
        <w:rPr>
          <w:rFonts w:ascii="Times New Roman" w:hAnsi="Times New Roman"/>
          <w:lang w:eastAsia="pl-PL"/>
        </w:rPr>
        <w:br/>
        <w:t>świadczenie realizuje samodzielnie (przez pracowników ośrodków pomocy społecznej, urzędów gmin lub innych gminnych jednostek organizacyjnych) bądź poprzez spółdzielnie socjalne osób prawnych, których założycielami są jednostki samorządu terytorialnego.</w:t>
      </w:r>
    </w:p>
    <w:p w14:paraId="6FC81192" w14:textId="77777777" w:rsidR="001B7191" w:rsidRDefault="00E50665">
      <w:pPr>
        <w:pStyle w:val="Standard"/>
        <w:suppressAutoHyphens w:val="0"/>
        <w:spacing w:before="228" w:after="228" w:line="360" w:lineRule="auto"/>
        <w:jc w:val="both"/>
        <w:rPr>
          <w:rFonts w:ascii="Times New Roman" w:hAnsi="Times New Roman"/>
          <w:b/>
          <w:bCs/>
          <w:lang w:eastAsia="pl-PL"/>
        </w:rPr>
      </w:pPr>
      <w:r>
        <w:rPr>
          <w:rFonts w:ascii="Times New Roman" w:hAnsi="Times New Roman"/>
          <w:b/>
          <w:bCs/>
          <w:lang w:eastAsia="pl-PL"/>
        </w:rPr>
        <w:lastRenderedPageBreak/>
        <w:t>Finansowanie programu oraz warunki przyznawania gminom środków budżetu państwa przeznaczonych na realizację programu</w:t>
      </w:r>
    </w:p>
    <w:p w14:paraId="69571090" w14:textId="77777777" w:rsidR="001B7191" w:rsidRDefault="00E50665">
      <w:pPr>
        <w:pStyle w:val="Standard"/>
        <w:numPr>
          <w:ilvl w:val="0"/>
          <w:numId w:val="149"/>
        </w:numPr>
        <w:suppressAutoHyphens w:val="0"/>
        <w:spacing w:line="360" w:lineRule="auto"/>
        <w:jc w:val="both"/>
        <w:rPr>
          <w:rFonts w:ascii="Times New Roman" w:hAnsi="Times New Roman"/>
          <w:lang w:eastAsia="pl-PL"/>
        </w:rPr>
      </w:pPr>
      <w:r>
        <w:rPr>
          <w:rFonts w:ascii="Times New Roman" w:hAnsi="Times New Roman"/>
          <w:lang w:eastAsia="pl-PL"/>
        </w:rPr>
        <w:t>Wsparcia finansowego dla gmin z programu udziela się na podstawie art. 115 ust. 1 ustawy</w:t>
      </w:r>
      <w:r>
        <w:rPr>
          <w:rFonts w:ascii="Times New Roman" w:hAnsi="Times New Roman"/>
          <w:lang w:eastAsia="pl-PL"/>
        </w:rPr>
        <w:br/>
        <w:t>o pomocy społecznej.</w:t>
      </w:r>
    </w:p>
    <w:p w14:paraId="4C234E56" w14:textId="77777777" w:rsidR="001B7191" w:rsidRDefault="00E50665">
      <w:pPr>
        <w:pStyle w:val="Standard"/>
        <w:numPr>
          <w:ilvl w:val="0"/>
          <w:numId w:val="149"/>
        </w:numPr>
        <w:suppressAutoHyphens w:val="0"/>
        <w:spacing w:line="360" w:lineRule="auto"/>
        <w:jc w:val="both"/>
        <w:rPr>
          <w:rFonts w:ascii="Times New Roman" w:hAnsi="Times New Roman"/>
          <w:lang w:eastAsia="pl-PL"/>
        </w:rPr>
      </w:pPr>
      <w:r>
        <w:rPr>
          <w:rFonts w:ascii="Times New Roman" w:hAnsi="Times New Roman"/>
          <w:lang w:eastAsia="pl-PL"/>
        </w:rPr>
        <w:t>Na realizację działań przewidzianych programem gmina może otrzymać dotację celową, jeżeli udział środków własnych gminy wynosi nie mniej niż 50% przewidywanych kosztów realizacji zadania.</w:t>
      </w:r>
    </w:p>
    <w:p w14:paraId="018113E9" w14:textId="77777777" w:rsidR="001B7191" w:rsidRDefault="00E50665">
      <w:pPr>
        <w:pStyle w:val="Standard"/>
        <w:numPr>
          <w:ilvl w:val="0"/>
          <w:numId w:val="149"/>
        </w:numPr>
        <w:suppressAutoHyphens w:val="0"/>
        <w:spacing w:line="360" w:lineRule="auto"/>
        <w:jc w:val="both"/>
        <w:rPr>
          <w:rFonts w:ascii="Times New Roman" w:hAnsi="Times New Roman"/>
          <w:lang w:eastAsia="pl-PL"/>
        </w:rPr>
      </w:pPr>
      <w:r>
        <w:rPr>
          <w:rFonts w:ascii="Times New Roman" w:hAnsi="Times New Roman"/>
          <w:lang w:eastAsia="pl-PL"/>
        </w:rPr>
        <w:t>Dotację z rezerwy celowej przekazuje wojewoda.</w:t>
      </w:r>
    </w:p>
    <w:p w14:paraId="4FE57CE1" w14:textId="77777777" w:rsidR="001B7191" w:rsidRDefault="00E50665">
      <w:pPr>
        <w:pStyle w:val="Standard"/>
        <w:numPr>
          <w:ilvl w:val="0"/>
          <w:numId w:val="149"/>
        </w:numPr>
        <w:suppressAutoHyphens w:val="0"/>
        <w:spacing w:line="360" w:lineRule="auto"/>
        <w:jc w:val="both"/>
        <w:rPr>
          <w:rFonts w:ascii="Times New Roman" w:hAnsi="Times New Roman"/>
          <w:lang w:eastAsia="pl-PL"/>
        </w:rPr>
      </w:pPr>
      <w:r>
        <w:rPr>
          <w:rFonts w:ascii="Times New Roman" w:hAnsi="Times New Roman"/>
          <w:lang w:eastAsia="pl-PL"/>
        </w:rPr>
        <w:t>Niewykorzystana dotacja podlega zwrotowi na zasadach przewidzianych w ustawie z dnia</w:t>
      </w:r>
      <w:r>
        <w:rPr>
          <w:rFonts w:ascii="Times New Roman" w:hAnsi="Times New Roman"/>
          <w:lang w:eastAsia="pl-PL"/>
        </w:rPr>
        <w:br/>
        <w:t>27 sierpnia 2009 r. o finansach publicznych.</w:t>
      </w:r>
    </w:p>
    <w:p w14:paraId="31F49629" w14:textId="77777777" w:rsidR="001B7191" w:rsidRDefault="00E50665">
      <w:pPr>
        <w:pStyle w:val="Standard"/>
        <w:numPr>
          <w:ilvl w:val="0"/>
          <w:numId w:val="149"/>
        </w:numPr>
        <w:suppressAutoHyphens w:val="0"/>
        <w:spacing w:line="360" w:lineRule="auto"/>
        <w:jc w:val="both"/>
        <w:rPr>
          <w:rFonts w:ascii="Times New Roman" w:hAnsi="Times New Roman"/>
          <w:lang w:eastAsia="pl-PL"/>
        </w:rPr>
      </w:pPr>
      <w:r>
        <w:rPr>
          <w:rFonts w:ascii="Times New Roman" w:hAnsi="Times New Roman"/>
          <w:lang w:eastAsia="pl-PL"/>
        </w:rPr>
        <w:t>Środki, o których mowa w pkt 2, zaplanowane są w rezerwie celowej budżetu państwa</w:t>
      </w:r>
      <w:r>
        <w:rPr>
          <w:rFonts w:ascii="Times New Roman" w:hAnsi="Times New Roman"/>
          <w:lang w:eastAsia="pl-PL"/>
        </w:rPr>
        <w:br/>
        <w:t xml:space="preserve"> przeznaczonej na zadania określone w ustawie o pomocy społecznej.</w:t>
      </w:r>
    </w:p>
    <w:p w14:paraId="0F3180B5" w14:textId="77777777" w:rsidR="001B7191" w:rsidRDefault="00E50665">
      <w:pPr>
        <w:pStyle w:val="Standard"/>
        <w:suppressAutoHyphens w:val="0"/>
        <w:spacing w:before="285" w:after="285" w:line="360" w:lineRule="auto"/>
        <w:jc w:val="both"/>
        <w:rPr>
          <w:rFonts w:ascii="Times New Roman" w:hAnsi="Times New Roman"/>
          <w:b/>
          <w:bCs/>
          <w:lang w:eastAsia="pl-PL"/>
        </w:rPr>
      </w:pPr>
      <w:r>
        <w:rPr>
          <w:rFonts w:ascii="Times New Roman" w:hAnsi="Times New Roman"/>
          <w:b/>
          <w:bCs/>
          <w:lang w:eastAsia="pl-PL"/>
        </w:rPr>
        <w:t>Cele programu</w:t>
      </w:r>
    </w:p>
    <w:p w14:paraId="7923631C" w14:textId="77777777" w:rsidR="001B7191" w:rsidRDefault="00E50665">
      <w:pPr>
        <w:pStyle w:val="Standard"/>
        <w:suppressAutoHyphens w:val="0"/>
        <w:spacing w:line="360" w:lineRule="auto"/>
        <w:jc w:val="both"/>
        <w:rPr>
          <w:rFonts w:ascii="Times New Roman" w:hAnsi="Times New Roman"/>
          <w:lang w:eastAsia="pl-PL"/>
        </w:rPr>
      </w:pPr>
      <w:r>
        <w:rPr>
          <w:rFonts w:ascii="Times New Roman" w:hAnsi="Times New Roman"/>
          <w:lang w:eastAsia="pl-PL"/>
        </w:rPr>
        <w:t>Strategicznym celem programu jest poprawa dostępności do usług opiekuńczych, w tym</w:t>
      </w:r>
      <w:r>
        <w:rPr>
          <w:rFonts w:ascii="Times New Roman" w:hAnsi="Times New Roman"/>
          <w:lang w:eastAsia="pl-PL"/>
        </w:rPr>
        <w:br/>
        <w:t>specjalistycznych usług opiekuńczych, dla osób w wieku 75 lat i więcej. Program jest elementem</w:t>
      </w:r>
      <w:r>
        <w:rPr>
          <w:rFonts w:ascii="Times New Roman" w:hAnsi="Times New Roman"/>
          <w:lang w:eastAsia="pl-PL"/>
        </w:rPr>
        <w:br/>
        <w:t>polityki społecznej państwa w zakresie:</w:t>
      </w:r>
    </w:p>
    <w:p w14:paraId="5D9E34B0" w14:textId="77777777" w:rsidR="001B7191" w:rsidRDefault="00E50665">
      <w:pPr>
        <w:pStyle w:val="Standard"/>
        <w:numPr>
          <w:ilvl w:val="0"/>
          <w:numId w:val="150"/>
        </w:numPr>
        <w:suppressAutoHyphens w:val="0"/>
        <w:spacing w:line="360" w:lineRule="auto"/>
        <w:jc w:val="both"/>
        <w:rPr>
          <w:rFonts w:hint="eastAsia"/>
        </w:rPr>
      </w:pPr>
      <w:r>
        <w:rPr>
          <w:rFonts w:ascii="Times New Roman" w:hAnsi="Times New Roman"/>
          <w:lang w:eastAsia="pl-PL"/>
        </w:rPr>
        <w:t xml:space="preserve"> zapewnienia tym osobom wsparcia i pomocy adekwatnej do potrzeb i możliwości</w:t>
      </w:r>
      <w:r>
        <w:rPr>
          <w:rFonts w:ascii="Times New Roman" w:hAnsi="Times New Roman"/>
          <w:lang w:eastAsia="pl-PL"/>
        </w:rPr>
        <w:br/>
        <w:t xml:space="preserve">wynikających z wieku i stanu </w:t>
      </w:r>
      <w:proofErr w:type="spellStart"/>
      <w:r>
        <w:rPr>
          <w:rFonts w:ascii="Times New Roman" w:hAnsi="Times New Roman"/>
          <w:lang w:eastAsia="pl-PL"/>
        </w:rPr>
        <w:t>zdrowia,w</w:t>
      </w:r>
      <w:proofErr w:type="spellEnd"/>
      <w:r>
        <w:rPr>
          <w:rFonts w:ascii="Times New Roman" w:hAnsi="Times New Roman"/>
          <w:lang w:eastAsia="pl-PL"/>
        </w:rPr>
        <w:t xml:space="preserve"> ramach usług opiekuńczych, w tym specjalistycznych usług opiekuńczych,</w:t>
      </w:r>
    </w:p>
    <w:p w14:paraId="1958262C" w14:textId="77777777" w:rsidR="001B7191" w:rsidRDefault="00E50665">
      <w:pPr>
        <w:pStyle w:val="Standard"/>
        <w:numPr>
          <w:ilvl w:val="0"/>
          <w:numId w:val="150"/>
        </w:numPr>
        <w:suppressAutoHyphens w:val="0"/>
        <w:spacing w:line="360" w:lineRule="auto"/>
        <w:jc w:val="both"/>
        <w:rPr>
          <w:rFonts w:ascii="Times New Roman" w:hAnsi="Times New Roman"/>
          <w:lang w:eastAsia="pl-PL"/>
        </w:rPr>
      </w:pPr>
      <w:r>
        <w:rPr>
          <w:rFonts w:ascii="Times New Roman" w:hAnsi="Times New Roman"/>
          <w:lang w:eastAsia="pl-PL"/>
        </w:rPr>
        <w:t xml:space="preserve"> poprawy jakości życia osób w wieku 75 lat i więcej,</w:t>
      </w:r>
    </w:p>
    <w:p w14:paraId="65BD1E7A" w14:textId="77777777" w:rsidR="001B7191" w:rsidRDefault="00E50665">
      <w:pPr>
        <w:pStyle w:val="Standard"/>
        <w:numPr>
          <w:ilvl w:val="0"/>
          <w:numId w:val="150"/>
        </w:numPr>
        <w:suppressAutoHyphens w:val="0"/>
        <w:spacing w:line="360" w:lineRule="auto"/>
        <w:jc w:val="both"/>
        <w:rPr>
          <w:rFonts w:ascii="Times New Roman" w:hAnsi="Times New Roman"/>
          <w:lang w:eastAsia="pl-PL"/>
        </w:rPr>
      </w:pPr>
      <w:r>
        <w:rPr>
          <w:rFonts w:ascii="Times New Roman" w:hAnsi="Times New Roman"/>
          <w:lang w:eastAsia="pl-PL"/>
        </w:rPr>
        <w:t xml:space="preserve"> umożliwienia gminom rozszerzenia oferty usług opiekuńczych, w tym specjalistycznych usług opiekuńczych, dla osób w wieku 75 lat i więcej,</w:t>
      </w:r>
    </w:p>
    <w:p w14:paraId="23472CE0" w14:textId="77777777" w:rsidR="001B7191" w:rsidRDefault="00E50665">
      <w:pPr>
        <w:pStyle w:val="Standard"/>
        <w:numPr>
          <w:ilvl w:val="0"/>
          <w:numId w:val="150"/>
        </w:numPr>
        <w:suppressAutoHyphens w:val="0"/>
        <w:spacing w:line="360" w:lineRule="auto"/>
        <w:jc w:val="both"/>
        <w:rPr>
          <w:rFonts w:ascii="Times New Roman" w:hAnsi="Times New Roman"/>
          <w:lang w:eastAsia="pl-PL"/>
        </w:rPr>
      </w:pPr>
      <w:r>
        <w:rPr>
          <w:rFonts w:ascii="Times New Roman" w:hAnsi="Times New Roman"/>
          <w:lang w:eastAsia="pl-PL"/>
        </w:rPr>
        <w:t>wsparcia finansowego gmin w wypełnianiu zadań własnych o charakterze obowiązkowym.</w:t>
      </w:r>
    </w:p>
    <w:p w14:paraId="7C915F31" w14:textId="77777777" w:rsidR="001B7191" w:rsidRDefault="001B7191">
      <w:pPr>
        <w:pStyle w:val="Standard"/>
        <w:suppressAutoHyphens w:val="0"/>
        <w:spacing w:line="360" w:lineRule="auto"/>
        <w:jc w:val="both"/>
        <w:rPr>
          <w:rFonts w:ascii="Times New Roman" w:hAnsi="Times New Roman"/>
          <w:lang w:eastAsia="pl-PL"/>
        </w:rPr>
      </w:pPr>
    </w:p>
    <w:p w14:paraId="6FFDE87D" w14:textId="77777777" w:rsidR="001B7191" w:rsidRDefault="00E50665">
      <w:pPr>
        <w:pStyle w:val="Standard"/>
        <w:spacing w:line="360" w:lineRule="auto"/>
        <w:jc w:val="both"/>
        <w:rPr>
          <w:rFonts w:ascii="Times New Roman" w:hAnsi="Times New Roman"/>
          <w:i/>
          <w:iCs/>
          <w:sz w:val="20"/>
          <w:szCs w:val="20"/>
        </w:rPr>
      </w:pPr>
      <w:r>
        <w:rPr>
          <w:rFonts w:ascii="Times New Roman" w:hAnsi="Times New Roman"/>
          <w:i/>
          <w:iCs/>
          <w:sz w:val="20"/>
          <w:szCs w:val="20"/>
        </w:rPr>
        <w:t>Tabela 23 Udział w programie „Opieka 75+” w roku 2019</w:t>
      </w:r>
    </w:p>
    <w:tbl>
      <w:tblPr>
        <w:tblW w:w="9585" w:type="dxa"/>
        <w:tblLayout w:type="fixed"/>
        <w:tblCellMar>
          <w:left w:w="10" w:type="dxa"/>
          <w:right w:w="10" w:type="dxa"/>
        </w:tblCellMar>
        <w:tblLook w:val="0000" w:firstRow="0" w:lastRow="0" w:firstColumn="0" w:lastColumn="0" w:noHBand="0" w:noVBand="0"/>
      </w:tblPr>
      <w:tblGrid>
        <w:gridCol w:w="1245"/>
        <w:gridCol w:w="2780"/>
        <w:gridCol w:w="2780"/>
        <w:gridCol w:w="2780"/>
      </w:tblGrid>
      <w:tr w:rsidR="001B7191" w14:paraId="73FD0D8D" w14:textId="77777777" w:rsidTr="00893399">
        <w:trPr>
          <w:trHeight w:val="960"/>
        </w:trPr>
        <w:tc>
          <w:tcPr>
            <w:tcW w:w="1245" w:type="dxa"/>
            <w:tcBorders>
              <w:top w:val="double" w:sz="4" w:space="0" w:color="auto"/>
              <w:left w:val="double" w:sz="4" w:space="0" w:color="auto"/>
              <w:bottom w:val="single" w:sz="4" w:space="0" w:color="000000"/>
            </w:tcBorders>
            <w:shd w:val="clear" w:color="auto" w:fill="auto"/>
            <w:tcMar>
              <w:top w:w="55" w:type="dxa"/>
              <w:left w:w="55" w:type="dxa"/>
              <w:bottom w:w="55" w:type="dxa"/>
              <w:right w:w="55" w:type="dxa"/>
            </w:tcMar>
          </w:tcPr>
          <w:p w14:paraId="7ACCEFD4" w14:textId="77777777" w:rsidR="001B7191" w:rsidRDefault="001B7191">
            <w:pPr>
              <w:pStyle w:val="TableContents"/>
              <w:spacing w:line="360" w:lineRule="auto"/>
              <w:jc w:val="center"/>
              <w:rPr>
                <w:rFonts w:ascii="Times New Roman" w:hAnsi="Times New Roman"/>
                <w:b/>
                <w:bCs/>
                <w:color w:val="000000"/>
              </w:rPr>
            </w:pPr>
          </w:p>
          <w:p w14:paraId="231991ED"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Lp.</w:t>
            </w:r>
          </w:p>
        </w:tc>
        <w:tc>
          <w:tcPr>
            <w:tcW w:w="8340" w:type="dxa"/>
            <w:gridSpan w:val="3"/>
            <w:tcBorders>
              <w:top w:val="double" w:sz="4" w:space="0" w:color="auto"/>
              <w:left w:val="single" w:sz="4" w:space="0" w:color="000000"/>
              <w:bottom w:val="single" w:sz="4" w:space="0" w:color="000000"/>
              <w:right w:val="double" w:sz="4" w:space="0" w:color="auto"/>
            </w:tcBorders>
            <w:shd w:val="clear" w:color="auto" w:fill="auto"/>
            <w:tcMar>
              <w:top w:w="55" w:type="dxa"/>
              <w:left w:w="55" w:type="dxa"/>
              <w:bottom w:w="55" w:type="dxa"/>
              <w:right w:w="55" w:type="dxa"/>
            </w:tcMar>
          </w:tcPr>
          <w:p w14:paraId="26FFF8F5" w14:textId="77777777" w:rsidR="001B7191" w:rsidRDefault="001B7191">
            <w:pPr>
              <w:pStyle w:val="TableContents"/>
              <w:spacing w:line="360" w:lineRule="auto"/>
              <w:jc w:val="center"/>
              <w:rPr>
                <w:rFonts w:ascii="Times New Roman" w:hAnsi="Times New Roman"/>
                <w:b/>
                <w:bCs/>
                <w:color w:val="000000"/>
              </w:rPr>
            </w:pPr>
          </w:p>
          <w:p w14:paraId="44FE89E6"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Liczba klientów korzystających z programu „Opieka 75 +” w roku 2019</w:t>
            </w:r>
          </w:p>
        </w:tc>
      </w:tr>
      <w:tr w:rsidR="001B7191" w14:paraId="199F05A0" w14:textId="77777777" w:rsidTr="00893399">
        <w:trPr>
          <w:trHeight w:val="57"/>
        </w:trPr>
        <w:tc>
          <w:tcPr>
            <w:tcW w:w="1245" w:type="dxa"/>
            <w:tcBorders>
              <w:left w:val="double" w:sz="4" w:space="0" w:color="auto"/>
              <w:bottom w:val="single" w:sz="4" w:space="0" w:color="000000"/>
            </w:tcBorders>
            <w:shd w:val="clear" w:color="auto" w:fill="auto"/>
            <w:tcMar>
              <w:top w:w="55" w:type="dxa"/>
              <w:left w:w="55" w:type="dxa"/>
              <w:bottom w:w="55" w:type="dxa"/>
              <w:right w:w="55" w:type="dxa"/>
            </w:tcMar>
          </w:tcPr>
          <w:p w14:paraId="4DFDC1A0"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1.</w:t>
            </w:r>
          </w:p>
        </w:tc>
        <w:tc>
          <w:tcPr>
            <w:tcW w:w="2780" w:type="dxa"/>
            <w:tcBorders>
              <w:left w:val="single" w:sz="4" w:space="0" w:color="000000"/>
              <w:bottom w:val="single" w:sz="4" w:space="0" w:color="000000"/>
            </w:tcBorders>
            <w:shd w:val="clear" w:color="auto" w:fill="auto"/>
            <w:tcMar>
              <w:top w:w="55" w:type="dxa"/>
              <w:left w:w="55" w:type="dxa"/>
              <w:bottom w:w="55" w:type="dxa"/>
              <w:right w:w="55" w:type="dxa"/>
            </w:tcMar>
          </w:tcPr>
          <w:p w14:paraId="1AF9E414"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K</w:t>
            </w:r>
          </w:p>
        </w:tc>
        <w:tc>
          <w:tcPr>
            <w:tcW w:w="2780" w:type="dxa"/>
            <w:tcBorders>
              <w:left w:val="single" w:sz="4" w:space="0" w:color="000000"/>
              <w:bottom w:val="single" w:sz="4" w:space="0" w:color="000000"/>
            </w:tcBorders>
            <w:shd w:val="clear" w:color="auto" w:fill="auto"/>
            <w:tcMar>
              <w:top w:w="55" w:type="dxa"/>
              <w:left w:w="55" w:type="dxa"/>
              <w:bottom w:w="55" w:type="dxa"/>
              <w:right w:w="55" w:type="dxa"/>
            </w:tcMar>
          </w:tcPr>
          <w:p w14:paraId="7FAF9BA5"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M</w:t>
            </w:r>
          </w:p>
        </w:tc>
        <w:tc>
          <w:tcPr>
            <w:tcW w:w="2780" w:type="dxa"/>
            <w:tcBorders>
              <w:left w:val="single" w:sz="4" w:space="0" w:color="000000"/>
              <w:bottom w:val="single" w:sz="4" w:space="0" w:color="000000"/>
              <w:right w:val="double" w:sz="4" w:space="0" w:color="auto"/>
            </w:tcBorders>
            <w:shd w:val="clear" w:color="auto" w:fill="auto"/>
            <w:tcMar>
              <w:top w:w="55" w:type="dxa"/>
              <w:left w:w="55" w:type="dxa"/>
              <w:bottom w:w="55" w:type="dxa"/>
              <w:right w:w="55" w:type="dxa"/>
            </w:tcMar>
          </w:tcPr>
          <w:p w14:paraId="0EF2F49E"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Ogółem</w:t>
            </w:r>
          </w:p>
        </w:tc>
      </w:tr>
      <w:tr w:rsidR="001B7191" w14:paraId="61669571" w14:textId="77777777" w:rsidTr="00893399">
        <w:trPr>
          <w:trHeight w:val="57"/>
        </w:trPr>
        <w:tc>
          <w:tcPr>
            <w:tcW w:w="1245" w:type="dxa"/>
            <w:tcBorders>
              <w:left w:val="double" w:sz="4" w:space="0" w:color="auto"/>
              <w:bottom w:val="double" w:sz="4" w:space="0" w:color="auto"/>
            </w:tcBorders>
            <w:shd w:val="clear" w:color="auto" w:fill="auto"/>
            <w:tcMar>
              <w:top w:w="55" w:type="dxa"/>
              <w:left w:w="55" w:type="dxa"/>
              <w:bottom w:w="55" w:type="dxa"/>
              <w:right w:w="55" w:type="dxa"/>
            </w:tcMar>
          </w:tcPr>
          <w:p w14:paraId="04A795C2"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2.</w:t>
            </w:r>
          </w:p>
        </w:tc>
        <w:tc>
          <w:tcPr>
            <w:tcW w:w="2780" w:type="dxa"/>
            <w:tcBorders>
              <w:left w:val="single" w:sz="4" w:space="0" w:color="000000"/>
              <w:bottom w:val="double" w:sz="4" w:space="0" w:color="auto"/>
            </w:tcBorders>
            <w:shd w:val="clear" w:color="auto" w:fill="auto"/>
            <w:tcMar>
              <w:top w:w="55" w:type="dxa"/>
              <w:left w:w="55" w:type="dxa"/>
              <w:bottom w:w="55" w:type="dxa"/>
              <w:right w:w="55" w:type="dxa"/>
            </w:tcMar>
          </w:tcPr>
          <w:p w14:paraId="2C28E3A8"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4</w:t>
            </w:r>
          </w:p>
        </w:tc>
        <w:tc>
          <w:tcPr>
            <w:tcW w:w="2780" w:type="dxa"/>
            <w:tcBorders>
              <w:left w:val="single" w:sz="4" w:space="0" w:color="000000"/>
              <w:bottom w:val="double" w:sz="4" w:space="0" w:color="auto"/>
            </w:tcBorders>
            <w:shd w:val="clear" w:color="auto" w:fill="auto"/>
            <w:tcMar>
              <w:top w:w="55" w:type="dxa"/>
              <w:left w:w="55" w:type="dxa"/>
              <w:bottom w:w="55" w:type="dxa"/>
              <w:right w:w="55" w:type="dxa"/>
            </w:tcMar>
          </w:tcPr>
          <w:p w14:paraId="37B27601"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0</w:t>
            </w:r>
          </w:p>
        </w:tc>
        <w:tc>
          <w:tcPr>
            <w:tcW w:w="2780" w:type="dxa"/>
            <w:tcBorders>
              <w:left w:val="single" w:sz="4" w:space="0" w:color="000000"/>
              <w:bottom w:val="double" w:sz="4" w:space="0" w:color="auto"/>
              <w:right w:val="double" w:sz="4" w:space="0" w:color="auto"/>
            </w:tcBorders>
            <w:shd w:val="clear" w:color="auto" w:fill="auto"/>
            <w:tcMar>
              <w:top w:w="55" w:type="dxa"/>
              <w:left w:w="55" w:type="dxa"/>
              <w:bottom w:w="55" w:type="dxa"/>
              <w:right w:w="55" w:type="dxa"/>
            </w:tcMar>
          </w:tcPr>
          <w:p w14:paraId="5465D343"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4</w:t>
            </w:r>
          </w:p>
        </w:tc>
      </w:tr>
    </w:tbl>
    <w:p w14:paraId="378003AA" w14:textId="77777777" w:rsidR="001B7191" w:rsidRDefault="001B7191">
      <w:pPr>
        <w:pStyle w:val="Standard"/>
        <w:spacing w:after="240" w:line="360" w:lineRule="auto"/>
        <w:jc w:val="both"/>
        <w:rPr>
          <w:rFonts w:ascii="Times New Roman" w:hAnsi="Times New Roman"/>
        </w:rPr>
      </w:pPr>
    </w:p>
    <w:p w14:paraId="45197503" w14:textId="77777777" w:rsidR="001B7191" w:rsidRDefault="00E50665">
      <w:pPr>
        <w:pStyle w:val="Standard"/>
        <w:spacing w:before="171" w:after="171" w:line="360" w:lineRule="auto"/>
        <w:jc w:val="both"/>
        <w:rPr>
          <w:rFonts w:ascii="Times New Roman" w:hAnsi="Times New Roman"/>
          <w:i/>
          <w:iCs/>
          <w:sz w:val="20"/>
          <w:szCs w:val="20"/>
        </w:rPr>
      </w:pPr>
      <w:r>
        <w:rPr>
          <w:rFonts w:ascii="Times New Roman" w:hAnsi="Times New Roman"/>
          <w:i/>
          <w:iCs/>
          <w:sz w:val="20"/>
          <w:szCs w:val="20"/>
        </w:rPr>
        <w:t>Tabela 24 Udział w programie „Opieka 75+” w roku 2020</w:t>
      </w:r>
    </w:p>
    <w:tbl>
      <w:tblPr>
        <w:tblW w:w="9585" w:type="dxa"/>
        <w:tblLayout w:type="fixed"/>
        <w:tblCellMar>
          <w:left w:w="10" w:type="dxa"/>
          <w:right w:w="10" w:type="dxa"/>
        </w:tblCellMar>
        <w:tblLook w:val="0000" w:firstRow="0" w:lastRow="0" w:firstColumn="0" w:lastColumn="0" w:noHBand="0" w:noVBand="0"/>
      </w:tblPr>
      <w:tblGrid>
        <w:gridCol w:w="1245"/>
        <w:gridCol w:w="2780"/>
        <w:gridCol w:w="2780"/>
        <w:gridCol w:w="2780"/>
      </w:tblGrid>
      <w:tr w:rsidR="001B7191" w14:paraId="1CB054A6" w14:textId="77777777" w:rsidTr="00893399">
        <w:trPr>
          <w:trHeight w:val="960"/>
        </w:trPr>
        <w:tc>
          <w:tcPr>
            <w:tcW w:w="1245" w:type="dxa"/>
            <w:tcBorders>
              <w:top w:val="double" w:sz="4" w:space="0" w:color="auto"/>
              <w:left w:val="double" w:sz="4" w:space="0" w:color="auto"/>
              <w:bottom w:val="single" w:sz="4" w:space="0" w:color="000000"/>
            </w:tcBorders>
            <w:shd w:val="clear" w:color="auto" w:fill="auto"/>
            <w:tcMar>
              <w:top w:w="55" w:type="dxa"/>
              <w:left w:w="55" w:type="dxa"/>
              <w:bottom w:w="55" w:type="dxa"/>
              <w:right w:w="55" w:type="dxa"/>
            </w:tcMar>
          </w:tcPr>
          <w:p w14:paraId="7CAACF46" w14:textId="77777777" w:rsidR="001B7191" w:rsidRDefault="001B7191">
            <w:pPr>
              <w:pStyle w:val="TableContents"/>
              <w:spacing w:line="360" w:lineRule="auto"/>
              <w:jc w:val="center"/>
              <w:rPr>
                <w:rFonts w:ascii="Times New Roman" w:hAnsi="Times New Roman"/>
                <w:b/>
                <w:bCs/>
                <w:color w:val="000000"/>
              </w:rPr>
            </w:pPr>
          </w:p>
          <w:p w14:paraId="3FDEB2CE"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Lp.</w:t>
            </w:r>
          </w:p>
        </w:tc>
        <w:tc>
          <w:tcPr>
            <w:tcW w:w="8340" w:type="dxa"/>
            <w:gridSpan w:val="3"/>
            <w:tcBorders>
              <w:top w:val="double" w:sz="4" w:space="0" w:color="auto"/>
              <w:left w:val="single" w:sz="4" w:space="0" w:color="000000"/>
              <w:bottom w:val="single" w:sz="4" w:space="0" w:color="000000"/>
              <w:right w:val="double" w:sz="4" w:space="0" w:color="auto"/>
            </w:tcBorders>
            <w:shd w:val="clear" w:color="auto" w:fill="auto"/>
            <w:tcMar>
              <w:top w:w="55" w:type="dxa"/>
              <w:left w:w="55" w:type="dxa"/>
              <w:bottom w:w="55" w:type="dxa"/>
              <w:right w:w="55" w:type="dxa"/>
            </w:tcMar>
          </w:tcPr>
          <w:p w14:paraId="5D7E64C5" w14:textId="77777777" w:rsidR="001B7191" w:rsidRDefault="001B7191">
            <w:pPr>
              <w:pStyle w:val="TableContents"/>
              <w:spacing w:line="360" w:lineRule="auto"/>
              <w:jc w:val="center"/>
              <w:rPr>
                <w:rFonts w:ascii="Times New Roman" w:hAnsi="Times New Roman"/>
                <w:b/>
                <w:bCs/>
                <w:color w:val="000000"/>
              </w:rPr>
            </w:pPr>
          </w:p>
          <w:p w14:paraId="54ECD4E6"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Liczba klientów korzystających z programu „Opieka 75 +” w roku 2020</w:t>
            </w:r>
          </w:p>
        </w:tc>
      </w:tr>
      <w:tr w:rsidR="001B7191" w14:paraId="46FE522F" w14:textId="77777777" w:rsidTr="00893399">
        <w:trPr>
          <w:trHeight w:val="57"/>
        </w:trPr>
        <w:tc>
          <w:tcPr>
            <w:tcW w:w="1245" w:type="dxa"/>
            <w:tcBorders>
              <w:left w:val="double" w:sz="4" w:space="0" w:color="auto"/>
              <w:bottom w:val="single" w:sz="4" w:space="0" w:color="000000"/>
            </w:tcBorders>
            <w:shd w:val="clear" w:color="auto" w:fill="auto"/>
            <w:tcMar>
              <w:top w:w="55" w:type="dxa"/>
              <w:left w:w="55" w:type="dxa"/>
              <w:bottom w:w="55" w:type="dxa"/>
              <w:right w:w="55" w:type="dxa"/>
            </w:tcMar>
          </w:tcPr>
          <w:p w14:paraId="33AC16A8"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1.</w:t>
            </w:r>
          </w:p>
        </w:tc>
        <w:tc>
          <w:tcPr>
            <w:tcW w:w="2780" w:type="dxa"/>
            <w:tcBorders>
              <w:left w:val="single" w:sz="4" w:space="0" w:color="000000"/>
              <w:bottom w:val="single" w:sz="4" w:space="0" w:color="000000"/>
            </w:tcBorders>
            <w:shd w:val="clear" w:color="auto" w:fill="auto"/>
            <w:tcMar>
              <w:top w:w="55" w:type="dxa"/>
              <w:left w:w="55" w:type="dxa"/>
              <w:bottom w:w="55" w:type="dxa"/>
              <w:right w:w="55" w:type="dxa"/>
            </w:tcMar>
          </w:tcPr>
          <w:p w14:paraId="6BEE0744"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K</w:t>
            </w:r>
          </w:p>
        </w:tc>
        <w:tc>
          <w:tcPr>
            <w:tcW w:w="2780" w:type="dxa"/>
            <w:tcBorders>
              <w:left w:val="single" w:sz="4" w:space="0" w:color="000000"/>
              <w:bottom w:val="single" w:sz="4" w:space="0" w:color="000000"/>
            </w:tcBorders>
            <w:shd w:val="clear" w:color="auto" w:fill="auto"/>
            <w:tcMar>
              <w:top w:w="55" w:type="dxa"/>
              <w:left w:w="55" w:type="dxa"/>
              <w:bottom w:w="55" w:type="dxa"/>
              <w:right w:w="55" w:type="dxa"/>
            </w:tcMar>
          </w:tcPr>
          <w:p w14:paraId="2599AC8C"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M</w:t>
            </w:r>
          </w:p>
        </w:tc>
        <w:tc>
          <w:tcPr>
            <w:tcW w:w="2780" w:type="dxa"/>
            <w:tcBorders>
              <w:left w:val="single" w:sz="4" w:space="0" w:color="000000"/>
              <w:bottom w:val="single" w:sz="4" w:space="0" w:color="000000"/>
              <w:right w:val="double" w:sz="4" w:space="0" w:color="auto"/>
            </w:tcBorders>
            <w:shd w:val="clear" w:color="auto" w:fill="auto"/>
            <w:tcMar>
              <w:top w:w="55" w:type="dxa"/>
              <w:left w:w="55" w:type="dxa"/>
              <w:bottom w:w="55" w:type="dxa"/>
              <w:right w:w="55" w:type="dxa"/>
            </w:tcMar>
          </w:tcPr>
          <w:p w14:paraId="137D3F9E"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Ogółem</w:t>
            </w:r>
          </w:p>
        </w:tc>
      </w:tr>
      <w:tr w:rsidR="001B7191" w14:paraId="57253682" w14:textId="77777777" w:rsidTr="00893399">
        <w:trPr>
          <w:trHeight w:val="57"/>
        </w:trPr>
        <w:tc>
          <w:tcPr>
            <w:tcW w:w="1245" w:type="dxa"/>
            <w:tcBorders>
              <w:left w:val="double" w:sz="4" w:space="0" w:color="auto"/>
              <w:bottom w:val="double" w:sz="4" w:space="0" w:color="auto"/>
            </w:tcBorders>
            <w:shd w:val="clear" w:color="auto" w:fill="auto"/>
            <w:tcMar>
              <w:top w:w="55" w:type="dxa"/>
              <w:left w:w="55" w:type="dxa"/>
              <w:bottom w:w="55" w:type="dxa"/>
              <w:right w:w="55" w:type="dxa"/>
            </w:tcMar>
          </w:tcPr>
          <w:p w14:paraId="25A3C159"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2.</w:t>
            </w:r>
          </w:p>
        </w:tc>
        <w:tc>
          <w:tcPr>
            <w:tcW w:w="2780" w:type="dxa"/>
            <w:tcBorders>
              <w:left w:val="single" w:sz="4" w:space="0" w:color="000000"/>
              <w:bottom w:val="double" w:sz="4" w:space="0" w:color="auto"/>
            </w:tcBorders>
            <w:shd w:val="clear" w:color="auto" w:fill="auto"/>
            <w:tcMar>
              <w:top w:w="55" w:type="dxa"/>
              <w:left w:w="55" w:type="dxa"/>
              <w:bottom w:w="55" w:type="dxa"/>
              <w:right w:w="55" w:type="dxa"/>
            </w:tcMar>
          </w:tcPr>
          <w:p w14:paraId="163D38DE"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5</w:t>
            </w:r>
          </w:p>
        </w:tc>
        <w:tc>
          <w:tcPr>
            <w:tcW w:w="2780" w:type="dxa"/>
            <w:tcBorders>
              <w:left w:val="single" w:sz="4" w:space="0" w:color="000000"/>
              <w:bottom w:val="double" w:sz="4" w:space="0" w:color="auto"/>
            </w:tcBorders>
            <w:shd w:val="clear" w:color="auto" w:fill="auto"/>
            <w:tcMar>
              <w:top w:w="55" w:type="dxa"/>
              <w:left w:w="55" w:type="dxa"/>
              <w:bottom w:w="55" w:type="dxa"/>
              <w:right w:w="55" w:type="dxa"/>
            </w:tcMar>
          </w:tcPr>
          <w:p w14:paraId="45BB65B4"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2</w:t>
            </w:r>
          </w:p>
        </w:tc>
        <w:tc>
          <w:tcPr>
            <w:tcW w:w="2780" w:type="dxa"/>
            <w:tcBorders>
              <w:left w:val="single" w:sz="4" w:space="0" w:color="000000"/>
              <w:bottom w:val="double" w:sz="4" w:space="0" w:color="auto"/>
              <w:right w:val="double" w:sz="4" w:space="0" w:color="auto"/>
            </w:tcBorders>
            <w:shd w:val="clear" w:color="auto" w:fill="auto"/>
            <w:tcMar>
              <w:top w:w="55" w:type="dxa"/>
              <w:left w:w="55" w:type="dxa"/>
              <w:bottom w:w="55" w:type="dxa"/>
              <w:right w:w="55" w:type="dxa"/>
            </w:tcMar>
          </w:tcPr>
          <w:p w14:paraId="4139880D"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7</w:t>
            </w:r>
          </w:p>
        </w:tc>
      </w:tr>
    </w:tbl>
    <w:p w14:paraId="49A9069F" w14:textId="77777777" w:rsidR="001B7191" w:rsidRDefault="001B7191">
      <w:pPr>
        <w:pStyle w:val="Standard"/>
        <w:suppressAutoHyphens w:val="0"/>
        <w:spacing w:line="360" w:lineRule="auto"/>
        <w:jc w:val="both"/>
        <w:rPr>
          <w:rFonts w:ascii="Times New Roman" w:hAnsi="Times New Roman"/>
          <w:b/>
          <w:bCs/>
          <w:lang w:eastAsia="pl-PL"/>
        </w:rPr>
      </w:pPr>
    </w:p>
    <w:p w14:paraId="746FE317" w14:textId="77777777" w:rsidR="001B7191" w:rsidRDefault="001B7191">
      <w:pPr>
        <w:pStyle w:val="Standard"/>
        <w:suppressAutoHyphens w:val="0"/>
        <w:spacing w:line="360" w:lineRule="auto"/>
        <w:jc w:val="both"/>
        <w:rPr>
          <w:rFonts w:ascii="Times New Roman" w:hAnsi="Times New Roman"/>
          <w:b/>
          <w:bCs/>
          <w:lang w:eastAsia="pl-PL"/>
        </w:rPr>
      </w:pPr>
    </w:p>
    <w:p w14:paraId="0367E7B0" w14:textId="77777777" w:rsidR="001B7191" w:rsidRDefault="00E50665">
      <w:pPr>
        <w:pStyle w:val="Standard"/>
        <w:suppressAutoHyphens w:val="0"/>
        <w:spacing w:before="57" w:after="57" w:line="360" w:lineRule="auto"/>
        <w:rPr>
          <w:rFonts w:hint="eastAsia"/>
        </w:rPr>
      </w:pPr>
      <w:r>
        <w:rPr>
          <w:rFonts w:ascii="Times New Roman" w:hAnsi="Times New Roman"/>
          <w:b/>
          <w:bCs/>
          <w:lang w:eastAsia="pl-PL"/>
        </w:rPr>
        <w:t>5.2. RODZINNY PUNKT KONSULTACYJNY</w:t>
      </w:r>
      <w:r>
        <w:rPr>
          <w:rFonts w:ascii="Times New Roman" w:hAnsi="Times New Roman"/>
          <w:b/>
          <w:lang w:eastAsia="pl-PL"/>
        </w:rPr>
        <w:t xml:space="preserve"> </w:t>
      </w:r>
      <w:r>
        <w:rPr>
          <w:rFonts w:ascii="Times New Roman" w:hAnsi="Times New Roman"/>
          <w:b/>
          <w:bCs/>
          <w:lang w:eastAsia="pl-PL"/>
        </w:rPr>
        <w:t>DLA OSÓB UZALEŻNIONYCH I ICH</w:t>
      </w:r>
      <w:r>
        <w:rPr>
          <w:rFonts w:ascii="Times New Roman" w:hAnsi="Times New Roman"/>
          <w:b/>
          <w:bCs/>
          <w:lang w:eastAsia="pl-PL"/>
        </w:rPr>
        <w:br/>
        <w:t xml:space="preserve"> RODZIN</w:t>
      </w:r>
    </w:p>
    <w:p w14:paraId="44300801" w14:textId="77777777" w:rsidR="001B7191" w:rsidRDefault="001B7191">
      <w:pPr>
        <w:pStyle w:val="Standard"/>
        <w:suppressAutoHyphens w:val="0"/>
        <w:spacing w:line="360" w:lineRule="auto"/>
        <w:jc w:val="both"/>
        <w:rPr>
          <w:rFonts w:ascii="Times New Roman" w:hAnsi="Times New Roman"/>
          <w:bCs/>
          <w:color w:val="FF0000"/>
          <w:lang w:eastAsia="pl-PL"/>
        </w:rPr>
      </w:pPr>
    </w:p>
    <w:p w14:paraId="01AFE9A1" w14:textId="77777777" w:rsidR="001B7191" w:rsidRDefault="00E50665">
      <w:pPr>
        <w:pStyle w:val="Standard"/>
        <w:suppressAutoHyphens w:val="0"/>
        <w:spacing w:line="360" w:lineRule="auto"/>
        <w:ind w:firstLine="567"/>
        <w:jc w:val="both"/>
        <w:rPr>
          <w:rFonts w:hint="eastAsia"/>
        </w:rPr>
      </w:pPr>
      <w:r>
        <w:rPr>
          <w:rFonts w:ascii="Times New Roman" w:hAnsi="Times New Roman"/>
          <w:bCs/>
          <w:lang w:eastAsia="pl-PL"/>
        </w:rPr>
        <w:t>Rodzinny Punkt Konsultacyjny - jest czynny w każdy pierwszy i drugi czwartek miesiąca.</w:t>
      </w:r>
      <w:r>
        <w:rPr>
          <w:rFonts w:ascii="Times New Roman" w:hAnsi="Times New Roman"/>
          <w:bCs/>
          <w:lang w:eastAsia="pl-PL"/>
        </w:rPr>
        <w:br/>
        <w:t>W punkcie dyżuruje psycholog i prawnik, którzy służą bezpłatną pomocą osobom mającym</w:t>
      </w:r>
      <w:r>
        <w:rPr>
          <w:rFonts w:ascii="Times New Roman" w:hAnsi="Times New Roman"/>
          <w:bCs/>
          <w:lang w:eastAsia="pl-PL"/>
        </w:rPr>
        <w:br/>
        <w:t xml:space="preserve">problemy rodzinne, </w:t>
      </w:r>
      <w:r>
        <w:rPr>
          <w:rFonts w:ascii="Times New Roman" w:hAnsi="Times New Roman"/>
          <w:lang w:eastAsia="pl-PL"/>
        </w:rPr>
        <w:t>udzielają fachowych porad na tematy związane z nadużywaniem alkoholu</w:t>
      </w:r>
      <w:r>
        <w:rPr>
          <w:rFonts w:ascii="Times New Roman" w:hAnsi="Times New Roman"/>
          <w:lang w:eastAsia="pl-PL"/>
        </w:rPr>
        <w:br/>
        <w:t>i stosowaniem przemocy w rodzinie. Część problemów rodzinnych wymaga interwencji Sądu</w:t>
      </w:r>
      <w:r>
        <w:rPr>
          <w:rFonts w:ascii="Times New Roman" w:hAnsi="Times New Roman"/>
          <w:lang w:eastAsia="pl-PL"/>
        </w:rPr>
        <w:br/>
        <w:t>Rodzinnego lub Karnego.</w:t>
      </w:r>
    </w:p>
    <w:p w14:paraId="54A2821B" w14:textId="77777777" w:rsidR="001B7191" w:rsidRDefault="00E50665">
      <w:pPr>
        <w:pStyle w:val="Standard"/>
        <w:suppressAutoHyphens w:val="0"/>
        <w:spacing w:after="240" w:line="360" w:lineRule="auto"/>
        <w:ind w:firstLine="567"/>
        <w:jc w:val="both"/>
        <w:rPr>
          <w:rFonts w:ascii="Times New Roman" w:hAnsi="Times New Roman"/>
          <w:lang w:eastAsia="pl-PL"/>
        </w:rPr>
      </w:pPr>
      <w:r>
        <w:rPr>
          <w:rFonts w:ascii="Times New Roman" w:hAnsi="Times New Roman"/>
          <w:lang w:eastAsia="pl-PL"/>
        </w:rPr>
        <w:t>Dyżurujący prawnik służy pomocą w przypadkach egzekwowania alimentów, zaniedbań</w:t>
      </w:r>
      <w:r>
        <w:rPr>
          <w:rFonts w:ascii="Times New Roman" w:hAnsi="Times New Roman"/>
          <w:lang w:eastAsia="pl-PL"/>
        </w:rPr>
        <w:br/>
        <w:t xml:space="preserve"> wychowawczych, skierowania na przymusowe leczenie odwykowe, znęcania się psychicznego</w:t>
      </w:r>
      <w:r>
        <w:rPr>
          <w:rFonts w:ascii="Times New Roman" w:hAnsi="Times New Roman"/>
          <w:lang w:eastAsia="pl-PL"/>
        </w:rPr>
        <w:br/>
        <w:t>i fizycznego nad członkami rodziny. Od psychologa można uzyskać fachową pomoc i poradę,</w:t>
      </w:r>
      <w:r>
        <w:rPr>
          <w:rFonts w:ascii="Times New Roman" w:hAnsi="Times New Roman"/>
          <w:lang w:eastAsia="pl-PL"/>
        </w:rPr>
        <w:br/>
        <w:t>a także wsparcie psychiczne.</w:t>
      </w:r>
    </w:p>
    <w:p w14:paraId="79661DA0" w14:textId="77777777" w:rsidR="001B7191" w:rsidRDefault="001B7191">
      <w:pPr>
        <w:pStyle w:val="Standard"/>
        <w:spacing w:after="29" w:line="360" w:lineRule="auto"/>
        <w:jc w:val="center"/>
        <w:rPr>
          <w:rFonts w:ascii="Times New Roman" w:hAnsi="Times New Roman"/>
        </w:rPr>
      </w:pPr>
    </w:p>
    <w:p w14:paraId="5D8B6F78" w14:textId="77777777" w:rsidR="001B7191" w:rsidRDefault="00E50665">
      <w:pPr>
        <w:pStyle w:val="Standard"/>
        <w:spacing w:before="171" w:after="200" w:line="360" w:lineRule="auto"/>
        <w:jc w:val="both"/>
        <w:rPr>
          <w:rFonts w:hint="eastAsia"/>
        </w:rPr>
      </w:pPr>
      <w:r>
        <w:rPr>
          <w:rFonts w:ascii="Times New Roman" w:hAnsi="Times New Roman"/>
          <w:b/>
        </w:rPr>
        <w:t>5.3. ZESPÓŁ INTERDYSCYPLINARNY  DO SPRAW PRZECIWDZIAŁANIA PRZEMOCY</w:t>
      </w:r>
      <w:r>
        <w:rPr>
          <w:rFonts w:ascii="Times New Roman" w:hAnsi="Times New Roman"/>
          <w:b/>
        </w:rPr>
        <w:br/>
        <w:t xml:space="preserve"> W RODZINIE W SOKOŁOWIE MAŁOPOLSKIM</w:t>
      </w:r>
    </w:p>
    <w:p w14:paraId="4940419C" w14:textId="77777777" w:rsidR="001B7191" w:rsidRDefault="001B7191">
      <w:pPr>
        <w:pStyle w:val="Standard"/>
        <w:spacing w:line="360" w:lineRule="auto"/>
        <w:ind w:firstLine="708"/>
        <w:jc w:val="both"/>
        <w:rPr>
          <w:rFonts w:ascii="Times New Roman" w:hAnsi="Times New Roman"/>
        </w:rPr>
      </w:pPr>
    </w:p>
    <w:p w14:paraId="4121D08B"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 Zespół Interdyscyplinarny ds. Przeciwdziałania Przemocy w Rodzinie został powołany zgodnie z ustawą o przeciwdziałaniu przemocy w rodzinie z dnia 29 lipca 2005 roku, która nakłada na gminy zadanie powołania Zespołu. Zespół Interdyscyplinarny ds. Przeciwdziałania Przemocy w Rodzinie przy Miejsko-Gminnym Ośrodku Pomocy Społecznej w Sokołowie </w:t>
      </w:r>
      <w:proofErr w:type="spellStart"/>
      <w:r>
        <w:rPr>
          <w:rFonts w:ascii="Times New Roman" w:hAnsi="Times New Roman" w:cs="Calibri"/>
        </w:rPr>
        <w:t>Młp</w:t>
      </w:r>
      <w:proofErr w:type="spellEnd"/>
      <w:r>
        <w:rPr>
          <w:rFonts w:ascii="Times New Roman" w:hAnsi="Times New Roman" w:cs="Calibri"/>
        </w:rPr>
        <w:t xml:space="preserve">. powołany został Uchwałą Nr VIII/47/2011 Rady Miejskiej w Sokołowie </w:t>
      </w:r>
      <w:proofErr w:type="spellStart"/>
      <w:r>
        <w:rPr>
          <w:rFonts w:ascii="Times New Roman" w:hAnsi="Times New Roman" w:cs="Calibri"/>
        </w:rPr>
        <w:t>Młp</w:t>
      </w:r>
      <w:proofErr w:type="spellEnd"/>
      <w:r>
        <w:rPr>
          <w:rFonts w:ascii="Times New Roman" w:hAnsi="Times New Roman" w:cs="Calibri"/>
        </w:rPr>
        <w:t>. z dnia 27 kwietnia 2011 roku w sprawie określenia trybu</w:t>
      </w:r>
      <w:r>
        <w:rPr>
          <w:rFonts w:ascii="Times New Roman" w:hAnsi="Times New Roman" w:cs="Calibri"/>
        </w:rPr>
        <w:br/>
      </w:r>
      <w:r>
        <w:rPr>
          <w:rFonts w:ascii="Times New Roman" w:hAnsi="Times New Roman" w:cs="Calibri"/>
        </w:rPr>
        <w:lastRenderedPageBreak/>
        <w:t>i sposobu powoływania i odwoływania członków zespołu interdyscyplinarnego na rzecz przeciwdziałania przemocy w rodzinie oraz warunków jego funkcjonowania.</w:t>
      </w:r>
    </w:p>
    <w:p w14:paraId="494A3A4A"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W skład Zespołu Interdyscyplinarnego wchodzą przedstawiciele instytucji działających na rzecz dziecka i rodziny z terenu Gminy i Miasta w Sokołowie </w:t>
      </w:r>
      <w:proofErr w:type="spellStart"/>
      <w:r>
        <w:rPr>
          <w:rFonts w:ascii="Times New Roman" w:hAnsi="Times New Roman" w:cs="Calibri"/>
        </w:rPr>
        <w:t>Młp</w:t>
      </w:r>
      <w:proofErr w:type="spellEnd"/>
      <w:r>
        <w:rPr>
          <w:rFonts w:ascii="Times New Roman" w:hAnsi="Times New Roman" w:cs="Calibri"/>
        </w:rPr>
        <w:t>. m.in. przedstawiciele Zespołu Oświatowego, Służby Zdrowia, Policji, Gminnej Komisji Rozwiązywania Problemów Alkoholowych, Miejsko-Gminnego Ośrodka Pomocy Społecznej i Zespołu Kuratorskiej Służby Sądowej w Rzeszowie. Zespół Interdyscyplinarny to grupa specjalistów współpracujących na rzecz wspierania rodzin i osób dotkniętych przemocą.</w:t>
      </w:r>
    </w:p>
    <w:p w14:paraId="3FAB01E6" w14:textId="77777777" w:rsidR="001B7191" w:rsidRDefault="00E50665">
      <w:pPr>
        <w:pStyle w:val="Standard"/>
        <w:spacing w:after="200" w:line="360" w:lineRule="auto"/>
        <w:ind w:firstLine="737"/>
        <w:jc w:val="both"/>
        <w:rPr>
          <w:rFonts w:ascii="Times New Roman" w:hAnsi="Times New Roman" w:cs="Calibri"/>
        </w:rPr>
      </w:pPr>
      <w:r>
        <w:rPr>
          <w:rFonts w:ascii="Times New Roman" w:hAnsi="Times New Roman" w:cs="Calibri"/>
        </w:rPr>
        <w:t>Działania Zespołu skierowane są do rodzin znajdujących się w kryzysie, niewydolnych wychowawczo i ukierunkowane są na rozwiązanie konkretnego problemu w rodzinie. Głównym celem działalności Zespołu Interdyscyplinarnego jest zmniejszenie skali zjawiska przemocy w rodzinie oraz stworzenie jednolitego, profesjonalnego systemu interwencji i wsparcia osób zagrożonych bądź uwikłanych w przemoc w rodzinie. Członkowie Zespołu Interdyscyplinarnego wykonują swoje zadania w ramach obowiązków służbowych i zawodowych.</w:t>
      </w:r>
    </w:p>
    <w:p w14:paraId="1E74A64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Zgodnie z Regulaminem posiedzenia Zespołu Interdyscyplinarnego odbywają się co najmniej raz na 3 miesiące. Przewodniczący Zespołu Interdyscyplinarnego powołuje grupy robocze dla rodzin, w których występowało zjawisko przemocy.</w:t>
      </w:r>
    </w:p>
    <w:p w14:paraId="7C1CB854" w14:textId="77777777" w:rsidR="001B7191" w:rsidRDefault="00E50665">
      <w:pPr>
        <w:pStyle w:val="Standard"/>
        <w:spacing w:before="57" w:after="57" w:line="360" w:lineRule="auto"/>
        <w:jc w:val="both"/>
        <w:rPr>
          <w:rFonts w:ascii="Times New Roman" w:hAnsi="Times New Roman" w:cs="Calibri"/>
        </w:rPr>
      </w:pPr>
      <w:r>
        <w:rPr>
          <w:rFonts w:ascii="Times New Roman" w:hAnsi="Times New Roman" w:cs="Calibri"/>
        </w:rPr>
        <w:t>Zadania grup roboczych to:</w:t>
      </w:r>
    </w:p>
    <w:p w14:paraId="74D85EFB" w14:textId="77777777" w:rsidR="001B7191" w:rsidRDefault="00E50665">
      <w:pPr>
        <w:pStyle w:val="Standard"/>
        <w:numPr>
          <w:ilvl w:val="0"/>
          <w:numId w:val="151"/>
        </w:numPr>
        <w:spacing w:line="360" w:lineRule="auto"/>
        <w:jc w:val="both"/>
        <w:rPr>
          <w:rFonts w:ascii="Times New Roman" w:hAnsi="Times New Roman" w:cs="Calibri"/>
        </w:rPr>
      </w:pPr>
      <w:r>
        <w:rPr>
          <w:rFonts w:ascii="Times New Roman" w:hAnsi="Times New Roman" w:cs="Calibri"/>
        </w:rPr>
        <w:t>realizacja planu pomocy w indywidualnych przypadkach wystąpienia przemocy,</w:t>
      </w:r>
    </w:p>
    <w:p w14:paraId="2BC0B5C0" w14:textId="77777777" w:rsidR="001B7191" w:rsidRDefault="00E50665">
      <w:pPr>
        <w:pStyle w:val="Standard"/>
        <w:numPr>
          <w:ilvl w:val="0"/>
          <w:numId w:val="151"/>
        </w:numPr>
        <w:spacing w:line="360" w:lineRule="auto"/>
        <w:jc w:val="both"/>
        <w:rPr>
          <w:rFonts w:ascii="Times New Roman" w:hAnsi="Times New Roman" w:cs="Calibri"/>
        </w:rPr>
      </w:pPr>
      <w:r>
        <w:rPr>
          <w:rFonts w:ascii="Times New Roman" w:hAnsi="Times New Roman" w:cs="Calibri"/>
        </w:rPr>
        <w:t xml:space="preserve"> monitorowanie sytuacji rodzin, w których dochodzi do przemocy oraz rodzin zagrożonych wystąpieniem przemocy,</w:t>
      </w:r>
    </w:p>
    <w:p w14:paraId="1B095640" w14:textId="77777777" w:rsidR="001B7191" w:rsidRDefault="00E50665">
      <w:pPr>
        <w:pStyle w:val="Standard"/>
        <w:numPr>
          <w:ilvl w:val="0"/>
          <w:numId w:val="151"/>
        </w:numPr>
        <w:spacing w:line="360" w:lineRule="auto"/>
        <w:jc w:val="both"/>
        <w:rPr>
          <w:rFonts w:ascii="Times New Roman" w:hAnsi="Times New Roman" w:cs="Calibri"/>
        </w:rPr>
      </w:pPr>
      <w:r>
        <w:rPr>
          <w:rFonts w:ascii="Times New Roman" w:hAnsi="Times New Roman" w:cs="Calibri"/>
        </w:rPr>
        <w:t>dokumentowanie działań podejmowanych wobec rodzin dotkniętych problemem przemocy oraz efektów tych działań,</w:t>
      </w:r>
    </w:p>
    <w:p w14:paraId="503EA460"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wspieranie rodzin w pełnieniu ich ról oraz udzielanie im wszechstronnej pomocy</w:t>
      </w:r>
      <w:r>
        <w:rPr>
          <w:rFonts w:ascii="Times New Roman" w:hAnsi="Times New Roman" w:cs="Calibri"/>
        </w:rPr>
        <w:br/>
        <w:t>w pokonywaniu trudności.</w:t>
      </w:r>
    </w:p>
    <w:p w14:paraId="0E34C986"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 Najczęściej zgłaszane formy przemocy to przemoc psychiczna i fizyczna. Działania podejmowane wobec osób doświadczających przemocy w rodzinie:</w:t>
      </w:r>
    </w:p>
    <w:p w14:paraId="1A23DA92" w14:textId="77777777" w:rsidR="001B7191" w:rsidRDefault="00E50665">
      <w:pPr>
        <w:pStyle w:val="Standard"/>
        <w:spacing w:before="57" w:after="57" w:line="360" w:lineRule="auto"/>
        <w:ind w:firstLine="708"/>
        <w:jc w:val="both"/>
        <w:rPr>
          <w:rFonts w:ascii="Times New Roman" w:hAnsi="Times New Roman" w:cs="Calibri"/>
        </w:rPr>
      </w:pPr>
      <w:r>
        <w:rPr>
          <w:rFonts w:ascii="Times New Roman" w:hAnsi="Times New Roman" w:cs="Calibri"/>
        </w:rPr>
        <w:t>- praca socjalna, skierowanie do odpowiednich instytucji celem uzyskania poradnictwa psychologicznego, bądź prawnego, skierowanie do udziału w grupie wsparcia w OIK w Górnie, skierowanie do poradni rodzinnej, poradni psychologiczno-pedagogicznej. Działania podejmowane wobec osób stosujących przemoc:</w:t>
      </w:r>
    </w:p>
    <w:p w14:paraId="6C84D20D"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lastRenderedPageBreak/>
        <w:t xml:space="preserve"> - skierowanie do Gminnej Komisji Rozwiązywania Problemów Alkoholowych,</w:t>
      </w:r>
    </w:p>
    <w:p w14:paraId="3E7B33B6"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 - skierowanie do udziału w działaniach korekcyjno-edukacyjnych,</w:t>
      </w:r>
    </w:p>
    <w:p w14:paraId="177B91A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 - praca socjalna,</w:t>
      </w:r>
    </w:p>
    <w:p w14:paraId="7A907B67"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skierowanie do poradni rodzinnej.</w:t>
      </w:r>
    </w:p>
    <w:p w14:paraId="13DB0B4B" w14:textId="77777777" w:rsidR="001B7191" w:rsidRDefault="001B7191">
      <w:pPr>
        <w:pStyle w:val="Standard"/>
        <w:spacing w:line="360" w:lineRule="auto"/>
        <w:ind w:firstLine="708"/>
        <w:jc w:val="both"/>
        <w:rPr>
          <w:rFonts w:cs="Calibri" w:hint="eastAsia"/>
        </w:rPr>
      </w:pPr>
    </w:p>
    <w:p w14:paraId="554CECE0" w14:textId="77777777" w:rsidR="001B7191" w:rsidRDefault="00E50665">
      <w:pPr>
        <w:pStyle w:val="Standard"/>
        <w:spacing w:line="360" w:lineRule="auto"/>
        <w:rPr>
          <w:rFonts w:hint="eastAsia"/>
        </w:rPr>
      </w:pPr>
      <w:r>
        <w:rPr>
          <w:rFonts w:ascii="Times New Roman" w:hAnsi="Times New Roman" w:cs="Calibri"/>
          <w:b/>
        </w:rPr>
        <w:t>5.4. GMINNA KOMISJA ROZWIĄZYWANIA PROBLEMÓW ALKOHOLOWYCH</w:t>
      </w:r>
      <w:r>
        <w:rPr>
          <w:rFonts w:ascii="Times New Roman" w:hAnsi="Times New Roman" w:cs="Calibri"/>
          <w:b/>
        </w:rPr>
        <w:br/>
        <w:t>W SOKOŁOWIE MAŁOPOLSKIM</w:t>
      </w:r>
    </w:p>
    <w:p w14:paraId="032822CC" w14:textId="77777777" w:rsidR="001B7191" w:rsidRDefault="001B7191">
      <w:pPr>
        <w:pStyle w:val="Standard"/>
        <w:spacing w:after="200" w:line="360" w:lineRule="auto"/>
        <w:rPr>
          <w:rFonts w:ascii="Times New Roman" w:hAnsi="Times New Roman" w:cs="Calibri"/>
          <w:b/>
        </w:rPr>
      </w:pPr>
    </w:p>
    <w:p w14:paraId="35CBA249"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Gminna Komisja Rozwiązywania Problemów Alkoholowych została powołana w 2003 r. Zarządzeniem Burmistrza Gminy i Miasta w Sokołowie Małopolskim, na podstawie art. 41ust. 3 ustawy z dnia 26 października 1982 r. o wychowaniu w trzeźwości i przeciwdziałaniu alkoholizmowi (</w:t>
      </w:r>
      <w:proofErr w:type="spellStart"/>
      <w:r>
        <w:rPr>
          <w:rFonts w:ascii="Times New Roman" w:hAnsi="Times New Roman" w:cs="Calibri"/>
        </w:rPr>
        <w:t>t.j</w:t>
      </w:r>
      <w:proofErr w:type="spellEnd"/>
      <w:r>
        <w:rPr>
          <w:rFonts w:ascii="Times New Roman" w:hAnsi="Times New Roman" w:cs="Calibri"/>
        </w:rPr>
        <w:t xml:space="preserve">.  Dz.U. z 2019 r. poz. 2277 z </w:t>
      </w:r>
      <w:proofErr w:type="spellStart"/>
      <w:r>
        <w:rPr>
          <w:rFonts w:ascii="Times New Roman" w:hAnsi="Times New Roman" w:cs="Calibri"/>
        </w:rPr>
        <w:t>późn</w:t>
      </w:r>
      <w:proofErr w:type="spellEnd"/>
      <w:r>
        <w:rPr>
          <w:rFonts w:ascii="Times New Roman" w:hAnsi="Times New Roman" w:cs="Calibri"/>
        </w:rPr>
        <w:t>. zm.) w celu prowadzenia działalności w zakresie profilaktyki i rozwiązywania problemów alkoholowych na terenie Gminy i Miasta Sokołów Małopolski.</w:t>
      </w:r>
    </w:p>
    <w:p w14:paraId="601D8A82"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W skład Gminnej Komisji rozwiązywania problemów alkoholowych w Sokołowie Małopolskim wchodzą osoby przeszkolone w zakresie profilaktyki i rozwiązywania problemów alkoholowych.</w:t>
      </w:r>
    </w:p>
    <w:p w14:paraId="685792B6"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Do zadań realizowanych przez Komisję należą :</w:t>
      </w:r>
    </w:p>
    <w:p w14:paraId="02A44921" w14:textId="77777777" w:rsidR="001B7191" w:rsidRDefault="00E50665">
      <w:pPr>
        <w:pStyle w:val="Standard"/>
        <w:spacing w:line="360" w:lineRule="auto"/>
        <w:jc w:val="both"/>
        <w:rPr>
          <w:rFonts w:hint="eastAsia"/>
        </w:rPr>
      </w:pPr>
      <w:r>
        <w:rPr>
          <w:rFonts w:ascii="Times New Roman" w:hAnsi="Times New Roman" w:cs="Calibri"/>
        </w:rPr>
        <w:t>1. motywowanie osób uzależnionych od alkoholu oraz współuzależnionych do rozpoczęcia procesu leczenia poprzez:</w:t>
      </w:r>
    </w:p>
    <w:p w14:paraId="739637E0" w14:textId="77777777" w:rsidR="001B7191" w:rsidRDefault="00E50665">
      <w:pPr>
        <w:pStyle w:val="Standard"/>
        <w:numPr>
          <w:ilvl w:val="0"/>
          <w:numId w:val="152"/>
        </w:numPr>
        <w:spacing w:line="360" w:lineRule="auto"/>
        <w:jc w:val="both"/>
        <w:rPr>
          <w:rFonts w:ascii="Times New Roman" w:hAnsi="Times New Roman" w:cs="Calibri"/>
        </w:rPr>
      </w:pPr>
      <w:r>
        <w:rPr>
          <w:rFonts w:ascii="Times New Roman" w:hAnsi="Times New Roman" w:cs="Calibri"/>
        </w:rPr>
        <w:t>przeprowadzanie rozmów informacyjnych i prewencyjno-wychowawczych z osobami uzależnionymi,</w:t>
      </w:r>
    </w:p>
    <w:p w14:paraId="64EA71C1" w14:textId="77777777" w:rsidR="001B7191" w:rsidRDefault="00E50665">
      <w:pPr>
        <w:pStyle w:val="Standard"/>
        <w:numPr>
          <w:ilvl w:val="0"/>
          <w:numId w:val="152"/>
        </w:numPr>
        <w:spacing w:line="360" w:lineRule="auto"/>
        <w:jc w:val="both"/>
        <w:rPr>
          <w:rFonts w:ascii="Times New Roman" w:hAnsi="Times New Roman" w:cs="Calibri"/>
        </w:rPr>
      </w:pPr>
      <w:r>
        <w:rPr>
          <w:rFonts w:ascii="Times New Roman" w:hAnsi="Times New Roman" w:cs="Calibri"/>
        </w:rPr>
        <w:t>kierowanie na badanie przez biegłego psychologa i psychiatrę, w celu wydania opinii</w:t>
      </w:r>
      <w:r>
        <w:rPr>
          <w:rFonts w:ascii="Times New Roman" w:hAnsi="Times New Roman" w:cs="Calibri"/>
        </w:rPr>
        <w:br/>
        <w:t xml:space="preserve"> w przedmiocie uzależnienia od alkoholu,</w:t>
      </w:r>
    </w:p>
    <w:p w14:paraId="111AE0BE" w14:textId="77777777" w:rsidR="001B7191" w:rsidRDefault="00E50665">
      <w:pPr>
        <w:pStyle w:val="Standard"/>
        <w:numPr>
          <w:ilvl w:val="0"/>
          <w:numId w:val="152"/>
        </w:numPr>
        <w:spacing w:line="360" w:lineRule="auto"/>
        <w:jc w:val="both"/>
        <w:rPr>
          <w:rFonts w:ascii="Times New Roman" w:hAnsi="Times New Roman" w:cs="Calibri"/>
        </w:rPr>
      </w:pPr>
      <w:r>
        <w:rPr>
          <w:rFonts w:ascii="Times New Roman" w:hAnsi="Times New Roman" w:cs="Calibri"/>
        </w:rPr>
        <w:t>przygotowanie niezbędnej dokumentacji dla potrzeb sądu, niezbędnej do orzeczenia</w:t>
      </w:r>
      <w:r>
        <w:rPr>
          <w:rFonts w:ascii="Times New Roman" w:hAnsi="Times New Roman" w:cs="Calibri"/>
        </w:rPr>
        <w:br/>
        <w:t>o zastosowaniu wobec osoby uzależnionej od alkoholu obowiązku poddania się leczeniu</w:t>
      </w:r>
      <w:r>
        <w:rPr>
          <w:rFonts w:ascii="Times New Roman" w:hAnsi="Times New Roman" w:cs="Calibri"/>
        </w:rPr>
        <w:br/>
        <w:t>w zakładzie lecznictwa odwykowego;</w:t>
      </w:r>
    </w:p>
    <w:p w14:paraId="4F2C9484" w14:textId="77777777" w:rsidR="001B7191" w:rsidRDefault="00E50665">
      <w:pPr>
        <w:pStyle w:val="Standard"/>
        <w:spacing w:line="360" w:lineRule="auto"/>
        <w:jc w:val="both"/>
        <w:rPr>
          <w:rFonts w:hint="eastAsia"/>
        </w:rPr>
      </w:pPr>
      <w:r>
        <w:rPr>
          <w:rFonts w:ascii="Times New Roman" w:hAnsi="Times New Roman" w:cs="Calibri"/>
        </w:rPr>
        <w:t>2. zwiększenie dostępności pomocy terapeutycznej i rehabilitacyjnej dla osób uzależnionych,</w:t>
      </w:r>
      <w:r>
        <w:rPr>
          <w:rFonts w:ascii="Times New Roman" w:hAnsi="Times New Roman" w:cs="Calibri"/>
        </w:rPr>
        <w:br/>
        <w:t xml:space="preserve">       w tym :</w:t>
      </w:r>
    </w:p>
    <w:p w14:paraId="7C4A6E55" w14:textId="77777777" w:rsidR="001B7191" w:rsidRDefault="00E50665">
      <w:pPr>
        <w:pStyle w:val="Standard"/>
        <w:numPr>
          <w:ilvl w:val="0"/>
          <w:numId w:val="153"/>
        </w:numPr>
        <w:spacing w:line="360" w:lineRule="auto"/>
        <w:jc w:val="both"/>
        <w:rPr>
          <w:rFonts w:ascii="Times New Roman" w:hAnsi="Times New Roman" w:cs="Calibri"/>
        </w:rPr>
      </w:pPr>
      <w:r>
        <w:rPr>
          <w:rFonts w:ascii="Times New Roman" w:hAnsi="Times New Roman" w:cs="Calibri"/>
        </w:rPr>
        <w:t>informowanie o działalności Rodzinnego Punktu Konsultacyjnego,</w:t>
      </w:r>
    </w:p>
    <w:p w14:paraId="4E779FAD" w14:textId="77777777" w:rsidR="001B7191" w:rsidRDefault="00E50665">
      <w:pPr>
        <w:pStyle w:val="Standard"/>
        <w:numPr>
          <w:ilvl w:val="0"/>
          <w:numId w:val="153"/>
        </w:numPr>
        <w:spacing w:line="360" w:lineRule="auto"/>
        <w:jc w:val="both"/>
        <w:rPr>
          <w:rFonts w:ascii="Times New Roman" w:hAnsi="Times New Roman" w:cs="Calibri"/>
        </w:rPr>
      </w:pPr>
      <w:r>
        <w:rPr>
          <w:rFonts w:ascii="Times New Roman" w:hAnsi="Times New Roman" w:cs="Calibri"/>
        </w:rPr>
        <w:t>informowanie osób uzależnionych i współuzależnionych o miejscach, w których mogą uzyskać profesjonalną pomoc terapeutyczną;</w:t>
      </w:r>
    </w:p>
    <w:p w14:paraId="5E357FCB"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lastRenderedPageBreak/>
        <w:t>3. opiniowanie wniosków w sprawie wydawania zezwoleń na sprzedaż napojów alkoholowych      przeznaczonych do spożycia w miejscu lub poza miejscem sprzedaży zgodnie z zapisami zawartymi</w:t>
      </w:r>
      <w:r>
        <w:rPr>
          <w:rFonts w:ascii="Times New Roman" w:hAnsi="Times New Roman" w:cs="Calibri"/>
        </w:rPr>
        <w:br/>
        <w:t>w ustawie o wychowaniu w trzeźwości i przeciwdziałaniu alkoholizmowi;</w:t>
      </w:r>
    </w:p>
    <w:p w14:paraId="457487AE"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t>4. przeprowadzanie kontroli zgodności z wymogami określonymi dla nowo otwieranych punktów sprzedaży alkoholu oraz opiniowanie wniosków w tej sprawie;</w:t>
      </w:r>
    </w:p>
    <w:p w14:paraId="2285FE7F"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t>5. przeprowadzanie kontroli przestrzegania warunków sprzedaży i podawania alkoholu oraz podejmowanie interwencji w związku z naruszeniem przepisów dotyczących zasad promocji i reklamy oraz sprzedaży i podawania napojów alkoholowych określonych w ustawie;</w:t>
      </w:r>
    </w:p>
    <w:p w14:paraId="09811147"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t>6. współpraca z Zespołem Interdyscyplinarnym, Miejsko-Gminnym Ośrodkiem Pomocy Społecznej</w:t>
      </w:r>
      <w:r>
        <w:rPr>
          <w:rFonts w:ascii="Times New Roman" w:hAnsi="Times New Roman" w:cs="Calibri"/>
        </w:rPr>
        <w:br/>
        <w:t>w Sokołowie Małopolskim, Komisariatem Policji w Sokołowie Małopolskim oraz Sądem Rejonowym w Rzeszowie.</w:t>
      </w:r>
    </w:p>
    <w:p w14:paraId="37807AAE" w14:textId="77777777" w:rsidR="001B7191" w:rsidRDefault="001B7191">
      <w:pPr>
        <w:pStyle w:val="Standard"/>
        <w:spacing w:line="360" w:lineRule="auto"/>
        <w:ind w:firstLine="708"/>
        <w:jc w:val="both"/>
        <w:rPr>
          <w:rFonts w:ascii="Times New Roman" w:hAnsi="Times New Roman" w:cs="Calibri"/>
        </w:rPr>
      </w:pPr>
    </w:p>
    <w:p w14:paraId="56EF2D4A" w14:textId="77777777" w:rsidR="001B7191" w:rsidRDefault="00E50665">
      <w:pPr>
        <w:pStyle w:val="Standard"/>
        <w:spacing w:before="228" w:after="428" w:line="360" w:lineRule="auto"/>
        <w:jc w:val="both"/>
        <w:rPr>
          <w:rFonts w:hint="eastAsia"/>
        </w:rPr>
      </w:pPr>
      <w:r>
        <w:rPr>
          <w:rFonts w:ascii="Times New Roman" w:hAnsi="Times New Roman" w:cs="Calibri"/>
          <w:b/>
        </w:rPr>
        <w:t>5.5. MIEJSKO-GMINNA BIBLIOTEKA PUBLICZNA W SOKOŁOWIE MAŁOPOLSKIM</w:t>
      </w:r>
    </w:p>
    <w:p w14:paraId="30A9660C"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Miejska i Gminna Biblioteka Publiczna w Sokołowie Małopolskim posiada osobowość prawną, jest niezależną instytucją, nie połączoną z żadną inną.</w:t>
      </w:r>
    </w:p>
    <w:p w14:paraId="6DBC9EFE"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Na strukturę Miejskiej i Gminnej Biblioteki w Sokołowie Małopolskim składają się funkcjonujące w Sokołowie Małopolskim wypożyczalnia z czytelnią i Oddział dla Dzieci oraz pięć filii bibliotecznych w wioskach:</w:t>
      </w:r>
    </w:p>
    <w:p w14:paraId="782C5ECC" w14:textId="77777777" w:rsidR="001B7191" w:rsidRDefault="00E50665">
      <w:pPr>
        <w:pStyle w:val="Standard"/>
        <w:numPr>
          <w:ilvl w:val="0"/>
          <w:numId w:val="154"/>
        </w:numPr>
        <w:spacing w:line="360" w:lineRule="auto"/>
        <w:jc w:val="both"/>
        <w:rPr>
          <w:rFonts w:ascii="Times New Roman" w:hAnsi="Times New Roman" w:cs="Calibri"/>
        </w:rPr>
      </w:pPr>
      <w:r>
        <w:rPr>
          <w:rFonts w:ascii="Times New Roman" w:hAnsi="Times New Roman" w:cs="Calibri"/>
        </w:rPr>
        <w:t>Górno,</w:t>
      </w:r>
    </w:p>
    <w:p w14:paraId="593DA0EF" w14:textId="77777777" w:rsidR="001B7191" w:rsidRDefault="00E50665">
      <w:pPr>
        <w:pStyle w:val="Standard"/>
        <w:numPr>
          <w:ilvl w:val="0"/>
          <w:numId w:val="154"/>
        </w:numPr>
        <w:spacing w:line="360" w:lineRule="auto"/>
        <w:jc w:val="both"/>
        <w:rPr>
          <w:rFonts w:ascii="Times New Roman" w:hAnsi="Times New Roman" w:cs="Calibri"/>
        </w:rPr>
      </w:pPr>
      <w:r>
        <w:rPr>
          <w:rFonts w:ascii="Times New Roman" w:hAnsi="Times New Roman" w:cs="Calibri"/>
        </w:rPr>
        <w:t>Nienadówka,</w:t>
      </w:r>
    </w:p>
    <w:p w14:paraId="2C53CF29" w14:textId="77777777" w:rsidR="001B7191" w:rsidRDefault="00E50665">
      <w:pPr>
        <w:pStyle w:val="Standard"/>
        <w:numPr>
          <w:ilvl w:val="0"/>
          <w:numId w:val="154"/>
        </w:numPr>
        <w:spacing w:line="360" w:lineRule="auto"/>
        <w:jc w:val="both"/>
        <w:rPr>
          <w:rFonts w:ascii="Times New Roman" w:hAnsi="Times New Roman" w:cs="Calibri"/>
        </w:rPr>
      </w:pPr>
      <w:proofErr w:type="spellStart"/>
      <w:r>
        <w:rPr>
          <w:rFonts w:ascii="Times New Roman" w:hAnsi="Times New Roman" w:cs="Calibri"/>
        </w:rPr>
        <w:t>Trzeboś</w:t>
      </w:r>
      <w:proofErr w:type="spellEnd"/>
      <w:r>
        <w:rPr>
          <w:rFonts w:ascii="Times New Roman" w:hAnsi="Times New Roman" w:cs="Calibri"/>
        </w:rPr>
        <w:t>,</w:t>
      </w:r>
    </w:p>
    <w:p w14:paraId="263F25AC" w14:textId="77777777" w:rsidR="001B7191" w:rsidRDefault="00E50665">
      <w:pPr>
        <w:pStyle w:val="Standard"/>
        <w:numPr>
          <w:ilvl w:val="0"/>
          <w:numId w:val="154"/>
        </w:numPr>
        <w:spacing w:line="360" w:lineRule="auto"/>
        <w:jc w:val="both"/>
        <w:rPr>
          <w:rFonts w:ascii="Times New Roman" w:hAnsi="Times New Roman" w:cs="Calibri"/>
        </w:rPr>
      </w:pPr>
      <w:r>
        <w:rPr>
          <w:rFonts w:ascii="Times New Roman" w:hAnsi="Times New Roman" w:cs="Calibri"/>
        </w:rPr>
        <w:t>Trzebuska,</w:t>
      </w:r>
    </w:p>
    <w:p w14:paraId="5F94FFCA" w14:textId="77777777" w:rsidR="001B7191" w:rsidRDefault="00E50665">
      <w:pPr>
        <w:pStyle w:val="Standard"/>
        <w:numPr>
          <w:ilvl w:val="0"/>
          <w:numId w:val="154"/>
        </w:numPr>
        <w:spacing w:line="360" w:lineRule="auto"/>
        <w:jc w:val="both"/>
        <w:rPr>
          <w:rFonts w:ascii="Times New Roman" w:hAnsi="Times New Roman" w:cs="Calibri"/>
        </w:rPr>
      </w:pPr>
      <w:r>
        <w:rPr>
          <w:rFonts w:ascii="Times New Roman" w:hAnsi="Times New Roman" w:cs="Calibri"/>
        </w:rPr>
        <w:t>Wólka Niedźwiedzka.</w:t>
      </w:r>
    </w:p>
    <w:p w14:paraId="7225CD15"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 Razem tworzy to sieć placówek bibliotecznych obejmujących wszystkie ważniejsze miejscowości w gminie.</w:t>
      </w:r>
    </w:p>
    <w:p w14:paraId="2F39A3A1"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Miejska i Gminna Biblioteka w Sokołowie Małopolskim posiada status instytucji kultury</w:t>
      </w:r>
      <w:r>
        <w:rPr>
          <w:rFonts w:ascii="Times New Roman" w:hAnsi="Times New Roman" w:cs="Calibri"/>
        </w:rPr>
        <w:br/>
        <w:t>i jest wpisana do rejestru instytucji kultury Urzędu Gminy i Miasta w Sokołowie Małopolskim.</w:t>
      </w:r>
    </w:p>
    <w:p w14:paraId="51471AD9"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Podstawowym zadaniem biblioteki jest przede wszystkim: gromadzenie, opracowania, przechowywanie i udostępnienie materiałów publicznych. Biblioteka służy środowisku jako baza </w:t>
      </w:r>
      <w:r>
        <w:rPr>
          <w:rFonts w:ascii="Times New Roman" w:hAnsi="Times New Roman" w:cs="Calibri"/>
        </w:rPr>
        <w:lastRenderedPageBreak/>
        <w:t>informacyjna. Ważnym jej zadaniem jest także współpraca ze szkołami i innymi instytucjami</w:t>
      </w:r>
      <w:r>
        <w:rPr>
          <w:rFonts w:ascii="Times New Roman" w:hAnsi="Times New Roman" w:cs="Calibri"/>
        </w:rPr>
        <w:br/>
        <w:t>w rozwijaniu i zaspokajaniu potrzeb oświatowych, kulturowych lokalnego środowiska.</w:t>
      </w:r>
    </w:p>
    <w:p w14:paraId="2FDDDBFD" w14:textId="77777777" w:rsidR="001B7191" w:rsidRDefault="001B7191">
      <w:pPr>
        <w:pStyle w:val="Standard"/>
        <w:spacing w:line="360" w:lineRule="auto"/>
        <w:ind w:firstLine="567"/>
        <w:jc w:val="both"/>
        <w:rPr>
          <w:rFonts w:ascii="Times New Roman" w:hAnsi="Times New Roman" w:cs="Calibri"/>
        </w:rPr>
      </w:pPr>
    </w:p>
    <w:p w14:paraId="104FFD95" w14:textId="77777777" w:rsidR="001B7191" w:rsidRDefault="001B7191">
      <w:pPr>
        <w:pStyle w:val="Standard"/>
        <w:spacing w:line="360" w:lineRule="auto"/>
        <w:ind w:firstLine="567"/>
        <w:jc w:val="both"/>
        <w:rPr>
          <w:rFonts w:ascii="Times New Roman" w:hAnsi="Times New Roman" w:cs="Calibri"/>
        </w:rPr>
      </w:pPr>
    </w:p>
    <w:p w14:paraId="67BFE7D6" w14:textId="77777777" w:rsidR="001B7191" w:rsidRDefault="00E50665">
      <w:pPr>
        <w:pStyle w:val="Standard"/>
        <w:spacing w:line="360" w:lineRule="auto"/>
        <w:jc w:val="both"/>
        <w:rPr>
          <w:rFonts w:hint="eastAsia"/>
        </w:rPr>
      </w:pPr>
      <w:r>
        <w:rPr>
          <w:rFonts w:ascii="Times New Roman" w:hAnsi="Times New Roman" w:cs="Calibri"/>
          <w:b/>
        </w:rPr>
        <w:t>5.6. KRYTA PŁYWALNIA W SOKOŁOWIE MAŁOPOLSKIM</w:t>
      </w:r>
    </w:p>
    <w:p w14:paraId="482DEB1D" w14:textId="77777777" w:rsidR="001B7191" w:rsidRDefault="001B7191">
      <w:pPr>
        <w:pStyle w:val="Standard"/>
        <w:spacing w:line="360" w:lineRule="auto"/>
        <w:ind w:firstLine="708"/>
        <w:jc w:val="both"/>
        <w:rPr>
          <w:rFonts w:ascii="Times New Roman" w:hAnsi="Times New Roman" w:cs="Calibri"/>
        </w:rPr>
      </w:pPr>
    </w:p>
    <w:p w14:paraId="24A1805E" w14:textId="77777777" w:rsidR="001B7191" w:rsidRDefault="00E50665">
      <w:pPr>
        <w:pStyle w:val="Standard"/>
        <w:spacing w:before="57" w:after="57" w:line="360" w:lineRule="auto"/>
        <w:ind w:firstLine="567"/>
        <w:jc w:val="both"/>
        <w:rPr>
          <w:rFonts w:ascii="Times New Roman" w:hAnsi="Times New Roman" w:cs="Calibri"/>
        </w:rPr>
      </w:pPr>
      <w:r>
        <w:rPr>
          <w:rFonts w:ascii="Times New Roman" w:hAnsi="Times New Roman" w:cs="Calibri"/>
        </w:rPr>
        <w:t>Kryta Pływalnia w Sokołowie Małopolskim jest gminną jednostką organizacyjną utworzoną</w:t>
      </w:r>
      <w:r>
        <w:rPr>
          <w:rFonts w:ascii="Times New Roman" w:hAnsi="Times New Roman" w:cs="Calibri"/>
        </w:rPr>
        <w:br/>
        <w:t>w formie jednostki budżetowej, powołaną w celu zaspokajania potrzeb mieszkańców gminy Sokołów Małopolski w zakresie kultury fizycznej, organizowanie kursów w zakresie sportów wodnych, prowadzenie nauki pływania dla dzieci, młodzieży i osób dorosłych, upowszechnianie sportów wodnych w przedszkolach, szkołach podstawowych, gimnazjach oraz szkołach ponadgimnazjalnych, prowadzenie zajęć rehabilitacyjnych.</w:t>
      </w:r>
    </w:p>
    <w:p w14:paraId="62C65EE7"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t>Zadaniem Krytej Pływalni jest w szczególności:</w:t>
      </w:r>
    </w:p>
    <w:p w14:paraId="6F33AC11"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1) udostępnianie obiektu klientom prywatnym ,</w:t>
      </w:r>
    </w:p>
    <w:p w14:paraId="2C5CF473"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2) udostępnianie obiektu szkołom, organizacjom sportowym,</w:t>
      </w:r>
    </w:p>
    <w:p w14:paraId="051AA564"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3) świadczenie usług z zakresu kultury fizycznej,</w:t>
      </w:r>
    </w:p>
    <w:p w14:paraId="6A4796FC"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4) zapewnienie bezpieczeństwa korzystającym z atrakcji wodnych,</w:t>
      </w:r>
    </w:p>
    <w:p w14:paraId="57784173"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5) prowadzenie zajęć indywidualnej oraz grupowej nauki pływania,</w:t>
      </w:r>
    </w:p>
    <w:p w14:paraId="3B73B4F1"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6) prowadzenie zajęć rehabilitacyjnych oraz </w:t>
      </w:r>
      <w:proofErr w:type="spellStart"/>
      <w:r>
        <w:rPr>
          <w:rFonts w:ascii="Times New Roman" w:hAnsi="Times New Roman" w:cs="Calibri"/>
        </w:rPr>
        <w:t>aquaerobiku</w:t>
      </w:r>
      <w:proofErr w:type="spellEnd"/>
      <w:r>
        <w:rPr>
          <w:rFonts w:ascii="Times New Roman" w:hAnsi="Times New Roman" w:cs="Calibri"/>
        </w:rPr>
        <w:t>,</w:t>
      </w:r>
    </w:p>
    <w:p w14:paraId="60F1450F"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7) prowadzenie zajęć grupowych dla niemowląt,</w:t>
      </w:r>
    </w:p>
    <w:p w14:paraId="22F3438B"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8) najem powierzchni użytkowych oraz powierzchni reklamowych na terenie obiektu.</w:t>
      </w:r>
    </w:p>
    <w:p w14:paraId="6972DEF8" w14:textId="77777777" w:rsidR="001B7191" w:rsidRDefault="001B7191">
      <w:pPr>
        <w:pStyle w:val="Standard"/>
        <w:spacing w:before="114" w:after="114" w:line="360" w:lineRule="auto"/>
        <w:ind w:firstLine="708"/>
        <w:jc w:val="both"/>
        <w:rPr>
          <w:rFonts w:ascii="Times New Roman" w:hAnsi="Times New Roman" w:cs="Calibri"/>
        </w:rPr>
      </w:pPr>
    </w:p>
    <w:p w14:paraId="76E0C820" w14:textId="77777777" w:rsidR="001B7191" w:rsidRDefault="00E50665">
      <w:pPr>
        <w:pStyle w:val="Standard"/>
        <w:spacing w:before="228" w:after="428" w:line="360" w:lineRule="auto"/>
        <w:jc w:val="both"/>
        <w:rPr>
          <w:rFonts w:hint="eastAsia"/>
        </w:rPr>
      </w:pPr>
      <w:r>
        <w:rPr>
          <w:rFonts w:ascii="Times New Roman" w:hAnsi="Times New Roman" w:cs="Calibri"/>
          <w:b/>
        </w:rPr>
        <w:t>5.7. MIEJSKO GMINNY OŚRODEK KULTURY, SPORTU I REKREACJI W SOKOŁOWIE MAŁOPOLSKIM</w:t>
      </w:r>
    </w:p>
    <w:p w14:paraId="286A7361"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Siedziba Miejsko Gminnego Ośrodka Kultury Sportu i Rekreacji mieści się</w:t>
      </w:r>
      <w:r>
        <w:rPr>
          <w:rFonts w:ascii="Times New Roman" w:hAnsi="Times New Roman" w:cs="Calibri"/>
        </w:rPr>
        <w:br/>
        <w:t xml:space="preserve">w dziewiętnastowiecznym budynku byłej synagogi. W okresie II wojny światowej synagoga została zdewastowana, a w latach powojennych budynek został przebudowany i dostosowany do potrzeb kulturalnych i muzealnych miasta. Ośrodek jest jednostką organizacyjną Gminy i Miasta w Sokołowie </w:t>
      </w:r>
      <w:proofErr w:type="spellStart"/>
      <w:r>
        <w:rPr>
          <w:rFonts w:ascii="Times New Roman" w:hAnsi="Times New Roman" w:cs="Calibri"/>
        </w:rPr>
        <w:t>Młp</w:t>
      </w:r>
      <w:proofErr w:type="spellEnd"/>
      <w:r>
        <w:rPr>
          <w:rFonts w:ascii="Times New Roman" w:hAnsi="Times New Roman" w:cs="Calibri"/>
        </w:rPr>
        <w:t xml:space="preserve">., posiada wpis do Rejestru Instytucji Kultury pod poz. nr 1. Realizuje zadania w zakresie upowszechnienia, organizowania i prowadzenia kultury, sportu, rekreacji, turystyki i wypoczynku na </w:t>
      </w:r>
      <w:r>
        <w:rPr>
          <w:rFonts w:ascii="Times New Roman" w:hAnsi="Times New Roman" w:cs="Calibri"/>
        </w:rPr>
        <w:lastRenderedPageBreak/>
        <w:t xml:space="preserve">terenie gminy i miasta Sokołów </w:t>
      </w:r>
      <w:proofErr w:type="spellStart"/>
      <w:r>
        <w:rPr>
          <w:rFonts w:ascii="Times New Roman" w:hAnsi="Times New Roman" w:cs="Calibri"/>
        </w:rPr>
        <w:t>Młp</w:t>
      </w:r>
      <w:proofErr w:type="spellEnd"/>
      <w:r>
        <w:rPr>
          <w:rFonts w:ascii="Times New Roman" w:hAnsi="Times New Roman" w:cs="Calibri"/>
        </w:rPr>
        <w:t>. Kieruje nim dyrektor, który odpowiada za całokształt i kierunek jego działalności. Do kanonu działalności Ośrodka zaliczyć można liczne zajęcia dla dzieci, młodzieży</w:t>
      </w:r>
    </w:p>
    <w:p w14:paraId="16D91E8B" w14:textId="0BDF3F17" w:rsidR="001B7191" w:rsidRDefault="00E50665">
      <w:pPr>
        <w:pStyle w:val="Standard"/>
        <w:spacing w:line="360" w:lineRule="auto"/>
        <w:jc w:val="both"/>
        <w:rPr>
          <w:rFonts w:hint="eastAsia"/>
        </w:rPr>
      </w:pPr>
      <w:r>
        <w:rPr>
          <w:rFonts w:ascii="Times New Roman" w:hAnsi="Times New Roman" w:cs="Calibri"/>
        </w:rPr>
        <w:t>oraz osób dorosłych prowadzonych w kołach i klubach zainteresowań. W śród nich prym wiodą: kółka plastyczne, kółka taneczne, klub seniora, klub szachowy, sekcja badmintona, klub twórców sztuki „ART-dekor”. Po za tym popularnością cieszą się zajęcia fitness, czyli aerobik, tai chi, joga.</w:t>
      </w:r>
      <w:r>
        <w:rPr>
          <w:rFonts w:ascii="Times New Roman" w:hAnsi="Times New Roman" w:cs="Calibri"/>
        </w:rPr>
        <w:br/>
        <w:t xml:space="preserve">W świetlicach wiejskich można skorzystać ze stolikowych gier planszowych oraz dostępny jest bilard cieszący się dużą popularnością, </w:t>
      </w:r>
      <w:proofErr w:type="spellStart"/>
      <w:r>
        <w:rPr>
          <w:rFonts w:ascii="Times New Roman" w:hAnsi="Times New Roman" w:cs="Calibri"/>
        </w:rPr>
        <w:t>piłkarzyki</w:t>
      </w:r>
      <w:proofErr w:type="spellEnd"/>
      <w:r>
        <w:rPr>
          <w:rFonts w:ascii="Times New Roman" w:hAnsi="Times New Roman" w:cs="Calibri"/>
        </w:rPr>
        <w:t xml:space="preserve">, tenis stołowy, szachy. W ramach działalności organizowane są okolicznościowe seanse filmowe. Są to filmy o tematyce różnej, ze szczególnym naciskiem na kino familijne i tzw. z przesłaniem, skierowane głównie do szerokiej publiczności miasta i okolic. Do realizacji projektów filmowych z własnej oddolnej inicjatywy włączyły się także organizacje i stowarzyszenia działające na terenie miasta np. Stowarzyszenie Ruch Domowy Kościół Diecezji Rzeszowskiej, czy też działacze społeczni przy różnego rodzaju wydarzeniach promujących lokalną historię. Warto nadmienić, że oprócz kina sokołowska scena wykorzystywana jest do promowania działalności twórczej i upowszechniania kultury wysokiej wśród różnych grup wiekowych poprzez teatr, który Ośrodek chętnie gości. Sala widowiskowa gości także znane kabarety, poetów, zespoły i solistów koncertowych. A w codziennym funkcjonowaniu służy jako miejsce rozstrzygania konkursów literackich, plastycznych oraz muzycznych. Służy również jako duża sala konferencyjna na sympozja naukowe, tematyczne, promocyjne oraz jest głównym miejscem zebrań mieszkańców miasta z władzami samorządowymi różnych szczebli. W okresie od stycznia do grudnia </w:t>
      </w:r>
      <w:proofErr w:type="spellStart"/>
      <w:r>
        <w:rPr>
          <w:rFonts w:ascii="Times New Roman" w:hAnsi="Times New Roman" w:cs="Calibri"/>
        </w:rPr>
        <w:t>MGOKSiR</w:t>
      </w:r>
      <w:proofErr w:type="spellEnd"/>
      <w:r>
        <w:rPr>
          <w:rFonts w:ascii="Times New Roman" w:hAnsi="Times New Roman" w:cs="Calibri"/>
        </w:rPr>
        <w:t xml:space="preserve"> wydaje pięć numerów "Kuriera Sokołowskiego". Jest to czasopismo społeczno-kulturalne skierowane do mieszkańców gminy Sokołów </w:t>
      </w:r>
      <w:proofErr w:type="spellStart"/>
      <w:r>
        <w:rPr>
          <w:rFonts w:ascii="Times New Roman" w:hAnsi="Times New Roman" w:cs="Calibri"/>
        </w:rPr>
        <w:t>Młp</w:t>
      </w:r>
      <w:proofErr w:type="spellEnd"/>
      <w:r>
        <w:rPr>
          <w:rFonts w:ascii="Times New Roman" w:hAnsi="Times New Roman" w:cs="Calibri"/>
        </w:rPr>
        <w:t>. zarówno tych obecnych - tu na miejscu - jak i tych już tu nie mieszkających, którym ziemia sokołowska sercem pozostała bliska. Kurier Sokołowski nijako stanowi kronikę naszych czasów opisując miejsca, ludzi wydarzenia nam współczesne na niwie kultury, turystyki, historii  i sportu. Wiele prac licencjackich, czy też magisterskich w swych badaniach odwołuje się do artykułów zebranych w czasopiśmie na przestrzeni długich lat jego działalności.</w:t>
      </w:r>
      <w:r w:rsidR="00DB2011">
        <w:rPr>
          <w:rFonts w:ascii="Times New Roman" w:hAnsi="Times New Roman" w:cs="Calibri"/>
        </w:rPr>
        <w:t xml:space="preserve"> </w:t>
      </w:r>
      <w:r>
        <w:rPr>
          <w:rFonts w:ascii="Times New Roman" w:hAnsi="Times New Roman" w:cs="Calibri"/>
        </w:rPr>
        <w:t>I pewnie nie jeden student jeszcze zapuka do drzwi redakcji z prośbą o pomoc w temacie podejmowanym przez społecznych dziennikarzy Kuriera. Ośrodek sporadycznie publikuje również książki o charakterze regionalnym.</w:t>
      </w:r>
    </w:p>
    <w:p w14:paraId="227566DB"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Ponad to </w:t>
      </w:r>
      <w:proofErr w:type="spellStart"/>
      <w:r>
        <w:rPr>
          <w:rFonts w:ascii="Times New Roman" w:hAnsi="Times New Roman" w:cs="Calibri"/>
        </w:rPr>
        <w:t>MGOKSiR</w:t>
      </w:r>
      <w:proofErr w:type="spellEnd"/>
      <w:r>
        <w:rPr>
          <w:rFonts w:ascii="Times New Roman" w:hAnsi="Times New Roman" w:cs="Calibri"/>
        </w:rPr>
        <w:t xml:space="preserve"> udzielał pomocy lokalowej oraz personalnej przy realizacji przez różne stowarzyszenia lub inne organizacje pożytku publicznego swojej działalności. Uczestniczy również</w:t>
      </w:r>
      <w:r>
        <w:rPr>
          <w:rFonts w:ascii="Times New Roman" w:hAnsi="Times New Roman" w:cs="Calibri"/>
        </w:rPr>
        <w:br/>
        <w:t>w roli głównej bądź jako partner w wielu projektach pielęgnujących pamięć historyczną, aktywujących młodzież do działania, czy też wspierających poszerzanie horyzontów i nabywania nowej wiedzy. Stała formą działalności Ośrodka na niwie rekreacyjno-turystycznej jest zorganizowany wypoczynek</w:t>
      </w:r>
      <w:r>
        <w:rPr>
          <w:rFonts w:ascii="Times New Roman" w:hAnsi="Times New Roman" w:cs="Calibri"/>
        </w:rPr>
        <w:br/>
      </w:r>
      <w:r>
        <w:rPr>
          <w:rFonts w:ascii="Times New Roman" w:hAnsi="Times New Roman" w:cs="Calibri"/>
        </w:rPr>
        <w:lastRenderedPageBreak/>
        <w:t>dla pięćdziesięciorga dzieci podczas ferii zimowych (dwutygodniowy blok zabaw z atrakcjami) oraz miesięczny wypoczynek podczas wakacji (w tym wycieczka krajoznawcza). Uczestnictwo w takiej półkolonii jest nieodpłatne i skierowane wyłącznie dla rodzin z terenu naszej działalności.</w:t>
      </w:r>
      <w:r>
        <w:rPr>
          <w:rFonts w:ascii="Times New Roman" w:hAnsi="Times New Roman" w:cs="Calibri"/>
        </w:rPr>
        <w:br/>
        <w:t>A zainteresowanie jest bardzo duże. Poza tym Ośrodek dysponuje obiektem „Orlik 2012”, który</w:t>
      </w:r>
      <w:r>
        <w:rPr>
          <w:rFonts w:ascii="Times New Roman" w:hAnsi="Times New Roman" w:cs="Calibri"/>
        </w:rPr>
        <w:br/>
        <w:t>od marca do końca listopada jest w ciągłej eksploatacji dla wszystkich. A w ramach jego działalności odbywają się także różne turnieje z dyscyplin sportu.</w:t>
      </w:r>
    </w:p>
    <w:p w14:paraId="0CF7A76B"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Warto wspomnieć, iż Ośrodek jest głównym organizatorem imprez kulturalno-rozrywkowych na terenie gminy. Do największych organizowanych wydarzeń należą: Podkarpackie Smaki, Dni Sokołowa oraz Dożynki. Oprócz tego organizowane są okolicznościowe pikniki, turnieje, zawody</w:t>
      </w:r>
      <w:r>
        <w:rPr>
          <w:rFonts w:ascii="Times New Roman" w:hAnsi="Times New Roman" w:cs="Calibri"/>
        </w:rPr>
        <w:br/>
        <w:t>o różnym charakterze i zasięgu poczynając od lokalnego, przez szczebel powiatowy do wojewódzkiego włącznie.</w:t>
      </w:r>
    </w:p>
    <w:p w14:paraId="13DE6EC5" w14:textId="77777777" w:rsidR="001B7191" w:rsidRDefault="00E50665">
      <w:pPr>
        <w:pStyle w:val="Standard"/>
        <w:spacing w:before="57" w:after="57" w:line="360" w:lineRule="auto"/>
        <w:ind w:firstLine="567"/>
        <w:jc w:val="both"/>
        <w:rPr>
          <w:rFonts w:ascii="Times New Roman" w:hAnsi="Times New Roman" w:cs="Calibri"/>
        </w:rPr>
      </w:pPr>
      <w:r>
        <w:rPr>
          <w:rFonts w:ascii="Times New Roman" w:hAnsi="Times New Roman" w:cs="Calibri"/>
        </w:rPr>
        <w:t xml:space="preserve">  Pod </w:t>
      </w:r>
      <w:proofErr w:type="spellStart"/>
      <w:r>
        <w:rPr>
          <w:rFonts w:ascii="Times New Roman" w:hAnsi="Times New Roman" w:cs="Calibri"/>
        </w:rPr>
        <w:t>MGOKSiR</w:t>
      </w:r>
      <w:proofErr w:type="spellEnd"/>
      <w:r>
        <w:rPr>
          <w:rFonts w:ascii="Times New Roman" w:hAnsi="Times New Roman" w:cs="Calibri"/>
        </w:rPr>
        <w:t xml:space="preserve"> podlega sieć Świetlic Wiejskich, które są miejscem spotkań, rozrywki oraz rozwoju hobby plastycznego, tanecznego, folklorystycznego, miejscem rozwoju tężyzny fizycznej</w:t>
      </w:r>
      <w:r>
        <w:rPr>
          <w:rFonts w:ascii="Times New Roman" w:hAnsi="Times New Roman" w:cs="Calibri"/>
        </w:rPr>
        <w:br/>
        <w:t>dla mieszkańców poszczególnych sołectw, a mieszczą się one:</w:t>
      </w:r>
    </w:p>
    <w:p w14:paraId="574C2633"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Świetlicy Wiejskiej Wólka Niedźwiedzka 264,</w:t>
      </w:r>
    </w:p>
    <w:p w14:paraId="1F6259EE"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Świetlicy Wiejskiej przy ZS w </w:t>
      </w:r>
      <w:proofErr w:type="spellStart"/>
      <w:r>
        <w:rPr>
          <w:rFonts w:ascii="Times New Roman" w:hAnsi="Times New Roman" w:cs="Calibri"/>
        </w:rPr>
        <w:t>Trzebusce</w:t>
      </w:r>
      <w:proofErr w:type="spellEnd"/>
      <w:r>
        <w:rPr>
          <w:rFonts w:ascii="Times New Roman" w:hAnsi="Times New Roman" w:cs="Calibri"/>
        </w:rPr>
        <w:t xml:space="preserve"> 196</w:t>
      </w:r>
    </w:p>
    <w:p w14:paraId="1B20CC6A"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Świetlicy Wiejskiej Markowizna 34</w:t>
      </w:r>
    </w:p>
    <w:p w14:paraId="544EC6E3"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Świetlicy Wiejskiej </w:t>
      </w:r>
      <w:proofErr w:type="spellStart"/>
      <w:r>
        <w:rPr>
          <w:rFonts w:ascii="Times New Roman" w:hAnsi="Times New Roman" w:cs="Calibri"/>
        </w:rPr>
        <w:t>Trzeboś</w:t>
      </w:r>
      <w:proofErr w:type="spellEnd"/>
      <w:r>
        <w:rPr>
          <w:rFonts w:ascii="Times New Roman" w:hAnsi="Times New Roman" w:cs="Calibri"/>
        </w:rPr>
        <w:t xml:space="preserve"> Mościny 16</w:t>
      </w:r>
    </w:p>
    <w:p w14:paraId="6D30DE22"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Świetlicy Wiejskiej przy ZS w Górnie, ul. Centralna 14</w:t>
      </w:r>
    </w:p>
    <w:p w14:paraId="06C6BF3B"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Wiejskim Ośrodku Kultury Sportu i Rekreacji w Górnie, ul. Sportowa 1</w:t>
      </w:r>
    </w:p>
    <w:p w14:paraId="11A2FE19"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Wiejskim Ośrodku Kultury w Górnie, ul. Centralna 64</w:t>
      </w:r>
    </w:p>
    <w:p w14:paraId="34FAB962"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Świetlicy  Wiejskiej Wólka Sokołowska 109</w:t>
      </w:r>
    </w:p>
    <w:p w14:paraId="11A6B634"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Świetlica Wiejska przy ZS nr 2 w Nienadówce 788</w:t>
      </w:r>
    </w:p>
    <w:p w14:paraId="43A894F3"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Świetlica Wiejska Kąty </w:t>
      </w:r>
      <w:proofErr w:type="spellStart"/>
      <w:r>
        <w:rPr>
          <w:rFonts w:ascii="Times New Roman" w:hAnsi="Times New Roman" w:cs="Calibri"/>
        </w:rPr>
        <w:t>Trzebuskie</w:t>
      </w:r>
      <w:proofErr w:type="spellEnd"/>
      <w:r>
        <w:rPr>
          <w:rFonts w:ascii="Times New Roman" w:hAnsi="Times New Roman" w:cs="Calibri"/>
        </w:rPr>
        <w:t xml:space="preserve"> 625</w:t>
      </w:r>
    </w:p>
    <w:p w14:paraId="356700A0"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Świetlica Wiejska przy ZS w </w:t>
      </w:r>
      <w:proofErr w:type="spellStart"/>
      <w:r>
        <w:rPr>
          <w:rFonts w:ascii="Times New Roman" w:hAnsi="Times New Roman" w:cs="Calibri"/>
        </w:rPr>
        <w:t>Trzebosi</w:t>
      </w:r>
      <w:proofErr w:type="spellEnd"/>
      <w:r>
        <w:rPr>
          <w:rFonts w:ascii="Times New Roman" w:hAnsi="Times New Roman" w:cs="Calibri"/>
        </w:rPr>
        <w:t>, ul. Kościelna 1</w:t>
      </w:r>
    </w:p>
    <w:p w14:paraId="4B8FC581"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Świetlica Wiejska </w:t>
      </w:r>
      <w:proofErr w:type="spellStart"/>
      <w:r>
        <w:rPr>
          <w:rFonts w:ascii="Times New Roman" w:hAnsi="Times New Roman" w:cs="Calibri"/>
        </w:rPr>
        <w:t>Trzeboś</w:t>
      </w:r>
      <w:proofErr w:type="spellEnd"/>
      <w:r>
        <w:rPr>
          <w:rFonts w:ascii="Times New Roman" w:hAnsi="Times New Roman" w:cs="Calibri"/>
        </w:rPr>
        <w:t>, ul. Dolna 301</w:t>
      </w:r>
    </w:p>
    <w:p w14:paraId="6598B55C"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Świetlica Wiejska przy SP w Turzy 229</w:t>
      </w:r>
    </w:p>
    <w:p w14:paraId="2E727FE9"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„Orlik 2012” w Sokołowie </w:t>
      </w:r>
      <w:proofErr w:type="spellStart"/>
      <w:r>
        <w:rPr>
          <w:rFonts w:ascii="Times New Roman" w:hAnsi="Times New Roman" w:cs="Calibri"/>
        </w:rPr>
        <w:t>Młp</w:t>
      </w:r>
      <w:proofErr w:type="spellEnd"/>
      <w:r>
        <w:rPr>
          <w:rFonts w:ascii="Times New Roman" w:hAnsi="Times New Roman" w:cs="Calibri"/>
        </w:rPr>
        <w:t>., ul. Sportowa 6</w:t>
      </w:r>
    </w:p>
    <w:p w14:paraId="79A1E04A" w14:textId="77777777" w:rsidR="001B7191" w:rsidRDefault="00E50665">
      <w:pPr>
        <w:pStyle w:val="Standard"/>
        <w:numPr>
          <w:ilvl w:val="0"/>
          <w:numId w:val="36"/>
        </w:numPr>
        <w:spacing w:line="360" w:lineRule="auto"/>
        <w:jc w:val="both"/>
        <w:rPr>
          <w:rFonts w:ascii="Times New Roman" w:hAnsi="Times New Roman" w:cs="Calibri"/>
        </w:rPr>
      </w:pPr>
      <w:r>
        <w:rPr>
          <w:rFonts w:ascii="Times New Roman" w:hAnsi="Times New Roman" w:cs="Calibri"/>
        </w:rPr>
        <w:t xml:space="preserve">Świetlica </w:t>
      </w:r>
      <w:proofErr w:type="spellStart"/>
      <w:r>
        <w:rPr>
          <w:rFonts w:ascii="Times New Roman" w:hAnsi="Times New Roman" w:cs="Calibri"/>
        </w:rPr>
        <w:t>MGOKSiR</w:t>
      </w:r>
      <w:proofErr w:type="spellEnd"/>
      <w:r>
        <w:rPr>
          <w:rFonts w:ascii="Times New Roman" w:hAnsi="Times New Roman" w:cs="Calibri"/>
        </w:rPr>
        <w:t>, ul. Rzeszowska 29</w:t>
      </w:r>
    </w:p>
    <w:p w14:paraId="52265E22" w14:textId="77777777" w:rsidR="001B7191" w:rsidRDefault="001B7191">
      <w:pPr>
        <w:pStyle w:val="Standard"/>
        <w:spacing w:line="360" w:lineRule="auto"/>
        <w:jc w:val="both"/>
        <w:rPr>
          <w:rFonts w:ascii="Times New Roman" w:hAnsi="Times New Roman" w:cs="Calibri"/>
        </w:rPr>
      </w:pPr>
    </w:p>
    <w:p w14:paraId="3F613F4A" w14:textId="77777777" w:rsidR="001B7191" w:rsidRDefault="00E50665">
      <w:pPr>
        <w:pStyle w:val="Standard"/>
        <w:spacing w:before="171" w:after="200" w:line="360" w:lineRule="auto"/>
        <w:jc w:val="both"/>
        <w:rPr>
          <w:rFonts w:hint="eastAsia"/>
        </w:rPr>
      </w:pPr>
      <w:r>
        <w:rPr>
          <w:rFonts w:ascii="Times New Roman" w:hAnsi="Times New Roman" w:cs="Calibri"/>
          <w:b/>
          <w:sz w:val="26"/>
          <w:szCs w:val="26"/>
        </w:rPr>
        <w:lastRenderedPageBreak/>
        <w:t>5.8. OŚWIATA</w:t>
      </w:r>
    </w:p>
    <w:p w14:paraId="10C5DC31" w14:textId="77777777" w:rsidR="001B7191" w:rsidRDefault="00E50665">
      <w:pPr>
        <w:pStyle w:val="Standard"/>
        <w:spacing w:before="57" w:after="57" w:line="360" w:lineRule="auto"/>
        <w:ind w:firstLine="708"/>
        <w:jc w:val="both"/>
        <w:rPr>
          <w:rFonts w:ascii="Times New Roman" w:hAnsi="Times New Roman" w:cs="Calibri"/>
        </w:rPr>
      </w:pPr>
      <w:r>
        <w:rPr>
          <w:rFonts w:ascii="Times New Roman" w:hAnsi="Times New Roman" w:cs="Calibri"/>
        </w:rPr>
        <w:t xml:space="preserve">Gmina i Miasto Sokołów </w:t>
      </w:r>
      <w:proofErr w:type="spellStart"/>
      <w:r>
        <w:rPr>
          <w:rFonts w:ascii="Times New Roman" w:hAnsi="Times New Roman" w:cs="Calibri"/>
        </w:rPr>
        <w:t>Młp</w:t>
      </w:r>
      <w:proofErr w:type="spellEnd"/>
      <w:r>
        <w:rPr>
          <w:rFonts w:ascii="Times New Roman" w:hAnsi="Times New Roman" w:cs="Calibri"/>
        </w:rPr>
        <w:t xml:space="preserve"> jest organem prowadzącym  osiem Zespołów Szkół :</w:t>
      </w:r>
    </w:p>
    <w:p w14:paraId="119D034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Zespół Szkół im. Jana Pawła II w Sokołowie  </w:t>
      </w:r>
      <w:proofErr w:type="spellStart"/>
      <w:r>
        <w:rPr>
          <w:rFonts w:ascii="Times New Roman" w:hAnsi="Times New Roman" w:cs="Calibri"/>
        </w:rPr>
        <w:t>Młp</w:t>
      </w:r>
      <w:proofErr w:type="spellEnd"/>
      <w:r>
        <w:rPr>
          <w:rFonts w:ascii="Times New Roman" w:hAnsi="Times New Roman" w:cs="Calibri"/>
        </w:rPr>
        <w:t>.</w:t>
      </w:r>
    </w:p>
    <w:p w14:paraId="4F931BC6"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599D4D20"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02A4A86F"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Zespół Szkół w </w:t>
      </w:r>
      <w:proofErr w:type="spellStart"/>
      <w:r>
        <w:rPr>
          <w:rFonts w:ascii="Times New Roman" w:hAnsi="Times New Roman" w:cs="Calibri"/>
        </w:rPr>
        <w:t>Trzebosi</w:t>
      </w:r>
      <w:proofErr w:type="spellEnd"/>
      <w:r>
        <w:rPr>
          <w:rFonts w:ascii="Times New Roman" w:hAnsi="Times New Roman" w:cs="Calibri"/>
        </w:rPr>
        <w:t xml:space="preserve">  im  Bł. B Markiewicza</w:t>
      </w:r>
    </w:p>
    <w:p w14:paraId="01DE5BB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4A70D6C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65EC0DE3"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Zespół Szkół nr. 1 w Nienadówce im. H. Sienkiewicza</w:t>
      </w:r>
    </w:p>
    <w:p w14:paraId="2BDDBD38"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74B0DB91"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3FE43BCB"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Zespół Szkół  nr. 2 w Nienadówce im  M. Konopnickiej</w:t>
      </w:r>
    </w:p>
    <w:p w14:paraId="31D6A6CD"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12C9C7F7"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6208F8C3"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Zespół Szkół im. Ks. M . </w:t>
      </w:r>
      <w:proofErr w:type="spellStart"/>
      <w:r>
        <w:rPr>
          <w:rFonts w:ascii="Times New Roman" w:hAnsi="Times New Roman" w:cs="Calibri"/>
        </w:rPr>
        <w:t>Lachora</w:t>
      </w:r>
      <w:proofErr w:type="spellEnd"/>
      <w:r>
        <w:rPr>
          <w:rFonts w:ascii="Times New Roman" w:hAnsi="Times New Roman" w:cs="Calibri"/>
        </w:rPr>
        <w:t xml:space="preserve"> w Górnie</w:t>
      </w:r>
    </w:p>
    <w:p w14:paraId="0D3C4D39"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5D6B4B43"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7833351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Zespół Szkół  w  Wólce Niedźwiedzkiej im. Ks. Kard. S. Wyszyńskiego</w:t>
      </w:r>
    </w:p>
    <w:p w14:paraId="5F886E79"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1002FDF0"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5DD49BD4"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Zespół Szkół  w </w:t>
      </w:r>
      <w:proofErr w:type="spellStart"/>
      <w:r>
        <w:rPr>
          <w:rFonts w:ascii="Times New Roman" w:hAnsi="Times New Roman" w:cs="Calibri"/>
        </w:rPr>
        <w:t>Trzebusce</w:t>
      </w:r>
      <w:proofErr w:type="spellEnd"/>
    </w:p>
    <w:p w14:paraId="406B045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Przedszkole  Samorządowe</w:t>
      </w:r>
    </w:p>
    <w:p w14:paraId="6492156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Szkoła Podstawowa</w:t>
      </w:r>
    </w:p>
    <w:p w14:paraId="534D140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Oraz pięć szkół podstawowych;</w:t>
      </w:r>
    </w:p>
    <w:p w14:paraId="4F05F5B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Szkoła  Podstawowa nr 2 w </w:t>
      </w:r>
      <w:proofErr w:type="spellStart"/>
      <w:r>
        <w:rPr>
          <w:rFonts w:ascii="Times New Roman" w:hAnsi="Times New Roman" w:cs="Calibri"/>
        </w:rPr>
        <w:t>Trzebosi</w:t>
      </w:r>
      <w:proofErr w:type="spellEnd"/>
      <w:r>
        <w:rPr>
          <w:rFonts w:ascii="Times New Roman" w:hAnsi="Times New Roman" w:cs="Calibri"/>
        </w:rPr>
        <w:t xml:space="preserve"> im. Św. St. Kostki</w:t>
      </w:r>
    </w:p>
    <w:p w14:paraId="32AFFE31"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Szkoła Podstawowa nr 3 w </w:t>
      </w:r>
      <w:proofErr w:type="spellStart"/>
      <w:r>
        <w:rPr>
          <w:rFonts w:ascii="Times New Roman" w:hAnsi="Times New Roman" w:cs="Calibri"/>
        </w:rPr>
        <w:t>Trzebosi</w:t>
      </w:r>
      <w:proofErr w:type="spellEnd"/>
      <w:r>
        <w:rPr>
          <w:rFonts w:ascii="Times New Roman" w:hAnsi="Times New Roman" w:cs="Calibri"/>
        </w:rPr>
        <w:t xml:space="preserve"> im. Św. F. Kowalskiej</w:t>
      </w:r>
    </w:p>
    <w:p w14:paraId="24B764AF"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Szkoła Podstawowa w Turzy</w:t>
      </w:r>
    </w:p>
    <w:p w14:paraId="2A9E60F9"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Szkoła Podstawowa w Wólce Sokołowskiej.</w:t>
      </w:r>
    </w:p>
    <w:p w14:paraId="18FAEA4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 xml:space="preserve">Na terenie Miasta i Gminy Sokołów </w:t>
      </w:r>
      <w:proofErr w:type="spellStart"/>
      <w:r>
        <w:rPr>
          <w:rFonts w:ascii="Times New Roman" w:hAnsi="Times New Roman" w:cs="Calibri"/>
        </w:rPr>
        <w:t>Młp</w:t>
      </w:r>
      <w:proofErr w:type="spellEnd"/>
      <w:r>
        <w:rPr>
          <w:rFonts w:ascii="Times New Roman" w:hAnsi="Times New Roman" w:cs="Calibri"/>
        </w:rPr>
        <w:t xml:space="preserve"> działają również niepubliczne przedszkola i żłobki:</w:t>
      </w:r>
    </w:p>
    <w:p w14:paraId="6CFB6E80"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Ochronka Ducha Świętego</w:t>
      </w:r>
    </w:p>
    <w:p w14:paraId="04CB1F3D"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Przedszkole Zgromadzenia Sióstr Służebniczek NMP NP pw. Św. Józefa,</w:t>
      </w:r>
    </w:p>
    <w:p w14:paraId="7F7A08A6"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Logopedyczny Punkt Przedszkolny „Sokolik”</w:t>
      </w:r>
    </w:p>
    <w:p w14:paraId="07AACFE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lastRenderedPageBreak/>
        <w:t>Klub Malucha „</w:t>
      </w:r>
      <w:proofErr w:type="spellStart"/>
      <w:r>
        <w:rPr>
          <w:rFonts w:ascii="Times New Roman" w:hAnsi="Times New Roman" w:cs="Calibri"/>
        </w:rPr>
        <w:t>Misietulisie</w:t>
      </w:r>
      <w:proofErr w:type="spellEnd"/>
      <w:r>
        <w:rPr>
          <w:rFonts w:ascii="Times New Roman" w:hAnsi="Times New Roman" w:cs="Calibri"/>
        </w:rPr>
        <w:t>”.</w:t>
      </w:r>
    </w:p>
    <w:p w14:paraId="3EF7883F"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Sieć szkół w Gminie i Mieście Sokołów </w:t>
      </w:r>
      <w:proofErr w:type="spellStart"/>
      <w:r>
        <w:rPr>
          <w:rFonts w:ascii="Times New Roman" w:hAnsi="Times New Roman" w:cs="Calibri"/>
        </w:rPr>
        <w:t>Młp</w:t>
      </w:r>
      <w:proofErr w:type="spellEnd"/>
      <w:r>
        <w:rPr>
          <w:rFonts w:ascii="Times New Roman" w:hAnsi="Times New Roman" w:cs="Calibri"/>
        </w:rPr>
        <w:t>, w pełni zabezpiecza potrzeby mieszkańców. Nieliczna  grupa  uczniów i wychowanków przedszkoli  uczęszcza do placówek oświatowych</w:t>
      </w:r>
      <w:r>
        <w:rPr>
          <w:rFonts w:ascii="Times New Roman" w:hAnsi="Times New Roman" w:cs="Calibri"/>
        </w:rPr>
        <w:br/>
        <w:t>w ościennych miejscowościach. Spowodowane to było przede wszystkim uwarunkowaniami rodzinnymi czy pracą rodziców.</w:t>
      </w:r>
    </w:p>
    <w:p w14:paraId="3932A7DD"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ab/>
        <w:t>Ponadto na terenie gminy Sokołów Małopolski funkcjonuje Zespół Szkół im. Tadeusza Kościuszki. Jest to kuratoryjna placówka oświatowa dla której organem prowadzącym jest Starostwo Powiatowe w Rzeszowie.</w:t>
      </w:r>
    </w:p>
    <w:p w14:paraId="675E8DF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W Zespole Szkół działają:</w:t>
      </w:r>
    </w:p>
    <w:p w14:paraId="317A38C5" w14:textId="77777777" w:rsidR="001B7191" w:rsidRDefault="00E50665">
      <w:pPr>
        <w:pStyle w:val="Standard"/>
        <w:numPr>
          <w:ilvl w:val="0"/>
          <w:numId w:val="37"/>
        </w:numPr>
        <w:spacing w:line="360" w:lineRule="auto"/>
        <w:jc w:val="both"/>
        <w:rPr>
          <w:rFonts w:ascii="Times New Roman" w:hAnsi="Times New Roman" w:cs="Calibri"/>
        </w:rPr>
      </w:pPr>
      <w:r>
        <w:rPr>
          <w:rFonts w:ascii="Times New Roman" w:hAnsi="Times New Roman" w:cs="Calibri"/>
        </w:rPr>
        <w:t>Liceum Ogólnokształcące ,</w:t>
      </w:r>
    </w:p>
    <w:p w14:paraId="38E09BD5" w14:textId="77777777" w:rsidR="001B7191" w:rsidRDefault="00E50665">
      <w:pPr>
        <w:pStyle w:val="Standard"/>
        <w:numPr>
          <w:ilvl w:val="0"/>
          <w:numId w:val="37"/>
        </w:numPr>
        <w:spacing w:line="360" w:lineRule="auto"/>
        <w:jc w:val="both"/>
        <w:rPr>
          <w:rFonts w:ascii="Times New Roman" w:hAnsi="Times New Roman" w:cs="Calibri"/>
        </w:rPr>
      </w:pPr>
      <w:r>
        <w:rPr>
          <w:rFonts w:ascii="Times New Roman" w:hAnsi="Times New Roman" w:cs="Calibri"/>
        </w:rPr>
        <w:t>Technikum,</w:t>
      </w:r>
    </w:p>
    <w:p w14:paraId="1BC7120C" w14:textId="77777777" w:rsidR="001B7191" w:rsidRDefault="00E50665">
      <w:pPr>
        <w:pStyle w:val="Standard"/>
        <w:numPr>
          <w:ilvl w:val="0"/>
          <w:numId w:val="37"/>
        </w:numPr>
        <w:spacing w:line="360" w:lineRule="auto"/>
        <w:jc w:val="both"/>
        <w:rPr>
          <w:rFonts w:ascii="Times New Roman" w:hAnsi="Times New Roman" w:cs="Calibri"/>
        </w:rPr>
      </w:pPr>
      <w:r>
        <w:rPr>
          <w:rFonts w:ascii="Times New Roman" w:hAnsi="Times New Roman" w:cs="Calibri"/>
        </w:rPr>
        <w:t>Szkoła Branżowa,</w:t>
      </w:r>
    </w:p>
    <w:p w14:paraId="3F0C1DC4" w14:textId="77777777" w:rsidR="001B7191" w:rsidRDefault="001B7191">
      <w:pPr>
        <w:pStyle w:val="Standard"/>
        <w:spacing w:line="360" w:lineRule="auto"/>
        <w:ind w:left="720"/>
        <w:jc w:val="both"/>
        <w:rPr>
          <w:rFonts w:cs="Calibri" w:hint="eastAsia"/>
        </w:rPr>
      </w:pPr>
    </w:p>
    <w:p w14:paraId="4EDEC603" w14:textId="77777777" w:rsidR="001B7191" w:rsidRDefault="00E50665">
      <w:pPr>
        <w:pStyle w:val="Standard"/>
        <w:spacing w:before="285" w:after="485" w:line="360" w:lineRule="auto"/>
        <w:ind w:firstLine="57"/>
        <w:jc w:val="both"/>
        <w:rPr>
          <w:rFonts w:hint="eastAsia"/>
        </w:rPr>
      </w:pPr>
      <w:r>
        <w:rPr>
          <w:rFonts w:ascii="Times New Roman" w:hAnsi="Times New Roman" w:cs="Calibri"/>
          <w:b/>
        </w:rPr>
        <w:t>5.9. SŁUŻBA ZDROWIA</w:t>
      </w:r>
    </w:p>
    <w:p w14:paraId="535F4AD0"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Na teranie gminy Sokołów Małopolski działalność w zakresie opieki zdrowotnej prowadzą:</w:t>
      </w:r>
    </w:p>
    <w:p w14:paraId="09C5F2B8" w14:textId="77777777" w:rsidR="001B7191" w:rsidRDefault="00E50665">
      <w:pPr>
        <w:pStyle w:val="Standard"/>
        <w:numPr>
          <w:ilvl w:val="0"/>
          <w:numId w:val="38"/>
        </w:numPr>
        <w:spacing w:line="360" w:lineRule="auto"/>
        <w:jc w:val="both"/>
        <w:rPr>
          <w:rFonts w:ascii="Times New Roman" w:hAnsi="Times New Roman" w:cs="Calibri"/>
        </w:rPr>
      </w:pPr>
      <w:r>
        <w:rPr>
          <w:rFonts w:ascii="Times New Roman" w:hAnsi="Times New Roman" w:cs="Calibri"/>
        </w:rPr>
        <w:t>ZOZ Nr.2 w Rzeszowie Samodzielny Publiczny ZOZ Przychodnia Rejonowa</w:t>
      </w:r>
      <w:r>
        <w:rPr>
          <w:rFonts w:ascii="Times New Roman" w:hAnsi="Times New Roman" w:cs="Calibri"/>
        </w:rPr>
        <w:br/>
        <w:t xml:space="preserve">w Sokołowie </w:t>
      </w:r>
      <w:proofErr w:type="spellStart"/>
      <w:r>
        <w:rPr>
          <w:rFonts w:ascii="Times New Roman" w:hAnsi="Times New Roman" w:cs="Calibri"/>
        </w:rPr>
        <w:t>Młp</w:t>
      </w:r>
      <w:proofErr w:type="spellEnd"/>
      <w:r>
        <w:rPr>
          <w:rFonts w:ascii="Times New Roman" w:hAnsi="Times New Roman" w:cs="Calibri"/>
        </w:rPr>
        <w:t>.</w:t>
      </w:r>
    </w:p>
    <w:p w14:paraId="09FD3891" w14:textId="77777777" w:rsidR="001B7191" w:rsidRDefault="00E50665">
      <w:pPr>
        <w:pStyle w:val="Standard"/>
        <w:numPr>
          <w:ilvl w:val="0"/>
          <w:numId w:val="38"/>
        </w:numPr>
        <w:spacing w:line="360" w:lineRule="auto"/>
        <w:jc w:val="both"/>
        <w:rPr>
          <w:rFonts w:ascii="Times New Roman" w:hAnsi="Times New Roman" w:cs="Calibri"/>
        </w:rPr>
      </w:pPr>
      <w:r>
        <w:rPr>
          <w:rFonts w:ascii="Times New Roman" w:hAnsi="Times New Roman" w:cs="Calibri"/>
        </w:rPr>
        <w:t xml:space="preserve"> Wiejski Ośrodek Zdrowia w Nienadówce.</w:t>
      </w:r>
    </w:p>
    <w:p w14:paraId="526FBD3C" w14:textId="77777777" w:rsidR="001B7191" w:rsidRDefault="00E50665">
      <w:pPr>
        <w:pStyle w:val="Standard"/>
        <w:numPr>
          <w:ilvl w:val="0"/>
          <w:numId w:val="38"/>
        </w:numPr>
        <w:spacing w:line="360" w:lineRule="auto"/>
        <w:jc w:val="both"/>
        <w:rPr>
          <w:rFonts w:ascii="Times New Roman" w:hAnsi="Times New Roman" w:cs="Calibri"/>
        </w:rPr>
      </w:pPr>
      <w:r>
        <w:rPr>
          <w:rFonts w:ascii="Times New Roman" w:hAnsi="Times New Roman" w:cs="Calibri"/>
        </w:rPr>
        <w:t xml:space="preserve">NZOZ Prywatna Praktyka Lekarzy Marta i Ryszard Stelmach w Sokołowie </w:t>
      </w:r>
      <w:proofErr w:type="spellStart"/>
      <w:r>
        <w:rPr>
          <w:rFonts w:ascii="Times New Roman" w:hAnsi="Times New Roman" w:cs="Calibri"/>
        </w:rPr>
        <w:t>Młp</w:t>
      </w:r>
      <w:proofErr w:type="spellEnd"/>
      <w:r>
        <w:rPr>
          <w:rFonts w:ascii="Times New Roman" w:hAnsi="Times New Roman" w:cs="Calibri"/>
        </w:rPr>
        <w:t xml:space="preserve">. – oprócz Sokołowa </w:t>
      </w:r>
      <w:proofErr w:type="spellStart"/>
      <w:r>
        <w:rPr>
          <w:rFonts w:ascii="Times New Roman" w:hAnsi="Times New Roman" w:cs="Calibri"/>
        </w:rPr>
        <w:t>Młp</w:t>
      </w:r>
      <w:proofErr w:type="spellEnd"/>
      <w:r>
        <w:rPr>
          <w:rFonts w:ascii="Times New Roman" w:hAnsi="Times New Roman" w:cs="Calibri"/>
        </w:rPr>
        <w:t xml:space="preserve">. prowadzi praktykę lekarską w  Górnie, Wólce Niedźwiedzkiej oraz </w:t>
      </w:r>
      <w:proofErr w:type="spellStart"/>
      <w:r>
        <w:rPr>
          <w:rFonts w:ascii="Times New Roman" w:hAnsi="Times New Roman" w:cs="Calibri"/>
        </w:rPr>
        <w:t>Trzebosi</w:t>
      </w:r>
      <w:proofErr w:type="spellEnd"/>
      <w:r>
        <w:rPr>
          <w:rFonts w:ascii="Times New Roman" w:hAnsi="Times New Roman" w:cs="Calibri"/>
        </w:rPr>
        <w:t>.</w:t>
      </w:r>
    </w:p>
    <w:p w14:paraId="23BB873B"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Na terenie gminy również funkcjonują:</w:t>
      </w:r>
    </w:p>
    <w:p w14:paraId="6C3FB381" w14:textId="77777777" w:rsidR="001B7191" w:rsidRDefault="00E50665">
      <w:pPr>
        <w:pStyle w:val="Standard"/>
        <w:numPr>
          <w:ilvl w:val="0"/>
          <w:numId w:val="39"/>
        </w:numPr>
        <w:spacing w:line="360" w:lineRule="auto"/>
        <w:jc w:val="both"/>
        <w:rPr>
          <w:rFonts w:ascii="Times New Roman" w:hAnsi="Times New Roman" w:cs="Calibri"/>
        </w:rPr>
      </w:pPr>
      <w:r>
        <w:rPr>
          <w:rFonts w:ascii="Times New Roman" w:hAnsi="Times New Roman" w:cs="Calibri"/>
        </w:rPr>
        <w:t>Dom Pomocy Społecznej dla Osób Przewlekle Somatycznie Chorych i Osób Przewlekle Psychicznie Chorych w Górnie,</w:t>
      </w:r>
    </w:p>
    <w:p w14:paraId="62D64A3B" w14:textId="77777777" w:rsidR="001B7191" w:rsidRDefault="00E50665">
      <w:pPr>
        <w:pStyle w:val="Standard"/>
        <w:numPr>
          <w:ilvl w:val="0"/>
          <w:numId w:val="39"/>
        </w:numPr>
        <w:spacing w:line="360" w:lineRule="auto"/>
        <w:jc w:val="both"/>
        <w:rPr>
          <w:rFonts w:ascii="Times New Roman" w:hAnsi="Times New Roman" w:cs="Calibri"/>
        </w:rPr>
      </w:pPr>
      <w:r>
        <w:rPr>
          <w:rFonts w:ascii="Times New Roman" w:hAnsi="Times New Roman" w:cs="Calibri"/>
        </w:rPr>
        <w:t>Samodzielny Publiczny Zespół Zakładów Opieki Zdrowotnej „Sanatorium” im. Jana Pawła II</w:t>
      </w:r>
      <w:r>
        <w:rPr>
          <w:rFonts w:ascii="Times New Roman" w:hAnsi="Times New Roman" w:cs="Calibri"/>
        </w:rPr>
        <w:br/>
        <w:t xml:space="preserve"> w Górnie,</w:t>
      </w:r>
    </w:p>
    <w:p w14:paraId="51EAA8B4" w14:textId="77777777" w:rsidR="001B7191" w:rsidRDefault="00E50665">
      <w:pPr>
        <w:pStyle w:val="Standard"/>
        <w:numPr>
          <w:ilvl w:val="0"/>
          <w:numId w:val="39"/>
        </w:numPr>
        <w:spacing w:line="360" w:lineRule="auto"/>
        <w:jc w:val="both"/>
        <w:rPr>
          <w:rFonts w:ascii="Times New Roman" w:hAnsi="Times New Roman" w:cs="Calibri"/>
        </w:rPr>
      </w:pPr>
      <w:r>
        <w:rPr>
          <w:rFonts w:ascii="Times New Roman" w:hAnsi="Times New Roman" w:cs="Calibri"/>
        </w:rPr>
        <w:t>Zakład Opieki Paliatywno-Hospicyjnej ,,</w:t>
      </w:r>
      <w:proofErr w:type="spellStart"/>
      <w:r>
        <w:rPr>
          <w:rFonts w:ascii="Times New Roman" w:hAnsi="Times New Roman" w:cs="Calibri"/>
        </w:rPr>
        <w:t>Leśniówka</w:t>
      </w:r>
      <w:proofErr w:type="spellEnd"/>
      <w:r>
        <w:rPr>
          <w:rFonts w:ascii="Times New Roman" w:hAnsi="Times New Roman" w:cs="Calibri"/>
        </w:rPr>
        <w:t>” W Turzy,</w:t>
      </w:r>
    </w:p>
    <w:p w14:paraId="3256D11E" w14:textId="77777777" w:rsidR="001B7191" w:rsidRDefault="00E50665">
      <w:pPr>
        <w:pStyle w:val="Standard"/>
        <w:numPr>
          <w:ilvl w:val="0"/>
          <w:numId w:val="39"/>
        </w:numPr>
        <w:spacing w:line="360" w:lineRule="auto"/>
        <w:jc w:val="both"/>
        <w:rPr>
          <w:rFonts w:ascii="Times New Roman" w:hAnsi="Times New Roman" w:cs="Calibri"/>
        </w:rPr>
      </w:pPr>
      <w:r>
        <w:rPr>
          <w:rFonts w:ascii="Times New Roman" w:hAnsi="Times New Roman" w:cs="Calibri"/>
        </w:rPr>
        <w:t xml:space="preserve">Wojewódzka Stacja Pogotowia Ratunkowego w Rzeszowie ul. Poniatowskiego 4, Zespół Wyjazdowo Wypadkowy w Sokołowie </w:t>
      </w:r>
      <w:proofErr w:type="spellStart"/>
      <w:r>
        <w:rPr>
          <w:rFonts w:ascii="Times New Roman" w:hAnsi="Times New Roman" w:cs="Calibri"/>
        </w:rPr>
        <w:t>Młp</w:t>
      </w:r>
      <w:proofErr w:type="spellEnd"/>
      <w:r>
        <w:rPr>
          <w:rFonts w:ascii="Times New Roman" w:hAnsi="Times New Roman" w:cs="Calibri"/>
        </w:rPr>
        <w:t>., ul Sienkiewicza 41</w:t>
      </w:r>
    </w:p>
    <w:p w14:paraId="47A12990" w14:textId="77777777" w:rsidR="001B7191" w:rsidRDefault="00E50665">
      <w:pPr>
        <w:pStyle w:val="Standard"/>
        <w:numPr>
          <w:ilvl w:val="0"/>
          <w:numId w:val="39"/>
        </w:numPr>
        <w:spacing w:line="360" w:lineRule="auto"/>
        <w:jc w:val="both"/>
        <w:rPr>
          <w:rFonts w:ascii="Times New Roman" w:hAnsi="Times New Roman" w:cs="Calibri"/>
        </w:rPr>
      </w:pPr>
      <w:r>
        <w:rPr>
          <w:rFonts w:ascii="Times New Roman" w:hAnsi="Times New Roman" w:cs="Calibri"/>
        </w:rPr>
        <w:t>Gabinety Stomatologiczne i Ortodontyczne.</w:t>
      </w:r>
    </w:p>
    <w:p w14:paraId="3C3B5A4F" w14:textId="77777777" w:rsidR="00893399" w:rsidRDefault="00893399">
      <w:pPr>
        <w:pStyle w:val="Standard"/>
        <w:spacing w:before="285" w:after="285" w:line="360" w:lineRule="auto"/>
        <w:ind w:firstLine="708"/>
        <w:jc w:val="both"/>
        <w:rPr>
          <w:rFonts w:ascii="Times New Roman" w:hAnsi="Times New Roman" w:cs="Calibri"/>
        </w:rPr>
      </w:pPr>
    </w:p>
    <w:p w14:paraId="0CC465F6" w14:textId="31FFC528" w:rsidR="001B7191" w:rsidRDefault="00E50665">
      <w:pPr>
        <w:pStyle w:val="Standard"/>
        <w:spacing w:before="285" w:after="285" w:line="360" w:lineRule="auto"/>
        <w:ind w:firstLine="708"/>
        <w:jc w:val="both"/>
        <w:rPr>
          <w:rFonts w:ascii="Times New Roman" w:hAnsi="Times New Roman" w:cs="Calibri"/>
        </w:rPr>
      </w:pPr>
      <w:r>
        <w:rPr>
          <w:rFonts w:ascii="Times New Roman" w:hAnsi="Times New Roman" w:cs="Calibri"/>
        </w:rPr>
        <w:lastRenderedPageBreak/>
        <w:t xml:space="preserve">Apteki które działają na terenie Miasta i Gminy Sokołów </w:t>
      </w:r>
      <w:proofErr w:type="spellStart"/>
      <w:r>
        <w:rPr>
          <w:rFonts w:ascii="Times New Roman" w:hAnsi="Times New Roman" w:cs="Calibri"/>
        </w:rPr>
        <w:t>Młp</w:t>
      </w:r>
      <w:proofErr w:type="spellEnd"/>
      <w:r>
        <w:rPr>
          <w:rFonts w:ascii="Times New Roman" w:hAnsi="Times New Roman" w:cs="Calibri"/>
        </w:rPr>
        <w:t>. to:</w:t>
      </w:r>
    </w:p>
    <w:p w14:paraId="65885061"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Apteka MEDIMO ul. Cieplińskiego 28,</w:t>
      </w:r>
    </w:p>
    <w:p w14:paraId="3980740D"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Apteka Eskulap ul. 1000-lecia 6,</w:t>
      </w:r>
    </w:p>
    <w:p w14:paraId="0FF0F642"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Apteka Panaceum S.C. ul Kazimierza Wielkiego 3,</w:t>
      </w:r>
    </w:p>
    <w:p w14:paraId="2A240C28"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Apteka VITA ul. Rynek 5,</w:t>
      </w:r>
    </w:p>
    <w:p w14:paraId="43F32DA0"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Apteka Stara Farmacja w Górnie,</w:t>
      </w:r>
    </w:p>
    <w:p w14:paraId="632A3DD2"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 xml:space="preserve">Apteka </w:t>
      </w:r>
      <w:proofErr w:type="spellStart"/>
      <w:r>
        <w:rPr>
          <w:rFonts w:ascii="Times New Roman" w:hAnsi="Times New Roman" w:cs="Calibri"/>
        </w:rPr>
        <w:t>Hadała</w:t>
      </w:r>
      <w:proofErr w:type="spellEnd"/>
      <w:r>
        <w:rPr>
          <w:rFonts w:ascii="Times New Roman" w:hAnsi="Times New Roman" w:cs="Calibri"/>
        </w:rPr>
        <w:t xml:space="preserve"> Maria w Nienadówce,</w:t>
      </w:r>
    </w:p>
    <w:p w14:paraId="6692944D" w14:textId="77777777" w:rsidR="001B7191" w:rsidRDefault="00E50665">
      <w:pPr>
        <w:pStyle w:val="Standard"/>
        <w:numPr>
          <w:ilvl w:val="0"/>
          <w:numId w:val="40"/>
        </w:numPr>
        <w:spacing w:line="360" w:lineRule="auto"/>
        <w:jc w:val="both"/>
        <w:rPr>
          <w:rFonts w:ascii="Times New Roman" w:hAnsi="Times New Roman" w:cs="Calibri"/>
        </w:rPr>
      </w:pPr>
      <w:r>
        <w:rPr>
          <w:rFonts w:ascii="Times New Roman" w:hAnsi="Times New Roman" w:cs="Calibri"/>
        </w:rPr>
        <w:t>Punkt Apteczny- Ośrodek Zdrowia w Wólce Niedźwiedzkiej.</w:t>
      </w:r>
    </w:p>
    <w:p w14:paraId="20504735" w14:textId="77777777" w:rsidR="001B7191" w:rsidRDefault="001B7191">
      <w:pPr>
        <w:pStyle w:val="Standard"/>
        <w:spacing w:line="360" w:lineRule="auto"/>
        <w:ind w:firstLine="708"/>
        <w:jc w:val="both"/>
        <w:rPr>
          <w:rFonts w:ascii="Times New Roman" w:hAnsi="Times New Roman" w:cs="Calibri"/>
        </w:rPr>
      </w:pPr>
    </w:p>
    <w:p w14:paraId="42C8920C" w14:textId="77777777" w:rsidR="001B7191" w:rsidRDefault="00E50665">
      <w:pPr>
        <w:pStyle w:val="Standard"/>
        <w:spacing w:before="57" w:after="57" w:line="360" w:lineRule="auto"/>
        <w:jc w:val="both"/>
        <w:rPr>
          <w:rFonts w:hint="eastAsia"/>
        </w:rPr>
      </w:pPr>
      <w:r>
        <w:rPr>
          <w:rFonts w:ascii="Times New Roman" w:hAnsi="Times New Roman" w:cs="Calibri"/>
          <w:b/>
        </w:rPr>
        <w:t>5.10. OŚRODEK INTERWENCJI KRYZYSOWEJ W GÓRNIE</w:t>
      </w:r>
    </w:p>
    <w:p w14:paraId="2397AF60" w14:textId="77777777" w:rsidR="001B7191" w:rsidRDefault="001B7191">
      <w:pPr>
        <w:pStyle w:val="Standard"/>
        <w:spacing w:line="360" w:lineRule="auto"/>
        <w:jc w:val="both"/>
        <w:rPr>
          <w:rFonts w:ascii="Times New Roman" w:hAnsi="Times New Roman" w:cs="Calibri"/>
          <w:b/>
        </w:rPr>
      </w:pPr>
    </w:p>
    <w:p w14:paraId="0D2FC7A0"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OIK w Górnie jest ośrodkiem wsparcia, świadczącym pomoc osobom i rodzinom, które znalazły się w trudnej sytuacji kryzysowej w wyniku przemocy w rodzinie, zdarzenia losowego lub trudnych przeżyć osobistych.</w:t>
      </w:r>
    </w:p>
    <w:p w14:paraId="7D09FF1E"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Ośrodek składa się z części hotelowej, w tym 4 mieszkań - każde z kuchnią, łazienką oraz</w:t>
      </w:r>
      <w:r>
        <w:rPr>
          <w:rFonts w:ascii="Times New Roman" w:hAnsi="Times New Roman" w:cs="Calibri"/>
        </w:rPr>
        <w:br/>
        <w:t xml:space="preserve"> z części biurowej i terapeutycznej. Ośrodek dostosowany jest do potrzeb osób niepełnosprawnych.</w:t>
      </w:r>
    </w:p>
    <w:p w14:paraId="038D125F" w14:textId="77777777" w:rsidR="001B7191" w:rsidRDefault="00E50665">
      <w:pPr>
        <w:pStyle w:val="Standard"/>
        <w:spacing w:line="360" w:lineRule="auto"/>
        <w:ind w:firstLine="567"/>
        <w:jc w:val="both"/>
        <w:rPr>
          <w:rFonts w:hint="eastAsia"/>
        </w:rPr>
      </w:pPr>
      <w:r>
        <w:rPr>
          <w:rFonts w:ascii="Times New Roman" w:hAnsi="Times New Roman" w:cs="Calibri"/>
          <w:bCs/>
        </w:rPr>
        <w:t>Ośrodek Interwencji Kryzysowej w Górnie świadczy usługi w formie:</w:t>
      </w:r>
      <w:r>
        <w:rPr>
          <w:rFonts w:ascii="Times New Roman" w:hAnsi="Times New Roman" w:cs="Calibri"/>
          <w:bCs/>
          <w:i/>
          <w:iCs/>
        </w:rPr>
        <w:t xml:space="preserve"> </w:t>
      </w:r>
      <w:r>
        <w:rPr>
          <w:rFonts w:ascii="Times New Roman" w:hAnsi="Times New Roman" w:cs="Calibri"/>
        </w:rPr>
        <w:t>poradnictwa specjalistycznego w tym prawnego, psychologicznego i rodzinnego osobom lub rodzinom, mającym trudności lub wykazują potrzebę wsparcia w rozwiązywaniu swoich problemów życiowych,</w:t>
      </w:r>
      <w:r>
        <w:rPr>
          <w:rFonts w:ascii="Times New Roman" w:hAnsi="Times New Roman" w:cs="Calibri"/>
        </w:rPr>
        <w:br/>
        <w:t>w poradzeniu sobie z traumatycznymi przeżyciami bez względu na posiadany dochód, bezpiecznego schronienia w sytuacjach uzasadnionych zagrażających zdrowiu lub życiu osób / rodzin ofiar przemocy, ofiar handlu ludźmi, interdyscyplinarnych działań podejmowanych na rzecz osób i rodzin, będących w stanie kryzysu, których celem jest przywrócenie równowagi psychicznej i umiejętności samodzielnego radzenia sobie z przeciwnościami.</w:t>
      </w:r>
    </w:p>
    <w:p w14:paraId="56066C59" w14:textId="77777777" w:rsidR="001B7191" w:rsidRDefault="00E50665">
      <w:pPr>
        <w:pStyle w:val="Standard"/>
        <w:spacing w:line="360" w:lineRule="auto"/>
        <w:jc w:val="both"/>
        <w:rPr>
          <w:rFonts w:ascii="Times New Roman" w:hAnsi="Times New Roman" w:cs="Calibri"/>
          <w:b/>
          <w:bCs/>
        </w:rPr>
      </w:pPr>
      <w:r>
        <w:rPr>
          <w:rFonts w:ascii="Times New Roman" w:hAnsi="Times New Roman" w:cs="Calibri"/>
          <w:b/>
          <w:bCs/>
        </w:rPr>
        <w:t>Podstawowe zadania OIK w Górnie to:</w:t>
      </w:r>
    </w:p>
    <w:p w14:paraId="4F77881E" w14:textId="77777777" w:rsidR="001B7191" w:rsidRDefault="00E50665">
      <w:pPr>
        <w:pStyle w:val="Standard"/>
        <w:numPr>
          <w:ilvl w:val="0"/>
          <w:numId w:val="41"/>
        </w:numPr>
        <w:spacing w:line="360" w:lineRule="auto"/>
        <w:jc w:val="both"/>
        <w:rPr>
          <w:rFonts w:ascii="Times New Roman" w:hAnsi="Times New Roman" w:cs="Calibri"/>
        </w:rPr>
      </w:pPr>
      <w:r>
        <w:rPr>
          <w:rFonts w:ascii="Times New Roman" w:hAnsi="Times New Roman" w:cs="Calibri"/>
        </w:rPr>
        <w:t>Ustalenie źródeł kryzysu klienta,</w:t>
      </w:r>
    </w:p>
    <w:p w14:paraId="37ADD56B" w14:textId="77777777" w:rsidR="001B7191" w:rsidRDefault="00E50665">
      <w:pPr>
        <w:pStyle w:val="Standard"/>
        <w:numPr>
          <w:ilvl w:val="0"/>
          <w:numId w:val="41"/>
        </w:numPr>
        <w:spacing w:line="360" w:lineRule="auto"/>
        <w:jc w:val="both"/>
        <w:rPr>
          <w:rFonts w:ascii="Times New Roman" w:hAnsi="Times New Roman" w:cs="Calibri"/>
        </w:rPr>
      </w:pPr>
      <w:r>
        <w:rPr>
          <w:rFonts w:ascii="Times New Roman" w:hAnsi="Times New Roman" w:cs="Calibri"/>
        </w:rPr>
        <w:t>Określenie stanu psychicznego i społecznych skutków kryzysu,</w:t>
      </w:r>
    </w:p>
    <w:p w14:paraId="22E140A4" w14:textId="77777777" w:rsidR="001B7191" w:rsidRDefault="00E50665">
      <w:pPr>
        <w:pStyle w:val="Standard"/>
        <w:numPr>
          <w:ilvl w:val="0"/>
          <w:numId w:val="41"/>
        </w:numPr>
        <w:spacing w:line="360" w:lineRule="auto"/>
        <w:jc w:val="both"/>
        <w:rPr>
          <w:rFonts w:ascii="Times New Roman" w:hAnsi="Times New Roman" w:cs="Calibri"/>
        </w:rPr>
      </w:pPr>
      <w:r>
        <w:rPr>
          <w:rFonts w:ascii="Times New Roman" w:hAnsi="Times New Roman" w:cs="Calibri"/>
        </w:rPr>
        <w:t>Przywrócenie równowagi psychicznej i umiejętności samodzielnego radzenia sobie</w:t>
      </w:r>
      <w:r>
        <w:rPr>
          <w:rFonts w:ascii="Times New Roman" w:hAnsi="Times New Roman" w:cs="Calibri"/>
        </w:rPr>
        <w:br/>
        <w:t>z kłopotami, a dzięki temu zapobieganie przejściu reakcji kryzysowej w stan chronicznej niewydolności psychospołecznej,</w:t>
      </w:r>
    </w:p>
    <w:p w14:paraId="36799418" w14:textId="77777777" w:rsidR="001B7191" w:rsidRDefault="00E50665">
      <w:pPr>
        <w:pStyle w:val="Standard"/>
        <w:numPr>
          <w:ilvl w:val="0"/>
          <w:numId w:val="41"/>
        </w:numPr>
        <w:spacing w:line="360" w:lineRule="auto"/>
        <w:jc w:val="both"/>
        <w:rPr>
          <w:rFonts w:ascii="Times New Roman" w:hAnsi="Times New Roman" w:cs="Calibri"/>
        </w:rPr>
      </w:pPr>
      <w:r>
        <w:rPr>
          <w:rFonts w:ascii="Times New Roman" w:hAnsi="Times New Roman" w:cs="Calibri"/>
        </w:rPr>
        <w:lastRenderedPageBreak/>
        <w:t>Zapewnienie ochrony w sytuacji zagrożenia zdrowia i życia osób i rodzin, które zostały dotknięte kryzysem, poprzez usunięcie zagrożenia lub izolacji,</w:t>
      </w:r>
    </w:p>
    <w:p w14:paraId="71331F41" w14:textId="77777777" w:rsidR="001B7191" w:rsidRDefault="00E50665">
      <w:pPr>
        <w:pStyle w:val="Standard"/>
        <w:numPr>
          <w:ilvl w:val="0"/>
          <w:numId w:val="41"/>
        </w:numPr>
        <w:spacing w:line="360" w:lineRule="auto"/>
        <w:jc w:val="both"/>
        <w:rPr>
          <w:rFonts w:ascii="Times New Roman" w:hAnsi="Times New Roman" w:cs="Calibri"/>
        </w:rPr>
      </w:pPr>
      <w:r>
        <w:rPr>
          <w:rFonts w:ascii="Times New Roman" w:hAnsi="Times New Roman" w:cs="Calibri"/>
        </w:rPr>
        <w:t>Diagnoza sytuacji kryzysowej i w zależności od rozpoznania podjęcie dalszych działań na rzecz osób w kryzysie, by zapewnić im kompleksową pomoc,</w:t>
      </w:r>
    </w:p>
    <w:p w14:paraId="5142E5D7" w14:textId="77777777" w:rsidR="001B7191" w:rsidRDefault="00E50665">
      <w:pPr>
        <w:pStyle w:val="Standard"/>
        <w:numPr>
          <w:ilvl w:val="0"/>
          <w:numId w:val="41"/>
        </w:numPr>
        <w:spacing w:line="360" w:lineRule="auto"/>
        <w:jc w:val="both"/>
        <w:rPr>
          <w:rFonts w:ascii="Times New Roman" w:hAnsi="Times New Roman" w:cs="Calibri"/>
        </w:rPr>
      </w:pPr>
      <w:r>
        <w:rPr>
          <w:rFonts w:ascii="Times New Roman" w:hAnsi="Times New Roman" w:cs="Calibri"/>
        </w:rPr>
        <w:t>Stała współpraca z instytucjami w zakresie rozwiązywania problemu przemocy</w:t>
      </w:r>
      <w:r>
        <w:rPr>
          <w:rFonts w:ascii="Times New Roman" w:hAnsi="Times New Roman" w:cs="Calibri"/>
        </w:rPr>
        <w:br/>
        <w:t>i realizacji procedury Niebieskiej Karty.</w:t>
      </w:r>
    </w:p>
    <w:p w14:paraId="0E78523C" w14:textId="77777777" w:rsidR="001B7191" w:rsidRDefault="001B7191">
      <w:pPr>
        <w:pStyle w:val="Standard"/>
        <w:spacing w:line="360" w:lineRule="auto"/>
        <w:jc w:val="both"/>
        <w:rPr>
          <w:rFonts w:ascii="Times New Roman" w:hAnsi="Times New Roman" w:cs="Calibri"/>
        </w:rPr>
      </w:pPr>
    </w:p>
    <w:p w14:paraId="08582895" w14:textId="0E841D97" w:rsidR="001B7191" w:rsidRPr="00DB2011" w:rsidRDefault="00E50665" w:rsidP="00DB2011">
      <w:pPr>
        <w:pStyle w:val="Standard"/>
        <w:spacing w:after="200" w:line="360" w:lineRule="auto"/>
        <w:jc w:val="both"/>
        <w:rPr>
          <w:rFonts w:hint="eastAsia"/>
        </w:rPr>
      </w:pPr>
      <w:r>
        <w:rPr>
          <w:rFonts w:ascii="Times New Roman" w:hAnsi="Times New Roman" w:cs="Calibri"/>
          <w:b/>
        </w:rPr>
        <w:t>5.11. ŚRODOWISKOWY DOM SAMOPOMOCY W SOKOŁOWIE MAŁOPOLSKIM</w:t>
      </w:r>
    </w:p>
    <w:p w14:paraId="391983B1"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Środowiskowy Dom Samopomocy jest jednostką budżetową Gminy i Miasta Sokołów </w:t>
      </w:r>
      <w:proofErr w:type="spellStart"/>
      <w:r>
        <w:rPr>
          <w:rFonts w:ascii="Times New Roman" w:hAnsi="Times New Roman" w:cs="Calibri"/>
        </w:rPr>
        <w:t>Młp</w:t>
      </w:r>
      <w:proofErr w:type="spellEnd"/>
      <w:r>
        <w:rPr>
          <w:rFonts w:ascii="Times New Roman" w:hAnsi="Times New Roman" w:cs="Calibri"/>
        </w:rPr>
        <w:t>. Dom realizuje zadania zlecone gminie przez administrację rządową z zakresu pomocy społecznej. Nadzór merytoryczny nad Domem sprawuje Wojewoda Podkarpacki. W ramach pracy z uczestnikami Dom realizuje zadania wynikające z zapisów Ustawy o pomocy społecznej - świadczenie usług opiekuńczych oraz specjalistycznych usług opiekuńczych, zmierzających do podtrzymywania</w:t>
      </w:r>
      <w:r>
        <w:rPr>
          <w:rFonts w:ascii="Times New Roman" w:hAnsi="Times New Roman" w:cs="Calibri"/>
        </w:rPr>
        <w:br/>
        <w:t>i rozwijania umiejętności niezbędnych do samodzielnego, aktywnego życia, ustawy o ochronie zdrowia psychicznego, rozporządzenia Ministra Pracy i Polityki Społecznej z dnia 9 grudnia 2010 r. w sprawie środowiskowych domów samopomocy.</w:t>
      </w:r>
    </w:p>
    <w:p w14:paraId="22DDF38C" w14:textId="77777777" w:rsidR="001B7191" w:rsidRDefault="00E50665">
      <w:pPr>
        <w:pStyle w:val="Standard"/>
        <w:spacing w:line="360" w:lineRule="auto"/>
        <w:ind w:firstLine="567"/>
        <w:jc w:val="both"/>
        <w:rPr>
          <w:rFonts w:hint="eastAsia"/>
        </w:rPr>
      </w:pPr>
      <w:r>
        <w:rPr>
          <w:rFonts w:ascii="Times New Roman" w:hAnsi="Times New Roman" w:cs="Calibri"/>
        </w:rPr>
        <w:t xml:space="preserve"> Celem głównym działań ŚDS-u w Sokołowie </w:t>
      </w:r>
      <w:proofErr w:type="spellStart"/>
      <w:r>
        <w:rPr>
          <w:rFonts w:ascii="Times New Roman" w:hAnsi="Times New Roman" w:cs="Calibri"/>
        </w:rPr>
        <w:t>Młp</w:t>
      </w:r>
      <w:proofErr w:type="spellEnd"/>
      <w:r>
        <w:rPr>
          <w:rFonts w:ascii="Times New Roman" w:hAnsi="Times New Roman" w:cs="Calibri"/>
        </w:rPr>
        <w:t>. było udzielenie oparcia społecznego osobom z zaburzeniami psychicznymi, w tym: osobom przewlekle psychicznie chorym oraz osobom upośledzonym umysłowo, mającym trudności w zakresie czynności dnia codziennego oraz kształtowania swoich stosunków z otoczeniem.</w:t>
      </w:r>
    </w:p>
    <w:p w14:paraId="37D4F7F5"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 Środowiskowy Dom Samopomocy w Sokołowie </w:t>
      </w:r>
      <w:proofErr w:type="spellStart"/>
      <w:r>
        <w:rPr>
          <w:rFonts w:ascii="Times New Roman" w:hAnsi="Times New Roman" w:cs="Calibri"/>
        </w:rPr>
        <w:t>Młp</w:t>
      </w:r>
      <w:proofErr w:type="spellEnd"/>
      <w:r>
        <w:rPr>
          <w:rFonts w:ascii="Times New Roman" w:hAnsi="Times New Roman" w:cs="Calibri"/>
        </w:rPr>
        <w:t>. jest placówką pobytu dziennego, czynną od poniedziałku do piątku w godzinach od 7.30 do 15.30, zapewniającą rehabilitację, terapię psychologiczną, terapię zajęciową oraz opiekę medyczną.</w:t>
      </w:r>
    </w:p>
    <w:p w14:paraId="482050D3" w14:textId="1AC99814" w:rsidR="00DB2011" w:rsidRDefault="00E50665" w:rsidP="00DB2011">
      <w:pPr>
        <w:pStyle w:val="Standard"/>
        <w:spacing w:line="360" w:lineRule="auto"/>
        <w:ind w:firstLine="567"/>
        <w:jc w:val="both"/>
        <w:rPr>
          <w:rFonts w:ascii="Times New Roman" w:hAnsi="Times New Roman" w:cs="Calibri"/>
        </w:rPr>
      </w:pPr>
      <w:r>
        <w:rPr>
          <w:rFonts w:ascii="Times New Roman" w:hAnsi="Times New Roman" w:cs="Calibri"/>
        </w:rPr>
        <w:t> Terapia zajęciowa oraz rehabilitacja prowadzone są w specjalnie do tego celu przystosowanych pracowniach: </w:t>
      </w:r>
    </w:p>
    <w:p w14:paraId="31F42592" w14:textId="77777777" w:rsidR="001B7191" w:rsidRDefault="00E50665">
      <w:pPr>
        <w:pStyle w:val="Standard"/>
        <w:spacing w:line="360" w:lineRule="auto"/>
        <w:ind w:firstLine="567"/>
        <w:jc w:val="both"/>
        <w:rPr>
          <w:rFonts w:hint="eastAsia"/>
        </w:rPr>
      </w:pPr>
      <w:r>
        <w:rPr>
          <w:rFonts w:ascii="Times New Roman" w:hAnsi="Times New Roman" w:cs="Calibri"/>
          <w:b/>
        </w:rPr>
        <w:t>Pracownia</w:t>
      </w:r>
      <w:r>
        <w:rPr>
          <w:rFonts w:ascii="Times New Roman" w:hAnsi="Times New Roman" w:cs="Calibri"/>
        </w:rPr>
        <w:t xml:space="preserve"> </w:t>
      </w:r>
      <w:r>
        <w:rPr>
          <w:rFonts w:ascii="Times New Roman" w:hAnsi="Times New Roman" w:cs="Calibri"/>
          <w:b/>
          <w:bCs/>
        </w:rPr>
        <w:t>doświadczania świata (sala relaksacji)</w:t>
      </w:r>
      <w:r>
        <w:rPr>
          <w:rFonts w:ascii="Times New Roman" w:hAnsi="Times New Roman" w:cs="Calibri"/>
        </w:rPr>
        <w:t xml:space="preserve"> to specjalnie wyodrębnione i odpowiednio wyposażone pomieszczenie, w którym pacjent poddawany jest czynnej relaksacji i stymulacji zmysłów. Głównym celem organizowania tego typu sali jest stwarzanie możliwości odbierania nowych bodźców, wzbogacania doświadczeń oraz miłego spędzania czasu w atmosferze pełnego relaksu, przez osoby</w:t>
      </w:r>
      <w:r>
        <w:rPr>
          <w:rFonts w:ascii="Times New Roman" w:hAnsi="Times New Roman" w:cs="Calibri"/>
        </w:rPr>
        <w:br/>
        <w:t>z różną niepełnosprawnością, a także przez osoby zdrowe. Ponadto relaksacja w dużym stopniu stymuluje naszą sprawność umysłową, korzystnie wpływa na rozwój wyobraźni i zwiększa koncentrację uwagi.</w:t>
      </w:r>
    </w:p>
    <w:p w14:paraId="7E522D60"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lastRenderedPageBreak/>
        <w:t>Główne cele zajęć prowadzonych w Sali Relaksacji to:</w:t>
      </w:r>
    </w:p>
    <w:p w14:paraId="31A3B436"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poznanie i doświadczenie świata przez zmysły,</w:t>
      </w:r>
    </w:p>
    <w:p w14:paraId="70454AAA"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praca nad aktywacją percepcji,</w:t>
      </w:r>
    </w:p>
    <w:p w14:paraId="2D4E4DCD"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oswojenie z różnymi bodźcami w kontrolowanym nasileniu i środowisku,</w:t>
      </w:r>
    </w:p>
    <w:p w14:paraId="300B76A2"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pomoc w likwidowaniu zaburzeń sensorycznych,</w:t>
      </w:r>
    </w:p>
    <w:p w14:paraId="42D2F16E"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osiąganie stanu relaksacji, odczucia zadowolenia, odprężenia i wyciszenia,</w:t>
      </w:r>
    </w:p>
    <w:p w14:paraId="3184D4DD"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lepsze rozumienie otoczenia,</w:t>
      </w:r>
    </w:p>
    <w:p w14:paraId="4FE6FC33"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 xml:space="preserve">motywowanie do podejmowania aktywności, zachęcanie do nawiązywania kontaktu </w:t>
      </w:r>
      <w:r>
        <w:rPr>
          <w:rFonts w:ascii="Times New Roman" w:hAnsi="Times New Roman" w:cs="Calibri"/>
        </w:rPr>
        <w:br/>
        <w:t>i współdziałania z drugą osobą,</w:t>
      </w:r>
    </w:p>
    <w:p w14:paraId="6B66092A"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rozwijanie spostrzegawczości, wyobraźni, uwagi i pamięci sensorycznej,</w:t>
      </w:r>
    </w:p>
    <w:p w14:paraId="447A8BE4"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poprawa orientacji w schemacie ciała oraz w przestrzeni,</w:t>
      </w:r>
    </w:p>
    <w:p w14:paraId="2C557894"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zapewnienie poczucia bezpieczeństwa,</w:t>
      </w:r>
    </w:p>
    <w:p w14:paraId="65FF9BEE" w14:textId="77777777" w:rsidR="001B7191" w:rsidRDefault="00E50665">
      <w:pPr>
        <w:pStyle w:val="Standard"/>
        <w:numPr>
          <w:ilvl w:val="0"/>
          <w:numId w:val="42"/>
        </w:numPr>
        <w:spacing w:line="360" w:lineRule="auto"/>
        <w:jc w:val="both"/>
        <w:rPr>
          <w:rFonts w:ascii="Times New Roman" w:hAnsi="Times New Roman" w:cs="Calibri"/>
        </w:rPr>
      </w:pPr>
      <w:r>
        <w:rPr>
          <w:rFonts w:ascii="Times New Roman" w:hAnsi="Times New Roman" w:cs="Calibri"/>
        </w:rPr>
        <w:t>pomoc w pokonywaniu lęku.</w:t>
      </w:r>
    </w:p>
    <w:p w14:paraId="1A0DF552" w14:textId="77777777" w:rsidR="001B7191" w:rsidRDefault="00E50665">
      <w:pPr>
        <w:pStyle w:val="Standard"/>
        <w:spacing w:line="360" w:lineRule="auto"/>
        <w:ind w:firstLine="708"/>
        <w:jc w:val="both"/>
        <w:rPr>
          <w:rFonts w:hint="eastAsia"/>
        </w:rPr>
      </w:pPr>
      <w:r>
        <w:rPr>
          <w:rFonts w:ascii="Times New Roman" w:hAnsi="Times New Roman" w:cs="Calibri"/>
          <w:b/>
        </w:rPr>
        <w:t xml:space="preserve">Pracownia </w:t>
      </w:r>
      <w:r>
        <w:rPr>
          <w:rFonts w:ascii="Times New Roman" w:hAnsi="Times New Roman" w:cs="Calibri"/>
          <w:b/>
          <w:bCs/>
        </w:rPr>
        <w:t>fizjoterapii</w:t>
      </w:r>
      <w:r>
        <w:rPr>
          <w:rFonts w:ascii="Times New Roman" w:hAnsi="Times New Roman" w:cs="Calibri"/>
        </w:rPr>
        <w:t xml:space="preserve"> ma na celu usprawnianie naszych podopiecznych i przygotowanie</w:t>
      </w:r>
      <w:r>
        <w:rPr>
          <w:rFonts w:ascii="Times New Roman" w:hAnsi="Times New Roman" w:cs="Calibri"/>
        </w:rPr>
        <w:br/>
        <w:t xml:space="preserve">ich do pracy w pozostałych pracowniach. Zajęcia w tej pracowni obejmują ćwiczenia </w:t>
      </w:r>
      <w:proofErr w:type="spellStart"/>
      <w:r>
        <w:rPr>
          <w:rFonts w:ascii="Times New Roman" w:hAnsi="Times New Roman" w:cs="Calibri"/>
        </w:rPr>
        <w:t>ogólno</w:t>
      </w:r>
      <w:proofErr w:type="spellEnd"/>
      <w:r>
        <w:rPr>
          <w:rFonts w:ascii="Times New Roman" w:hAnsi="Times New Roman" w:cs="Calibri"/>
        </w:rPr>
        <w:t xml:space="preserve"> kondycyjne oraz indywidualne ćwiczenia.</w:t>
      </w:r>
    </w:p>
    <w:p w14:paraId="248907EF"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Uczestnicy, biorąc udział w zajęciach organizowanych w sali rehabilitacyjnej, rozładowują emocje, rozluźniają się i odprężają od typowych zajęć tematycznych. W pracowni wykonywane</w:t>
      </w:r>
      <w:r>
        <w:rPr>
          <w:rFonts w:ascii="Times New Roman" w:hAnsi="Times New Roman" w:cs="Calibri"/>
        </w:rPr>
        <w:br/>
        <w:t xml:space="preserve"> są różnorodne ćwiczenia fizyczne, gimnastyka, zajęcia usprawniające motorykę małą i dużą. Udział</w:t>
      </w:r>
      <w:r>
        <w:rPr>
          <w:rFonts w:ascii="Times New Roman" w:hAnsi="Times New Roman" w:cs="Calibri"/>
        </w:rPr>
        <w:br/>
        <w:t>w zajęciach pozwala uczestnikom dbać o swoją kondycję fizyczną, jak również uczy prozdrowotnego trybu życia.</w:t>
      </w:r>
    </w:p>
    <w:p w14:paraId="380217B1"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Zakres i poziom świadczonych form pomocy dostosowany jest do możliwości psychofizycznych uczestników. Każdy uczestnik ma indywidualny tok usprawniania ruchowego, opracowany przez rehabilitanta, z uwzględnieniem zaleceń i orzeczeń lekarskich. Ma to na celu właściwe stymulowanie rozwoju organizmu, rozwój sprawności psychofizycznej, kształtowanie korzystnych nawyków ruchowych, korekcję oraz kompensację odchyleń i braków rozwojowych. Poziom i tematyka zajęć dostosowana jest do stanu zdrowia i możliwości osób biorących w nich udział. Najczęściej stosowanymi zajęciami są: ćwiczenia bierne, ćwiczenia manualne rąk z przyborami, ćwiczenia oraz masaż dłoni i stóp na wałeczkach, jazda na rowerku, ćwiczenia na „atlasie” kończyn górnych i dolnych, ćwiczenia korekcyjne, ćwiczenia ogólnousprawniające, gimnastyka poranna, ćwiczenia na drabinkach, gry i zabawy ruchowe, tenis stołowy oraz inne formy rekreacji. Podopieczni Środowiskowego Domu </w:t>
      </w:r>
      <w:r>
        <w:rPr>
          <w:rFonts w:ascii="Times New Roman" w:hAnsi="Times New Roman" w:cs="Calibri"/>
        </w:rPr>
        <w:lastRenderedPageBreak/>
        <w:t>Samopomocy biorą również udział w licznych zawodach i turniejach a zajęcia prowadzone są na sali gimnastycznej oraz na boisku sportowym, znajdującym się na terenie ośrodka.</w:t>
      </w:r>
    </w:p>
    <w:p w14:paraId="4353C029" w14:textId="77777777" w:rsidR="001B7191" w:rsidRDefault="00E50665">
      <w:pPr>
        <w:pStyle w:val="Standard"/>
        <w:spacing w:line="360" w:lineRule="auto"/>
        <w:ind w:firstLine="567"/>
        <w:jc w:val="both"/>
        <w:rPr>
          <w:rFonts w:hint="eastAsia"/>
        </w:rPr>
      </w:pPr>
      <w:r>
        <w:rPr>
          <w:rFonts w:ascii="Times New Roman" w:hAnsi="Times New Roman" w:cs="Calibri"/>
          <w:b/>
          <w:bCs/>
        </w:rPr>
        <w:t>Pracownia gospodarstwa domowego</w:t>
      </w:r>
      <w:r>
        <w:rPr>
          <w:rFonts w:ascii="Times New Roman" w:hAnsi="Times New Roman" w:cs="Calibri"/>
        </w:rPr>
        <w:t xml:space="preserve"> - zajęcia w pracowni </w:t>
      </w:r>
      <w:r>
        <w:rPr>
          <w:rFonts w:ascii="Times New Roman" w:hAnsi="Times New Roman" w:cs="Calibri"/>
          <w:bCs/>
        </w:rPr>
        <w:t>gospodarstwa domowego (kulinarna)</w:t>
      </w:r>
      <w:r>
        <w:rPr>
          <w:rFonts w:ascii="Times New Roman" w:hAnsi="Times New Roman" w:cs="Calibri"/>
        </w:rPr>
        <w:t xml:space="preserve"> mają na celu przystosowanie podopiecznych do samoobsługi i zaradności życiowej, aby najlepiej jak to możliwe mogli samodzielnie funkcjonować w otaczającym ich środowisku. Uczestnicy nabywają umiejętności kulinarne, począwszy od nauki podstawowych czynności takich jak: zachowanie przy stole, nakrywanie do stołu, przyjmowanie gości, obsługa sprzętów kuchennych, dbanie o ład i porządek w kuchni, poznawanie zasad zdrowego odżywiania się oraz przestrzegania higieny w kuchni aż po przygotowywanie posiłków</w:t>
      </w:r>
    </w:p>
    <w:p w14:paraId="7EFFBD15"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W pracowni tej uczestnicy:</w:t>
      </w:r>
    </w:p>
    <w:p w14:paraId="3405C6D1"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poznają sposoby sporządzania potraw i prostych dań (kanapek, zup, sałatek, deserów, ciast), samodzielnego przyrządzania i podawania potraw, co pozytywnie wpływa na samopoczucie, wzmacnia poczucie własnej wartości,</w:t>
      </w:r>
    </w:p>
    <w:p w14:paraId="5CA900E3"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poznają budowę sprzętu gospodarstwa domowego, urządzeń kuchennych a także zasady posługiwania się nimi (kuchenka, piekarnik, robot kuchenny, zmywarka, mikser),</w:t>
      </w:r>
    </w:p>
    <w:p w14:paraId="5A93F0CF"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uczą się samodzielności nakrywania i dekoracji stołu oraz zachowania się przy stole,</w:t>
      </w:r>
    </w:p>
    <w:p w14:paraId="788A2810"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zapoznają się z wartościami odżywczymi poszczególnych ziół, przypraw, warzyw i owoców,</w:t>
      </w:r>
      <w:r>
        <w:rPr>
          <w:rFonts w:ascii="Times New Roman" w:hAnsi="Times New Roman" w:cs="Calibri"/>
        </w:rPr>
        <w:br/>
        <w:t xml:space="preserve"> a także zasad zdrowego żywienia,</w:t>
      </w:r>
    </w:p>
    <w:p w14:paraId="672FD91C"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uczą się przechowywania żywności,</w:t>
      </w:r>
    </w:p>
    <w:p w14:paraId="31A8E535"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uczą się przygotowania posiłków na specjalne okazje np. z okazji świąt, co zazwyczaj poprzedzone jest rozmowami na temat tradycji obrzędów, kultywowanych w rodzinach uczestników i w kraju,</w:t>
      </w:r>
    </w:p>
    <w:p w14:paraId="376DFA85" w14:textId="77777777" w:rsidR="001B7191" w:rsidRDefault="00E50665">
      <w:pPr>
        <w:pStyle w:val="Standard"/>
        <w:numPr>
          <w:ilvl w:val="0"/>
          <w:numId w:val="43"/>
        </w:numPr>
        <w:spacing w:line="360" w:lineRule="auto"/>
        <w:jc w:val="both"/>
        <w:rPr>
          <w:rFonts w:ascii="Times New Roman" w:hAnsi="Times New Roman" w:cs="Calibri"/>
        </w:rPr>
      </w:pPr>
      <w:r>
        <w:rPr>
          <w:rFonts w:ascii="Times New Roman" w:hAnsi="Times New Roman" w:cs="Calibri"/>
        </w:rPr>
        <w:t>uczą się utrzymania porządku i higieny w pracy z żywnością oraz wykonywanie czynności porządkowych (mycie naczyń, zamiatanie i mycie podłogi itp.).</w:t>
      </w:r>
    </w:p>
    <w:p w14:paraId="1130991C" w14:textId="77777777" w:rsidR="001B7191" w:rsidRDefault="00E50665">
      <w:pPr>
        <w:pStyle w:val="Standard"/>
        <w:spacing w:before="171" w:after="171" w:line="360" w:lineRule="auto"/>
        <w:ind w:firstLine="567"/>
        <w:jc w:val="both"/>
        <w:rPr>
          <w:rFonts w:hint="eastAsia"/>
        </w:rPr>
      </w:pPr>
      <w:r>
        <w:rPr>
          <w:rFonts w:ascii="Times New Roman" w:hAnsi="Times New Roman" w:cs="Calibri"/>
          <w:b/>
        </w:rPr>
        <w:t xml:space="preserve">Pracownia muzykoterapii </w:t>
      </w:r>
      <w:r>
        <w:rPr>
          <w:rFonts w:ascii="Times New Roman" w:hAnsi="Times New Roman" w:cs="Calibri"/>
        </w:rPr>
        <w:t>to miejsce, w którym uczestnicy mogą wyzwolić swój potencjał twórczy, energię i rozkoszować się muzyką na wszelkie sposoby. Środkiem oddziaływania terapeutycznego w tej pracowni jest muzyka (muzykoterapia), która pobudza wyobraźnię i wpływa korzystnie na kojarzenie. Muzyka ma zdolność wzbudzania emocji, zaspokaja potrzebę ekspresji emocji i zabawy. Pobudza potrzeby estetyczne i poznawcze uczestników. Działa na procesy fizjologiczne, funkcje wegetatywne i motoryczne. Muzyka w sposób dynamiczny zmienia słuchacza, przekazuje napięcie, pobudza do działania, skupienia uwagi, skłania do wzruszeń. Zajęcia</w:t>
      </w:r>
      <w:r>
        <w:rPr>
          <w:rFonts w:ascii="Times New Roman" w:hAnsi="Times New Roman" w:cs="Calibri"/>
        </w:rPr>
        <w:br/>
      </w:r>
      <w:r>
        <w:rPr>
          <w:rFonts w:ascii="Times New Roman" w:hAnsi="Times New Roman" w:cs="Calibri"/>
        </w:rPr>
        <w:lastRenderedPageBreak/>
        <w:t>z muzykoterapii przygotowują i usprawniają osoby niepełnosprawne do samodzielnego wykonywania podstawowych czynności życiowych. Przede wszystkim uczą radzenia sobie ze stresem, z monotonią codzienności, oswajają z życiem w środowisku innych ludzi. Uczestnicy chętnie biorą udział</w:t>
      </w:r>
      <w:r>
        <w:rPr>
          <w:rFonts w:ascii="Times New Roman" w:hAnsi="Times New Roman" w:cs="Calibri"/>
        </w:rPr>
        <w:br/>
        <w:t>w zabawach ruchowych, jakie odbywają się w tej pracowni. Tańczą, śpiewają, wystukują rytm znanych piosenek na prostych instrumentach muzycznych jak: trójkąt, bębenek, tamburyno, grzechotka, cymbały. Zajęcia obejmują również grę na dostępnych instrumentach (keyboard, gitara, cymbałki). Uczą się nowych piosenek, słuchając innych wykonawców. Czasami wcielają się w rolę aktorów</w:t>
      </w:r>
      <w:r>
        <w:rPr>
          <w:rFonts w:ascii="Times New Roman" w:hAnsi="Times New Roman" w:cs="Calibri"/>
        </w:rPr>
        <w:br/>
        <w:t>i ćwiczą etiudy teatralne. Biorą udział w zajęciach z zakresu choreografii, dykcji i recytacji. Słuchając muzyki wyciszającej, znajdują spokój i harmonię. Poprzez takie zajęcia poznają wiele ciekawych form i metod wyrażania swoich emocji, przeżyć, doskonalą swoją dykcję oraz słuch. Terapeuta łączy zajęcia plastyczne z muzycznymi przez co kształtuje umiejętności koncentracji, wszechstronnej obserwacji, spostrzegawczości, pamięci wzrokowej i słuchowej. Rozwija się wrażliwość na barwy, formy, światło, ruch i dźwięk.</w:t>
      </w:r>
    </w:p>
    <w:p w14:paraId="106E8404"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Zajęcia w pracowni muzycznej obejmują również przygotowanie różnych przestawień, organizowanych z różnych okazji. Swoje umiejętności, osiągnięcia aktorskie i przygotowane przedstawienia uczestnicy prezentują przed rodzicami, opiekunami, osobami zaprzyjaźnionymi podczas okolicznościowych spotkań i zabaw. Zdobywane przez „aktorów” umiejętności wymagają jednak ciągłej pracy, poświęcenia, samozaparcia. Najważniejsze jest jednak dla nich to, że osiągnęli swój wyznaczony cel. Dowodem tego są liczne brawa po przedstawieniach a przede wszystkim akceptacja innych osób.</w:t>
      </w:r>
    </w:p>
    <w:p w14:paraId="7ACB53CF" w14:textId="77777777" w:rsidR="001B7191" w:rsidRDefault="00E50665">
      <w:pPr>
        <w:pStyle w:val="Standard"/>
        <w:spacing w:line="360" w:lineRule="auto"/>
        <w:ind w:firstLine="567"/>
        <w:jc w:val="both"/>
        <w:rPr>
          <w:rFonts w:hint="eastAsia"/>
        </w:rPr>
      </w:pPr>
      <w:r>
        <w:rPr>
          <w:rFonts w:ascii="Times New Roman" w:hAnsi="Times New Roman" w:cs="Calibri"/>
          <w:b/>
          <w:bCs/>
        </w:rPr>
        <w:t>Pracownia plastyczna</w:t>
      </w:r>
      <w:r>
        <w:rPr>
          <w:rFonts w:ascii="Times New Roman" w:hAnsi="Times New Roman" w:cs="Calibri"/>
        </w:rPr>
        <w:t xml:space="preserve"> podejmuje różnorodne metody i formy pracy, zgodne</w:t>
      </w:r>
      <w:r>
        <w:rPr>
          <w:rFonts w:ascii="Times New Roman" w:hAnsi="Times New Roman" w:cs="Calibri"/>
        </w:rPr>
        <w:br/>
        <w:t>z indywidualnym programem rehabilitacji każdego uczestnika. W pracowni tej terapeuta czuwa nad doskonaleniem uzdolnień, pobudzaniem wyobraźni twórczej, usprawnianiem zdolności manualnych poszczególnych uczestników. Pracownia ta jest wyposażona w niezbędny sprzęt, materiały i pomoce, konieczne do wykonywania podstawowych prac (posiada m.in. piec do wypalania wyrobów z gliny).</w:t>
      </w:r>
    </w:p>
    <w:p w14:paraId="655B1B8A"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t>W pracowni wykonuje się następujące prace:</w:t>
      </w:r>
    </w:p>
    <w:p w14:paraId="733C7A56"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modelowanie,</w:t>
      </w:r>
    </w:p>
    <w:p w14:paraId="722E2316"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rysowanie,</w:t>
      </w:r>
    </w:p>
    <w:p w14:paraId="6F04E7EB"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wycinanie,</w:t>
      </w:r>
    </w:p>
    <w:p w14:paraId="2A4215FD"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wydzieranie,</w:t>
      </w:r>
    </w:p>
    <w:p w14:paraId="445248E0"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wypalanie przedmiotów z gliny,</w:t>
      </w:r>
    </w:p>
    <w:p w14:paraId="23C29B88"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tworzenie obrazów,</w:t>
      </w:r>
    </w:p>
    <w:p w14:paraId="7BD5884B"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lastRenderedPageBreak/>
        <w:t>prace ze sznurkiem,</w:t>
      </w:r>
    </w:p>
    <w:p w14:paraId="49DAA7EC" w14:textId="77777777" w:rsidR="001B7191" w:rsidRDefault="00E50665">
      <w:pPr>
        <w:pStyle w:val="Standard"/>
        <w:numPr>
          <w:ilvl w:val="0"/>
          <w:numId w:val="155"/>
        </w:numPr>
        <w:spacing w:line="360" w:lineRule="auto"/>
        <w:jc w:val="both"/>
        <w:rPr>
          <w:rFonts w:ascii="Times New Roman" w:hAnsi="Times New Roman" w:cs="Calibri"/>
        </w:rPr>
      </w:pPr>
      <w:r>
        <w:rPr>
          <w:rFonts w:ascii="Times New Roman" w:hAnsi="Times New Roman" w:cs="Calibri"/>
        </w:rPr>
        <w:t>suszenie darów natury, wykonywanie bukietów, obrazów, form przestrzennych.</w:t>
      </w:r>
    </w:p>
    <w:p w14:paraId="25870190"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ab/>
        <w:t>Pracownia plastyczna jest miejscem, w którym wiele osób „wydobyło” swoje ukryte talenty. Arteterapia wykorzystuje techniki malowania na szkle płaskim i naczyniach farbą witrażową, plakatówką czy farbą do ceramiki. Powstają obrazy malowane pastelami suchymi lub olejnymi, malowane farbami: akwarelowymi, plakatowymi, rzadziej olejnymi. Wykonywane są również prace</w:t>
      </w:r>
      <w:r>
        <w:rPr>
          <w:rFonts w:ascii="Times New Roman" w:hAnsi="Times New Roman" w:cs="Calibri"/>
        </w:rPr>
        <w:br/>
        <w:t>z papieru (kwiaty, ozdoby, torebki), z masy papierowej (figury, naczynia) oraz piękne okolicznościowe kompozycje.</w:t>
      </w:r>
    </w:p>
    <w:p w14:paraId="4753A58A"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ab/>
        <w:t xml:space="preserve">Zajęcia w pracowni plastycznej dają uczestnikom możliwość wyrażenia tych przeżyć, które są trudne do przekazania w słowach. Pozwalają na odreagowanie emocji i napięć. Zajęcia te są zazwyczaj powiązane z tematyką całodziennej pracy, z treściami środowiska </w:t>
      </w:r>
      <w:proofErr w:type="spellStart"/>
      <w:r>
        <w:rPr>
          <w:rFonts w:ascii="Times New Roman" w:hAnsi="Times New Roman" w:cs="Calibri"/>
        </w:rPr>
        <w:t>społeczno</w:t>
      </w:r>
      <w:proofErr w:type="spellEnd"/>
      <w:r>
        <w:rPr>
          <w:rFonts w:ascii="Times New Roman" w:hAnsi="Times New Roman" w:cs="Calibri"/>
        </w:rPr>
        <w:t xml:space="preserve"> - przyrodniczego. Niekiedy mają charakter swobodnej ekspresji, która daje możliwość wyobraźni, pozwalając na własną inwencję twórczą. Uczestnicy korzystają z różnorodnych materiałów, narzędzi i pomocy np.: płótna, papieru, modeliny, bibuły. Wykorzystują różnorodne techniki od szkicowania poprzez rysowanie, malowanie, wycinanie, klejenie do lepienia z gliny, masy solnej i papierowej oraz zdobnictwo.</w:t>
      </w:r>
      <w:r>
        <w:rPr>
          <w:rFonts w:ascii="Times New Roman" w:hAnsi="Times New Roman" w:cs="Calibri"/>
        </w:rPr>
        <w:br/>
        <w:t>W ramach zajęć wykonują prace z modeliny, figurki i kompozycje z masy solnej, ozdoby, stroiki świąteczne, kompozycje z suszonych kwiatów, malują obrazy a także tworzą je z resztek tkanin, skóry, gałązek, szyszek. Zajęcia w tej pracowni mają na celu wszechstronne rozwijanie osobowości uczestnika, usprawnianie manualne, ćwiczenia koordynacji oka i ręki, ćwiczenia spostrzegawczości</w:t>
      </w:r>
      <w:r>
        <w:rPr>
          <w:rFonts w:ascii="Times New Roman" w:hAnsi="Times New Roman" w:cs="Calibri"/>
        </w:rPr>
        <w:br/>
        <w:t>i uwagi.</w:t>
      </w:r>
    </w:p>
    <w:p w14:paraId="6F0269C2" w14:textId="77777777" w:rsidR="001B7191" w:rsidRDefault="00E50665">
      <w:pPr>
        <w:pStyle w:val="Standard"/>
        <w:spacing w:line="360" w:lineRule="auto"/>
        <w:ind w:firstLine="567"/>
        <w:jc w:val="both"/>
        <w:rPr>
          <w:rFonts w:hint="eastAsia"/>
        </w:rPr>
      </w:pPr>
      <w:r>
        <w:rPr>
          <w:rFonts w:ascii="Times New Roman" w:hAnsi="Times New Roman" w:cs="Calibri"/>
          <w:b/>
          <w:bCs/>
        </w:rPr>
        <w:t>Pracownia rękodzieła</w:t>
      </w:r>
      <w:r>
        <w:rPr>
          <w:rFonts w:ascii="Times New Roman" w:hAnsi="Times New Roman" w:cs="Calibri"/>
        </w:rPr>
        <w:t xml:space="preserve"> ma na celu zapoznanie uczestników z różnymi technikami wyrazu artystycznego. Poprzez różnego rodzaju prace podopieczni realizują swoje zainteresowania, rozwijają wyobraźnię twórczą, poczucie estetyki oraz wrażliwości na piękno, ponadto usprawniają sferę manualną oraz koordynację wzrokowo - ruchową. Pracownia rękodzieła obejmuje naukę podstawowych umiejętności krawieckich oraz naukę obsługi maszyny krawieckiej. Zajęcia w pracowni mają na celu: pobudzanie aktywności, rozwijanie koncentracji uwagi, wyrażanie ekspresji twórczej, kształtowanie cierpliwości, wytrwałości i poczucia odpowiedzialności za wykonaną pracę, naukę czerpania radości z efektów własnej pracy, naukę komunikacji interpersonalnej, pracy w grupie, rehabilitację, realizowaną przez zapoznanie uczestników z podstawowymi technikami szycia ręcznego</w:t>
      </w:r>
      <w:r>
        <w:rPr>
          <w:rFonts w:ascii="Times New Roman" w:hAnsi="Times New Roman" w:cs="Calibri"/>
        </w:rPr>
        <w:br/>
        <w:t>i maszynowego. W czasie zajęć uczestnicy doskonalą już posiadane umiejętności tworzenia prac krawieckich oraz poznają nowe.</w:t>
      </w:r>
    </w:p>
    <w:p w14:paraId="4AA03462" w14:textId="77777777" w:rsidR="001B7191" w:rsidRDefault="00E50665">
      <w:pPr>
        <w:pStyle w:val="Standard"/>
        <w:spacing w:line="360" w:lineRule="auto"/>
        <w:jc w:val="both"/>
        <w:rPr>
          <w:rFonts w:ascii="Times New Roman" w:hAnsi="Times New Roman" w:cs="Calibri"/>
        </w:rPr>
      </w:pPr>
      <w:r>
        <w:rPr>
          <w:rFonts w:ascii="Times New Roman" w:hAnsi="Times New Roman" w:cs="Calibri"/>
        </w:rPr>
        <w:t>W pracowni rękodzieła wykorzystuje się następujące techniki i formy pracy:</w:t>
      </w:r>
    </w:p>
    <w:p w14:paraId="7F0665A5"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lastRenderedPageBreak/>
        <w:t>segregacja guzików i sposoby ich przyszywania,</w:t>
      </w:r>
    </w:p>
    <w:p w14:paraId="3376672C"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wyposażenie stanowiska szycia ręcznego,</w:t>
      </w:r>
    </w:p>
    <w:p w14:paraId="6060E31E"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wykonywanie drobnych napraw odzieży,</w:t>
      </w:r>
    </w:p>
    <w:p w14:paraId="7FF5D175"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przyszywanie elementów wykańczających i dekoracyjnych (cekiny, koraliki, aplikacje itp.),</w:t>
      </w:r>
    </w:p>
    <w:p w14:paraId="1471745C"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wykonywanie ściegów i szwów ręcznych,</w:t>
      </w:r>
    </w:p>
    <w:p w14:paraId="5F89B4D4"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 xml:space="preserve">szycie </w:t>
      </w:r>
      <w:proofErr w:type="spellStart"/>
      <w:r>
        <w:rPr>
          <w:rFonts w:ascii="Times New Roman" w:hAnsi="Times New Roman" w:cs="Calibri"/>
        </w:rPr>
        <w:t>przytulanek</w:t>
      </w:r>
      <w:proofErr w:type="spellEnd"/>
      <w:r>
        <w:rPr>
          <w:rFonts w:ascii="Times New Roman" w:hAnsi="Times New Roman" w:cs="Calibri"/>
        </w:rPr>
        <w:t>,</w:t>
      </w:r>
    </w:p>
    <w:p w14:paraId="40EB06D3"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haftowanie na kanwie i na płótnie różnymi ściegami (krzyżykowy, półkrzyżykowy, richelieu, gobelinowy, łańcuszkowy, wodny),</w:t>
      </w:r>
    </w:p>
    <w:p w14:paraId="1371B661"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wykonywanie pomponów z wełny, służących do wykonywania ozdób świątecznych (bałwanki bożonarodzeniowe, kaczuszki wielkanocne),</w:t>
      </w:r>
    </w:p>
    <w:p w14:paraId="0C6E6608"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wykonywanie plecionek z żyłek,</w:t>
      </w:r>
    </w:p>
    <w:p w14:paraId="024CFCA1"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wykonywanie serwetek na szydełku i na drutach,</w:t>
      </w:r>
    </w:p>
    <w:p w14:paraId="5E84570C" w14:textId="77777777" w:rsidR="001B7191" w:rsidRDefault="00E50665">
      <w:pPr>
        <w:pStyle w:val="Standard"/>
        <w:numPr>
          <w:ilvl w:val="0"/>
          <w:numId w:val="45"/>
        </w:numPr>
        <w:spacing w:line="360" w:lineRule="auto"/>
        <w:jc w:val="both"/>
        <w:rPr>
          <w:rFonts w:ascii="Times New Roman" w:hAnsi="Times New Roman" w:cs="Calibri"/>
        </w:rPr>
      </w:pPr>
      <w:proofErr w:type="spellStart"/>
      <w:r>
        <w:rPr>
          <w:rFonts w:ascii="Times New Roman" w:hAnsi="Times New Roman" w:cs="Calibri"/>
        </w:rPr>
        <w:t>makarama</w:t>
      </w:r>
      <w:proofErr w:type="spellEnd"/>
      <w:r>
        <w:rPr>
          <w:rFonts w:ascii="Times New Roman" w:hAnsi="Times New Roman" w:cs="Calibri"/>
        </w:rPr>
        <w:t>,</w:t>
      </w:r>
    </w:p>
    <w:p w14:paraId="160C47CC"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 xml:space="preserve"> patchwork,</w:t>
      </w:r>
    </w:p>
    <w:p w14:paraId="702B1ED2"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planowanie i rozmieszczanie rysunku na płótnie,</w:t>
      </w:r>
    </w:p>
    <w:p w14:paraId="414A4398"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dobieranie odpowiednich kolorów nici do danego wzoru i rodzaju ściegu,</w:t>
      </w:r>
    </w:p>
    <w:p w14:paraId="590FE7DF" w14:textId="77777777" w:rsidR="001B7191" w:rsidRDefault="00E50665">
      <w:pPr>
        <w:pStyle w:val="Standard"/>
        <w:numPr>
          <w:ilvl w:val="0"/>
          <w:numId w:val="45"/>
        </w:numPr>
        <w:spacing w:line="360" w:lineRule="auto"/>
        <w:jc w:val="both"/>
        <w:rPr>
          <w:rFonts w:ascii="Times New Roman" w:hAnsi="Times New Roman" w:cs="Calibri"/>
        </w:rPr>
      </w:pPr>
      <w:r>
        <w:rPr>
          <w:rFonts w:ascii="Times New Roman" w:hAnsi="Times New Roman" w:cs="Calibri"/>
        </w:rPr>
        <w:t>wykonywanie kartek okolicznościowych.</w:t>
      </w:r>
    </w:p>
    <w:p w14:paraId="523F450E"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Zajęcia w pracowni rękodzieła mają na celu rozładowanie napięcia emocjonalnego, odwrócenie uwagi od doznań chorobowych, umożliwiają kształtowanie i rozwój zdolności manualnych</w:t>
      </w:r>
      <w:r>
        <w:rPr>
          <w:rFonts w:ascii="Times New Roman" w:hAnsi="Times New Roman" w:cs="Calibri"/>
        </w:rPr>
        <w:br/>
        <w:t>w zakresie posługiwania się igłą i nożyczkami. Uczestnicy w pracowni krawieckiej uczą się również jak właściwie obsługiwać żelazko czy maszynę do szycia. Udział w zajęciach rękodzieła jest ciekawą formą spędzania czasu oraz doskonałą metodą, rozwijającą zdolności manualne poszczególnych podopiecznych.</w:t>
      </w:r>
    </w:p>
    <w:p w14:paraId="60490B44" w14:textId="77777777" w:rsidR="001B7191" w:rsidRDefault="00E50665">
      <w:pPr>
        <w:pStyle w:val="Standard"/>
        <w:spacing w:line="360" w:lineRule="auto"/>
        <w:ind w:firstLine="567"/>
        <w:jc w:val="both"/>
        <w:rPr>
          <w:rFonts w:hint="eastAsia"/>
        </w:rPr>
      </w:pPr>
      <w:r>
        <w:rPr>
          <w:rFonts w:ascii="Times New Roman" w:hAnsi="Times New Roman" w:cs="Calibri"/>
        </w:rPr>
        <w:tab/>
        <w:t xml:space="preserve"> </w:t>
      </w:r>
      <w:r>
        <w:rPr>
          <w:rFonts w:ascii="Times New Roman" w:hAnsi="Times New Roman" w:cs="Calibri"/>
          <w:b/>
          <w:bCs/>
        </w:rPr>
        <w:t xml:space="preserve">Pracownia stolarska - </w:t>
      </w:r>
      <w:r>
        <w:rPr>
          <w:rFonts w:ascii="Times New Roman" w:hAnsi="Times New Roman" w:cs="Calibri"/>
        </w:rPr>
        <w:t xml:space="preserve">rehabilitacja prowadzona w pracowni stolarskiej to głównie przebieg prostych czynności, związanych z wykonywaniem prac w drewnie, z nabyciem umiejętności samokontroli tempa pracy, posługiwaniem się ręcznymi narzędziami, elektro - narzędziami do obróbki drewna i materiałów drewnopochodnych. Wykonanie w/w czynności ma na celu osiągnięcie przez uczestników maksymalnej samodzielności i zaradności względem problemów, wynikających z życia codziennego. Pracownia stolarska wyposażona jest w warsztat do obróbki drewna. Użytkownicy pod nadzorem terapeuty posługują się urządzeniami do obróbki drewna, jak: piły ręczne, tokarka do obróbki drewna, wiertarki, wkrętarki, szlifierka oscylacyjna, </w:t>
      </w:r>
      <w:proofErr w:type="spellStart"/>
      <w:r>
        <w:rPr>
          <w:rFonts w:ascii="Times New Roman" w:hAnsi="Times New Roman" w:cs="Calibri"/>
        </w:rPr>
        <w:t>wypalarka</w:t>
      </w:r>
      <w:proofErr w:type="spellEnd"/>
      <w:r>
        <w:rPr>
          <w:rFonts w:ascii="Times New Roman" w:hAnsi="Times New Roman" w:cs="Calibri"/>
        </w:rPr>
        <w:t xml:space="preserve"> do drewna, lutownice, imadła, </w:t>
      </w:r>
      <w:r>
        <w:rPr>
          <w:rFonts w:ascii="Times New Roman" w:hAnsi="Times New Roman" w:cs="Calibri"/>
        </w:rPr>
        <w:lastRenderedPageBreak/>
        <w:t>wyrzynarki (stołowa, ręczna), strugi płaszczyznowe, ściski stolarskie, dłuta, pilniki do drewna i metalu itp. Materiałem do pracy jest głównie drewno i szkło.</w:t>
      </w:r>
    </w:p>
    <w:p w14:paraId="6D422018" w14:textId="77777777" w:rsidR="001B7191" w:rsidRDefault="00E50665">
      <w:pPr>
        <w:pStyle w:val="Standard"/>
        <w:spacing w:before="114" w:after="114" w:line="360" w:lineRule="auto"/>
        <w:ind w:firstLine="567"/>
        <w:jc w:val="both"/>
        <w:rPr>
          <w:rFonts w:ascii="Times New Roman" w:hAnsi="Times New Roman" w:cs="Calibri"/>
        </w:rPr>
      </w:pPr>
      <w:r>
        <w:rPr>
          <w:rFonts w:ascii="Times New Roman" w:hAnsi="Times New Roman" w:cs="Calibri"/>
        </w:rPr>
        <w:tab/>
        <w:t>Pod czujnym okiem opiekuna i ze zwróceniem uwagi na bezpieczeństwo wykonywane</w:t>
      </w:r>
      <w:r>
        <w:rPr>
          <w:rFonts w:ascii="Times New Roman" w:hAnsi="Times New Roman" w:cs="Calibri"/>
        </w:rPr>
        <w:br/>
        <w:t>są drobne prace stolarskie takie jak:</w:t>
      </w:r>
    </w:p>
    <w:p w14:paraId="1CD6243E"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obróbka kawałków drewna, szlifowanie i heblowanie,</w:t>
      </w:r>
    </w:p>
    <w:p w14:paraId="5E392B2C"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wbijanie gwoździ, przykręcanie śrub i wkrętów,</w:t>
      </w:r>
    </w:p>
    <w:p w14:paraId="523A3038"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wyrzynanie drewnianych figurek,</w:t>
      </w:r>
    </w:p>
    <w:p w14:paraId="1D58AA24"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wykonanie obrazów techniką wypalania na drewnie bądź tworzenie linorytów,</w:t>
      </w:r>
    </w:p>
    <w:p w14:paraId="6D83D9BA"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wykonywanie ozdób oraz ram do obrazów,</w:t>
      </w:r>
    </w:p>
    <w:p w14:paraId="7644ACAD"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wykonywanie witraży,</w:t>
      </w:r>
    </w:p>
    <w:p w14:paraId="43A16FA5"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sklejanie różnych modeli z elementów drewnianych,</w:t>
      </w:r>
    </w:p>
    <w:p w14:paraId="2344DE17"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malowanie powstałych dzieł farbami olejnymi,</w:t>
      </w:r>
    </w:p>
    <w:p w14:paraId="2408E755"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wykonanie rzeźb, płaskorzeźb, figurek z kory drzewa,</w:t>
      </w:r>
    </w:p>
    <w:p w14:paraId="049F6C98"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szlifowanie, czyszczenie papierem ściernym drewnianych powierzchni,</w:t>
      </w:r>
    </w:p>
    <w:p w14:paraId="7315A5FC"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posługiwanie się narzędziami i urządzeniami mechanicznymi,</w:t>
      </w:r>
    </w:p>
    <w:p w14:paraId="208D992E"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naprawianie prostych mebli, reperowanie urządzeń gospodarstwa domowego,</w:t>
      </w:r>
    </w:p>
    <w:p w14:paraId="733A2B16" w14:textId="77777777" w:rsidR="001B7191" w:rsidRDefault="00E50665">
      <w:pPr>
        <w:pStyle w:val="Standard"/>
        <w:numPr>
          <w:ilvl w:val="0"/>
          <w:numId w:val="156"/>
        </w:numPr>
        <w:spacing w:line="360" w:lineRule="auto"/>
        <w:jc w:val="both"/>
        <w:rPr>
          <w:rFonts w:ascii="Times New Roman" w:hAnsi="Times New Roman" w:cs="Calibri"/>
        </w:rPr>
      </w:pPr>
      <w:r>
        <w:rPr>
          <w:rFonts w:ascii="Times New Roman" w:hAnsi="Times New Roman" w:cs="Calibri"/>
        </w:rPr>
        <w:t>zapoznanie się z narzędziami stolarskimi i ich zastosowaniem w prostych czynnościach stolarskich.</w:t>
      </w:r>
    </w:p>
    <w:p w14:paraId="1993DFBC" w14:textId="77777777" w:rsidR="001B7191" w:rsidRDefault="001B7191">
      <w:pPr>
        <w:pStyle w:val="Standard"/>
        <w:spacing w:line="360" w:lineRule="auto"/>
        <w:ind w:firstLine="708"/>
        <w:jc w:val="both"/>
        <w:rPr>
          <w:rFonts w:ascii="Times New Roman" w:hAnsi="Times New Roman" w:cs="Calibri"/>
        </w:rPr>
      </w:pPr>
    </w:p>
    <w:p w14:paraId="58FAE2C5" w14:textId="77777777" w:rsidR="001B7191" w:rsidRDefault="00E50665">
      <w:pPr>
        <w:pStyle w:val="Standard"/>
        <w:spacing w:before="171" w:after="371" w:line="360" w:lineRule="auto"/>
        <w:jc w:val="both"/>
        <w:rPr>
          <w:rFonts w:hint="eastAsia"/>
        </w:rPr>
      </w:pPr>
      <w:r>
        <w:rPr>
          <w:rFonts w:ascii="Times New Roman" w:hAnsi="Times New Roman" w:cs="Calibri"/>
          <w:b/>
        </w:rPr>
        <w:t>5.12. DOM POMOCY SPOŁECZNEJ DLA OSÓB PRZEWLEKLE CHORYCH W GÓRNIE</w:t>
      </w:r>
    </w:p>
    <w:p w14:paraId="2BDA979A" w14:textId="77777777" w:rsidR="001B7191" w:rsidRDefault="00E50665">
      <w:pPr>
        <w:pStyle w:val="Standard"/>
        <w:spacing w:before="57" w:after="57" w:line="360" w:lineRule="auto"/>
        <w:ind w:firstLine="567"/>
        <w:jc w:val="both"/>
        <w:rPr>
          <w:rFonts w:ascii="Times New Roman" w:hAnsi="Times New Roman" w:cs="Calibri"/>
        </w:rPr>
      </w:pPr>
      <w:r>
        <w:rPr>
          <w:rFonts w:ascii="Times New Roman" w:hAnsi="Times New Roman" w:cs="Calibri"/>
        </w:rPr>
        <w:t>Dom Pomocy Społecznej dla Osób Przewlekle Chorych w Górnie to  jednostka organizacyjna Powiatu Rzeszowskiego podległa staroście. Nadzór merytoryczny nad domem sprawuje Powiatowe Centrum Pomocy Rodzinie w Rzeszowie. Dom Pomocy Społecznej w Górnie powstał w 1975 r.</w:t>
      </w:r>
      <w:r>
        <w:rPr>
          <w:rFonts w:ascii="Times New Roman" w:hAnsi="Times New Roman" w:cs="Calibri"/>
        </w:rPr>
        <w:br/>
        <w:t>na bazie 5 pawilonów wyodrębnionych  z Państwowego  Sanatorium Przeciwgruźliczego  początkowo dla 120 pensjonariuszy. Od 1984 roku stopniowo przekazywane były dalsze pawilony Obecnie dysponuje 238 miejscami mieszkalnymi w 9 wolnostojących pawilonach (w jednym z pawilonów znajduje się administracja Domu) oraz w nowo wybudowanym budynku 2 kondygnacyjnym.</w:t>
      </w:r>
    </w:p>
    <w:p w14:paraId="7BF6C855" w14:textId="3F2E5982"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Obecna nazwa brzmi – Dom Pomocy Społecznej dla Osób Przewlekle Psychicznie  Chorych. Podstawowym celem działania domu pomocy społecznej jest zapewnienie .opieki zdrowotnej </w:t>
      </w:r>
      <w:r>
        <w:rPr>
          <w:rFonts w:ascii="Times New Roman" w:hAnsi="Times New Roman" w:cs="Calibri"/>
        </w:rPr>
        <w:lastRenderedPageBreak/>
        <w:t>mieszkańcom . To właśnie powszechna dostępność opieki medycznej gwarantuje osobom starszym</w:t>
      </w:r>
      <w:r>
        <w:rPr>
          <w:rFonts w:ascii="Times New Roman" w:hAnsi="Times New Roman" w:cs="Calibri"/>
        </w:rPr>
        <w:br/>
        <w:t xml:space="preserve">i przewlekle chorym poczucie bezpieczeństwa pobytu w </w:t>
      </w:r>
      <w:r w:rsidR="00E129AE">
        <w:rPr>
          <w:rFonts w:ascii="Times New Roman" w:hAnsi="Times New Roman" w:cs="Calibri"/>
        </w:rPr>
        <w:t>DPS</w:t>
      </w:r>
      <w:r>
        <w:rPr>
          <w:rFonts w:ascii="Times New Roman" w:hAnsi="Times New Roman" w:cs="Calibri"/>
        </w:rPr>
        <w:t>.</w:t>
      </w:r>
    </w:p>
    <w:p w14:paraId="45705978"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 xml:space="preserve">Całodobową opiekę medyczna sprawują lekarze i  pielęgniarki, zatrudnieni są również opiekunki rehabilitanci, pracownik </w:t>
      </w:r>
      <w:proofErr w:type="spellStart"/>
      <w:r>
        <w:rPr>
          <w:rFonts w:ascii="Times New Roman" w:hAnsi="Times New Roman" w:cs="Calibri"/>
        </w:rPr>
        <w:t>kulturalno</w:t>
      </w:r>
      <w:proofErr w:type="spellEnd"/>
      <w:r>
        <w:rPr>
          <w:rFonts w:ascii="Times New Roman" w:hAnsi="Times New Roman" w:cs="Calibri"/>
        </w:rPr>
        <w:t xml:space="preserve"> – oświatowy, pracownicy socjalni oraz dietetyk. Każdy mieszkaniec ma możliwość wyboru spośród personelu pracownika pierwszego kontaktu, którego zadaniem  jest pomoc we wszelkich trudnościach.</w:t>
      </w:r>
    </w:p>
    <w:p w14:paraId="02251C5A"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W Domu znajdują się gabinety zabiegowe; rehabilitacyjny, fizykoterapeutyczny oraz pracownia terapii, w której prowadzone są zajęcia indywidualne oraz grupowe w zależności od indywidualnych zainteresowań i możliwości  mieszkańców.</w:t>
      </w:r>
    </w:p>
    <w:p w14:paraId="64BD4E4F"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Dom posiada Kaplicę, gdzie odprawiane są codziennie Msze Święte. W posiadaniu  Domu Pomocy Społecznej znajdują się samochody przystosowane do przewozu osób   poruszających się na wózkach, dzięki  czemu wszyscy chętni mieszkańcy  mogą  brać  udział w wyjazdach do zaprzyjaźnionych Domów ,wycieczkach pielgrzymkach. Do Domu Pomocy Społecznej przyjmowane są osoby na podstawie decyzji kierującej wydanej przez Kierownika OPS działającego</w:t>
      </w:r>
      <w:r>
        <w:rPr>
          <w:rFonts w:ascii="Times New Roman" w:hAnsi="Times New Roman" w:cs="Calibri"/>
        </w:rPr>
        <w:br/>
        <w:t>z upoważnienia Burmistrza, następnie na podstawie decyzji w przedmiocie umieszczenia wydanej przez Starostę lub z jego upoważnienia przez Dyrektora Powiatowego Centrum Pomocy Rodzinie</w:t>
      </w:r>
      <w:r>
        <w:rPr>
          <w:rFonts w:ascii="Times New Roman" w:hAnsi="Times New Roman" w:cs="Calibri"/>
        </w:rPr>
        <w:br/>
        <w:t>w Rzeszowie a także innych pracowników upoważnionych na wniosek Dyrektora.</w:t>
      </w:r>
    </w:p>
    <w:p w14:paraId="4D720D95"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Pobyt w Domu Pomocy Społecznej w Górnie jest odpłatny w wysokości średniego miesięcznego kosztu utrzymania. Koszt ten jest ustalony przez starostę i publikowany w Wojewódzkim Dzienniku Urzędowym do 31 marca każdego roku.</w:t>
      </w:r>
    </w:p>
    <w:p w14:paraId="2B7FF8A7"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Obecnie koszt pobytu w Domu wynosi 4034,75 zł miesięcznie zgodnie z Zarządzeniem Starosty Rzeszowskiego Nr II/1/2020   z dnia 22. 01. 2020 r.</w:t>
      </w:r>
    </w:p>
    <w:p w14:paraId="6772EB3E"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Obowiązani do wnoszenia opłat za pobyt w Domu są kolejności:</w:t>
      </w:r>
    </w:p>
    <w:p w14:paraId="3EB79BCA" w14:textId="77777777" w:rsidR="001B7191" w:rsidRDefault="00E50665">
      <w:pPr>
        <w:pStyle w:val="Standard"/>
        <w:numPr>
          <w:ilvl w:val="0"/>
          <w:numId w:val="47"/>
        </w:numPr>
        <w:spacing w:line="360" w:lineRule="auto"/>
        <w:jc w:val="both"/>
        <w:rPr>
          <w:rFonts w:ascii="Times New Roman" w:hAnsi="Times New Roman" w:cs="Calibri"/>
        </w:rPr>
      </w:pPr>
      <w:r>
        <w:rPr>
          <w:rFonts w:ascii="Times New Roman" w:hAnsi="Times New Roman" w:cs="Calibri"/>
        </w:rPr>
        <w:t>Mieszkaniec Domu ,nie więcej niż 70 %  swojego dochodu</w:t>
      </w:r>
    </w:p>
    <w:p w14:paraId="24E06E4C" w14:textId="77777777" w:rsidR="001B7191" w:rsidRDefault="00E50665">
      <w:pPr>
        <w:pStyle w:val="Standard"/>
        <w:numPr>
          <w:ilvl w:val="0"/>
          <w:numId w:val="47"/>
        </w:numPr>
        <w:spacing w:line="360" w:lineRule="auto"/>
        <w:jc w:val="both"/>
        <w:rPr>
          <w:rFonts w:ascii="Times New Roman" w:hAnsi="Times New Roman" w:cs="Calibri"/>
        </w:rPr>
      </w:pPr>
      <w:r>
        <w:rPr>
          <w:rFonts w:ascii="Times New Roman" w:hAnsi="Times New Roman" w:cs="Calibri"/>
        </w:rPr>
        <w:t>Osoba  zobowiązana do  alimentacji ,małżonek, zstępni przed wstępnymi</w:t>
      </w:r>
    </w:p>
    <w:p w14:paraId="50F43240" w14:textId="77777777" w:rsidR="001B7191" w:rsidRDefault="00E50665">
      <w:pPr>
        <w:pStyle w:val="Standard"/>
        <w:numPr>
          <w:ilvl w:val="0"/>
          <w:numId w:val="47"/>
        </w:numPr>
        <w:spacing w:line="360" w:lineRule="auto"/>
        <w:jc w:val="both"/>
        <w:rPr>
          <w:rFonts w:ascii="Times New Roman" w:hAnsi="Times New Roman" w:cs="Calibri"/>
        </w:rPr>
      </w:pPr>
      <w:r>
        <w:rPr>
          <w:rFonts w:ascii="Times New Roman" w:hAnsi="Times New Roman" w:cs="Calibri"/>
        </w:rPr>
        <w:t>Gmina z której  osoba została skierowana do domu pomocy społecznej w wysokości różnicy między średnim kosztem utrzymania w domu pomocy społecznej a opłatami wnoszonymi przez osoby o których mowa w pkt 1 i 2.</w:t>
      </w:r>
    </w:p>
    <w:p w14:paraId="43389685" w14:textId="77777777" w:rsidR="001B7191" w:rsidRDefault="001B7191">
      <w:pPr>
        <w:pStyle w:val="Standard"/>
        <w:spacing w:line="360" w:lineRule="auto"/>
        <w:jc w:val="both"/>
        <w:rPr>
          <w:rFonts w:ascii="Times New Roman" w:hAnsi="Times New Roman" w:cs="Calibri"/>
        </w:rPr>
      </w:pPr>
    </w:p>
    <w:p w14:paraId="6CF33AEA" w14:textId="77777777" w:rsidR="001B7191" w:rsidRDefault="001B7191">
      <w:pPr>
        <w:pStyle w:val="Standard"/>
        <w:spacing w:before="399" w:after="599" w:line="360" w:lineRule="auto"/>
        <w:rPr>
          <w:rFonts w:hint="eastAsia"/>
        </w:rPr>
      </w:pPr>
    </w:p>
    <w:p w14:paraId="4A28119A" w14:textId="77777777" w:rsidR="001B7191" w:rsidRDefault="001B7191">
      <w:pPr>
        <w:pStyle w:val="Standard"/>
        <w:spacing w:line="360" w:lineRule="auto"/>
        <w:rPr>
          <w:rFonts w:hint="eastAsia"/>
        </w:rPr>
      </w:pPr>
    </w:p>
    <w:p w14:paraId="7E381EAD" w14:textId="77777777" w:rsidR="001B7191" w:rsidRDefault="00E50665">
      <w:pPr>
        <w:pStyle w:val="Standard"/>
        <w:spacing w:after="29" w:line="360" w:lineRule="auto"/>
        <w:rPr>
          <w:rFonts w:hint="eastAsia"/>
        </w:rPr>
      </w:pPr>
      <w:r>
        <w:rPr>
          <w:rFonts w:ascii="Times New Roman" w:hAnsi="Times New Roman" w:cs="Calibri"/>
          <w:b/>
        </w:rPr>
        <w:t>5.13. SAMODZIELNY PUBLICZNY ZESPÓŁ  ZAKŁADÓW OPIEKI ZDROWOTNEJ ”SANATORIUM”  IM. JANA  PAWŁA  II W GÓRNIE</w:t>
      </w:r>
    </w:p>
    <w:p w14:paraId="49FDDBF7" w14:textId="77777777" w:rsidR="001B7191" w:rsidRDefault="001B7191">
      <w:pPr>
        <w:pStyle w:val="Standard"/>
        <w:spacing w:line="360" w:lineRule="auto"/>
        <w:rPr>
          <w:rFonts w:hint="eastAsia"/>
        </w:rPr>
      </w:pPr>
    </w:p>
    <w:p w14:paraId="2AEC7C28"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Samodzielny Publiczny Zespół Zakładów Opieki  Zdrowotnej  „Sanatorium” im. Jana Pawła II</w:t>
      </w:r>
      <w:r>
        <w:rPr>
          <w:rFonts w:ascii="Times New Roman" w:hAnsi="Times New Roman" w:cs="Calibri"/>
        </w:rPr>
        <w:br/>
        <w:t>w Górnie oferuje specjalistyczne leczenie gruźlicy  i chorób płuc, świadczenia medyczne w zakresie opieki długoterminowej oraz specjalistki ambulatoryjnej, rehabilitacji, diagnostyki i medycyny  pracy. W lipcu 2007 r. Zakład wdrożył system zarządzania  jakością w zakresie usług medycznych. Atutem zakładu jest specyficzna lokalizacja. Położenie na terenie leśnym i lokalizacja od aglomeracji  miejskiej eliminuje  zanieczyszczenie przemysłowe  środowiska .Leczenie w specyficznym mikroklimacie</w:t>
      </w:r>
      <w:r>
        <w:rPr>
          <w:rFonts w:ascii="Times New Roman" w:hAnsi="Times New Roman" w:cs="Calibri"/>
        </w:rPr>
        <w:br/>
        <w:t>o walorach  zdrowotnych zapewniają lasy sosnowe ,wydzielające zdrowotne olejki   eteryczne drzew  iglastych.</w:t>
      </w:r>
    </w:p>
    <w:p w14:paraId="4D63D3D0" w14:textId="77777777" w:rsidR="001B7191" w:rsidRDefault="00E50665">
      <w:pPr>
        <w:pStyle w:val="Standard"/>
        <w:spacing w:line="360" w:lineRule="auto"/>
        <w:ind w:firstLine="708"/>
        <w:jc w:val="both"/>
        <w:rPr>
          <w:rFonts w:ascii="Times New Roman" w:hAnsi="Times New Roman" w:cs="Calibri"/>
        </w:rPr>
      </w:pPr>
      <w:r>
        <w:rPr>
          <w:rFonts w:ascii="Times New Roman" w:hAnsi="Times New Roman" w:cs="Calibri"/>
        </w:rPr>
        <w:t>SPZZOZ w Górnie świadczy usługi w zakresie :</w:t>
      </w:r>
    </w:p>
    <w:p w14:paraId="09C19EC5" w14:textId="77777777" w:rsidR="001B7191" w:rsidRDefault="00E50665">
      <w:pPr>
        <w:pStyle w:val="Standard"/>
        <w:numPr>
          <w:ilvl w:val="0"/>
          <w:numId w:val="157"/>
        </w:numPr>
        <w:spacing w:line="360" w:lineRule="auto"/>
        <w:jc w:val="both"/>
        <w:rPr>
          <w:rFonts w:ascii="Times New Roman" w:hAnsi="Times New Roman" w:cs="Calibri"/>
        </w:rPr>
      </w:pPr>
      <w:r>
        <w:rPr>
          <w:rFonts w:ascii="Times New Roman" w:hAnsi="Times New Roman" w:cs="Calibri"/>
        </w:rPr>
        <w:t>Lecznictwa szpitalnego :Izba  Przyjęć Oddział Gruźlicy i Chorób Płuc,</w:t>
      </w:r>
    </w:p>
    <w:p w14:paraId="63F494A0" w14:textId="77777777" w:rsidR="001B7191" w:rsidRDefault="00E50665">
      <w:pPr>
        <w:pStyle w:val="Standard"/>
        <w:numPr>
          <w:ilvl w:val="0"/>
          <w:numId w:val="157"/>
        </w:numPr>
        <w:spacing w:line="360" w:lineRule="auto"/>
        <w:jc w:val="both"/>
        <w:rPr>
          <w:rFonts w:ascii="Times New Roman" w:hAnsi="Times New Roman" w:cs="Calibri"/>
        </w:rPr>
      </w:pPr>
      <w:r>
        <w:rPr>
          <w:rFonts w:ascii="Times New Roman" w:hAnsi="Times New Roman" w:cs="Calibri"/>
        </w:rPr>
        <w:t>Opieki długoterminowej : Zakład Opieki Paliatywnej, Hospicjum  Domowe Zakład Opiekuńczo – Leczniczy, Pielęgniarska Domowa Opieka  Długoterminowa.</w:t>
      </w:r>
    </w:p>
    <w:p w14:paraId="38F6ACA5" w14:textId="77777777" w:rsidR="001B7191" w:rsidRDefault="00E50665">
      <w:pPr>
        <w:pStyle w:val="Standard"/>
        <w:numPr>
          <w:ilvl w:val="0"/>
          <w:numId w:val="157"/>
        </w:numPr>
        <w:spacing w:line="360" w:lineRule="auto"/>
        <w:jc w:val="both"/>
        <w:rPr>
          <w:rFonts w:ascii="Times New Roman" w:hAnsi="Times New Roman" w:cs="Calibri"/>
        </w:rPr>
      </w:pPr>
      <w:proofErr w:type="spellStart"/>
      <w:r>
        <w:rPr>
          <w:rFonts w:ascii="Times New Roman" w:hAnsi="Times New Roman" w:cs="Calibri"/>
        </w:rPr>
        <w:t>Specjalistyki</w:t>
      </w:r>
      <w:proofErr w:type="spellEnd"/>
      <w:r>
        <w:rPr>
          <w:rFonts w:ascii="Times New Roman" w:hAnsi="Times New Roman" w:cs="Calibri"/>
        </w:rPr>
        <w:t xml:space="preserve"> ambulatoryjnej  ;Poradnia Gruźlicy  i Chorób Płuc, Poradnia </w:t>
      </w:r>
      <w:proofErr w:type="spellStart"/>
      <w:r>
        <w:rPr>
          <w:rFonts w:ascii="Times New Roman" w:hAnsi="Times New Roman" w:cs="Calibri"/>
        </w:rPr>
        <w:t>Ginekologiczno</w:t>
      </w:r>
      <w:proofErr w:type="spellEnd"/>
      <w:r>
        <w:rPr>
          <w:rFonts w:ascii="Times New Roman" w:hAnsi="Times New Roman" w:cs="Calibri"/>
        </w:rPr>
        <w:t xml:space="preserve"> – Położnicza, Poradnia Neurologiczna, Poradnia Logopedyczna.</w:t>
      </w:r>
    </w:p>
    <w:p w14:paraId="6A4A0CB5" w14:textId="77777777" w:rsidR="001B7191" w:rsidRDefault="00E50665">
      <w:pPr>
        <w:pStyle w:val="Standard"/>
        <w:numPr>
          <w:ilvl w:val="0"/>
          <w:numId w:val="157"/>
        </w:numPr>
        <w:spacing w:line="360" w:lineRule="auto"/>
        <w:jc w:val="both"/>
        <w:rPr>
          <w:rFonts w:ascii="Times New Roman" w:hAnsi="Times New Roman" w:cs="Calibri"/>
        </w:rPr>
      </w:pPr>
      <w:r>
        <w:rPr>
          <w:rFonts w:ascii="Times New Roman" w:hAnsi="Times New Roman" w:cs="Calibri"/>
        </w:rPr>
        <w:t>Rehabilitacji leczniczej; Poradnia  Rehabilitacyjna, Gabinet Fizjoterapii Ambulatoryjnej.</w:t>
      </w:r>
    </w:p>
    <w:p w14:paraId="35D662A2" w14:textId="77777777" w:rsidR="001B7191" w:rsidRDefault="00E50665">
      <w:pPr>
        <w:pStyle w:val="Standard"/>
        <w:numPr>
          <w:ilvl w:val="0"/>
          <w:numId w:val="157"/>
        </w:numPr>
        <w:spacing w:line="360" w:lineRule="auto"/>
        <w:jc w:val="both"/>
        <w:rPr>
          <w:rFonts w:ascii="Times New Roman" w:hAnsi="Times New Roman" w:cs="Calibri"/>
        </w:rPr>
      </w:pPr>
      <w:r>
        <w:rPr>
          <w:rFonts w:ascii="Times New Roman" w:hAnsi="Times New Roman" w:cs="Calibri"/>
        </w:rPr>
        <w:t>Diagnostyki; Laboratorium analityczne. Pracownia EKG ; RTG, USG z kolorowym Dopplerem.</w:t>
      </w:r>
    </w:p>
    <w:p w14:paraId="7C92A362" w14:textId="77777777" w:rsidR="001B7191" w:rsidRDefault="00E50665">
      <w:pPr>
        <w:pStyle w:val="Standard"/>
        <w:numPr>
          <w:ilvl w:val="0"/>
          <w:numId w:val="157"/>
        </w:numPr>
        <w:spacing w:line="360" w:lineRule="auto"/>
        <w:jc w:val="both"/>
        <w:rPr>
          <w:rFonts w:ascii="Times New Roman" w:hAnsi="Times New Roman" w:cs="Calibri"/>
        </w:rPr>
      </w:pPr>
      <w:r>
        <w:rPr>
          <w:rFonts w:ascii="Times New Roman" w:hAnsi="Times New Roman" w:cs="Calibri"/>
        </w:rPr>
        <w:t>Medycyny  pracy.</w:t>
      </w:r>
    </w:p>
    <w:p w14:paraId="2092F232" w14:textId="77777777" w:rsidR="001B7191" w:rsidRDefault="001B7191">
      <w:pPr>
        <w:pStyle w:val="Standard"/>
        <w:spacing w:line="360" w:lineRule="auto"/>
        <w:jc w:val="both"/>
        <w:rPr>
          <w:rFonts w:ascii="Times New Roman" w:hAnsi="Times New Roman" w:cs="Calibri"/>
        </w:rPr>
      </w:pPr>
    </w:p>
    <w:p w14:paraId="40622AED"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Zakład Opiekuńczo – Leczniczy – świadczy opiekę całodobową. Placówka przeznaczona jest dla osób przewlekle chorych  oraz osób które przebyły leczenie szpitalne   mają ukończony  proces diagnozowania  leczenia  operacyjnego i nie wymagają już dalszej  hospitalizacji , jednak ze względu na stan zdrowia  i stopień niepełnosprawności oraz brak możliwości samodzielnego funkcjonowania</w:t>
      </w:r>
      <w:r>
        <w:rPr>
          <w:rFonts w:ascii="Times New Roman" w:hAnsi="Times New Roman" w:cs="Calibri"/>
        </w:rPr>
        <w:br/>
        <w:t>w środowisku  domowym są  niezdolne do samoopieki ,wymagają  kontroli lekarskiej pielęgnacji</w:t>
      </w:r>
      <w:r>
        <w:rPr>
          <w:rFonts w:ascii="Times New Roman" w:hAnsi="Times New Roman" w:cs="Calibri"/>
        </w:rPr>
        <w:br/>
        <w:t>i rehabilitacji. Celem pracy  w ZOL jest podtrzymanie  a jeżeli to możliwe poprawienie sprawności</w:t>
      </w:r>
      <w:r>
        <w:rPr>
          <w:rFonts w:ascii="Times New Roman" w:hAnsi="Times New Roman" w:cs="Calibri"/>
        </w:rPr>
        <w:br/>
        <w:t>i zdrowia chorego jak też przygotowanie   pacjenta i jego rodziny do powrotu do warunków domowych</w:t>
      </w:r>
    </w:p>
    <w:p w14:paraId="111599DF" w14:textId="77777777" w:rsidR="001B7191" w:rsidRDefault="00E50665">
      <w:pPr>
        <w:pStyle w:val="Standard"/>
        <w:spacing w:line="360" w:lineRule="auto"/>
        <w:ind w:firstLine="567"/>
        <w:jc w:val="both"/>
        <w:rPr>
          <w:rFonts w:hint="eastAsia"/>
        </w:rPr>
      </w:pPr>
      <w:r>
        <w:rPr>
          <w:rFonts w:ascii="Times New Roman" w:hAnsi="Times New Roman" w:cs="Calibri"/>
          <w:b/>
        </w:rPr>
        <w:t>Pielęgniarska  domowa opieka długoterminowa</w:t>
      </w:r>
      <w:r>
        <w:rPr>
          <w:rFonts w:ascii="Times New Roman" w:hAnsi="Times New Roman" w:cs="Calibri"/>
        </w:rPr>
        <w:t xml:space="preserve"> – jest to opieka nad obłożnie</w:t>
      </w:r>
      <w:r>
        <w:rPr>
          <w:rFonts w:ascii="Times New Roman" w:hAnsi="Times New Roman" w:cs="Calibri"/>
        </w:rPr>
        <w:br/>
        <w:t xml:space="preserve">i przewlekle chorymi, przebywającymi w domu. Świadczeniobiorcy  objęci tą opieką nie wymagają hospitalizacji w oddziałach lecznictwa sanatoryjnego, ale ze względu na istniejące problemy zdrowotne, </w:t>
      </w:r>
      <w:r>
        <w:rPr>
          <w:rFonts w:ascii="Times New Roman" w:hAnsi="Times New Roman" w:cs="Calibri"/>
        </w:rPr>
        <w:lastRenderedPageBreak/>
        <w:t>wymagają systematycznej i intensywnej opieki pielęgnacyjnej, udzielanej w warunkach domowych i realizowanej  we współpracy z lekarzem podstawowej opieki zdrowotnej.</w:t>
      </w:r>
    </w:p>
    <w:p w14:paraId="04BCB657" w14:textId="77777777" w:rsidR="001B7191" w:rsidRDefault="00E50665">
      <w:pPr>
        <w:pStyle w:val="Standard"/>
        <w:spacing w:line="360" w:lineRule="auto"/>
        <w:ind w:firstLine="567"/>
        <w:jc w:val="both"/>
        <w:rPr>
          <w:rFonts w:hint="eastAsia"/>
        </w:rPr>
      </w:pPr>
      <w:r>
        <w:rPr>
          <w:rFonts w:ascii="Times New Roman" w:hAnsi="Times New Roman" w:cs="Calibri"/>
          <w:b/>
        </w:rPr>
        <w:t xml:space="preserve">Zakład Opieki Paliatywnej - Hospicjum  „Dom Sue </w:t>
      </w:r>
      <w:proofErr w:type="spellStart"/>
      <w:r>
        <w:rPr>
          <w:rFonts w:ascii="Times New Roman" w:hAnsi="Times New Roman" w:cs="Calibri"/>
          <w:b/>
        </w:rPr>
        <w:t>Ryder</w:t>
      </w:r>
      <w:proofErr w:type="spellEnd"/>
      <w:r>
        <w:rPr>
          <w:rFonts w:ascii="Times New Roman" w:hAnsi="Times New Roman" w:cs="Calibri"/>
          <w:b/>
        </w:rPr>
        <w:t>”</w:t>
      </w:r>
      <w:r>
        <w:rPr>
          <w:rFonts w:ascii="Times New Roman" w:hAnsi="Times New Roman" w:cs="Calibri"/>
        </w:rPr>
        <w:t xml:space="preserve"> sprawuje opiekę nad chorymi terminalnie, wymagającymi kompetentnej opieki medycznej. Proponuje profesjonalną opiekę medyczną, wykonywaną przez kadrę lekarzy specjalistów. Ich praca wspomagana jest przez zespół składający się z:</w:t>
      </w:r>
    </w:p>
    <w:p w14:paraId="56ABCF2B" w14:textId="77777777" w:rsidR="001B7191" w:rsidRDefault="00E50665">
      <w:pPr>
        <w:pStyle w:val="Standard"/>
        <w:numPr>
          <w:ilvl w:val="0"/>
          <w:numId w:val="158"/>
        </w:numPr>
        <w:spacing w:line="360" w:lineRule="auto"/>
        <w:jc w:val="both"/>
        <w:rPr>
          <w:rFonts w:ascii="Times New Roman" w:hAnsi="Times New Roman" w:cs="Calibri"/>
        </w:rPr>
      </w:pPr>
      <w:r>
        <w:rPr>
          <w:rFonts w:ascii="Times New Roman" w:hAnsi="Times New Roman" w:cs="Calibri"/>
        </w:rPr>
        <w:t>Psychologa</w:t>
      </w:r>
    </w:p>
    <w:p w14:paraId="18377ADE" w14:textId="77777777" w:rsidR="001B7191" w:rsidRDefault="00E50665">
      <w:pPr>
        <w:pStyle w:val="Standard"/>
        <w:numPr>
          <w:ilvl w:val="0"/>
          <w:numId w:val="158"/>
        </w:numPr>
        <w:spacing w:line="360" w:lineRule="auto"/>
        <w:jc w:val="both"/>
        <w:rPr>
          <w:rFonts w:ascii="Times New Roman" w:hAnsi="Times New Roman" w:cs="Calibri"/>
        </w:rPr>
      </w:pPr>
      <w:r>
        <w:rPr>
          <w:rFonts w:ascii="Times New Roman" w:hAnsi="Times New Roman" w:cs="Calibri"/>
        </w:rPr>
        <w:t>Pracownika socjalnego,</w:t>
      </w:r>
    </w:p>
    <w:p w14:paraId="23714CC0" w14:textId="77777777" w:rsidR="001B7191" w:rsidRDefault="00E50665">
      <w:pPr>
        <w:pStyle w:val="Standard"/>
        <w:numPr>
          <w:ilvl w:val="0"/>
          <w:numId w:val="158"/>
        </w:numPr>
        <w:spacing w:line="360" w:lineRule="auto"/>
        <w:jc w:val="both"/>
        <w:rPr>
          <w:rFonts w:ascii="Times New Roman" w:hAnsi="Times New Roman" w:cs="Calibri"/>
        </w:rPr>
      </w:pPr>
      <w:r>
        <w:rPr>
          <w:rFonts w:ascii="Times New Roman" w:hAnsi="Times New Roman" w:cs="Calibri"/>
        </w:rPr>
        <w:t>Rehabilitanta,</w:t>
      </w:r>
    </w:p>
    <w:p w14:paraId="4C9A1AC5" w14:textId="77777777" w:rsidR="001B7191" w:rsidRDefault="00E50665">
      <w:pPr>
        <w:pStyle w:val="Standard"/>
        <w:numPr>
          <w:ilvl w:val="0"/>
          <w:numId w:val="158"/>
        </w:numPr>
        <w:spacing w:line="360" w:lineRule="auto"/>
        <w:jc w:val="both"/>
        <w:rPr>
          <w:rFonts w:ascii="Times New Roman" w:hAnsi="Times New Roman" w:cs="Calibri"/>
        </w:rPr>
      </w:pPr>
      <w:r>
        <w:rPr>
          <w:rFonts w:ascii="Times New Roman" w:hAnsi="Times New Roman" w:cs="Calibri"/>
        </w:rPr>
        <w:t>Fizjoterapeuty,</w:t>
      </w:r>
    </w:p>
    <w:p w14:paraId="4F01DA2C" w14:textId="77777777" w:rsidR="001B7191" w:rsidRDefault="00E50665">
      <w:pPr>
        <w:pStyle w:val="Standard"/>
        <w:numPr>
          <w:ilvl w:val="0"/>
          <w:numId w:val="158"/>
        </w:numPr>
        <w:spacing w:line="360" w:lineRule="auto"/>
        <w:jc w:val="both"/>
        <w:rPr>
          <w:rFonts w:ascii="Times New Roman" w:hAnsi="Times New Roman" w:cs="Calibri"/>
        </w:rPr>
      </w:pPr>
      <w:r>
        <w:rPr>
          <w:rFonts w:ascii="Times New Roman" w:hAnsi="Times New Roman" w:cs="Calibri"/>
        </w:rPr>
        <w:t>Pielęgniarek i salowych,</w:t>
      </w:r>
    </w:p>
    <w:p w14:paraId="151BA553" w14:textId="77777777" w:rsidR="001B7191" w:rsidRDefault="00E50665">
      <w:pPr>
        <w:pStyle w:val="Standard"/>
        <w:numPr>
          <w:ilvl w:val="0"/>
          <w:numId w:val="158"/>
        </w:numPr>
        <w:spacing w:line="360" w:lineRule="auto"/>
        <w:jc w:val="both"/>
        <w:rPr>
          <w:rFonts w:ascii="Times New Roman" w:hAnsi="Times New Roman" w:cs="Calibri"/>
        </w:rPr>
      </w:pPr>
      <w:r>
        <w:rPr>
          <w:rFonts w:ascii="Times New Roman" w:hAnsi="Times New Roman" w:cs="Calibri"/>
        </w:rPr>
        <w:t>Kapelana.</w:t>
      </w:r>
    </w:p>
    <w:p w14:paraId="60A224BC" w14:textId="77777777" w:rsidR="001B7191" w:rsidRDefault="00E50665">
      <w:pPr>
        <w:pStyle w:val="Standard"/>
        <w:spacing w:line="360" w:lineRule="auto"/>
        <w:ind w:firstLine="567"/>
        <w:jc w:val="both"/>
        <w:rPr>
          <w:rFonts w:hint="eastAsia"/>
        </w:rPr>
      </w:pPr>
      <w:r>
        <w:rPr>
          <w:rFonts w:ascii="Times New Roman" w:hAnsi="Times New Roman" w:cs="Calibri"/>
          <w:b/>
        </w:rPr>
        <w:t xml:space="preserve">Hospicjum Domowe  </w:t>
      </w:r>
      <w:r>
        <w:rPr>
          <w:rFonts w:ascii="Times New Roman" w:hAnsi="Times New Roman" w:cs="Calibri"/>
        </w:rPr>
        <w:t>- w hospicjum domowym całościową opieką objęci są pacjenci</w:t>
      </w:r>
      <w:r>
        <w:rPr>
          <w:rFonts w:ascii="Times New Roman" w:hAnsi="Times New Roman" w:cs="Calibri"/>
        </w:rPr>
        <w:br/>
        <w:t>z zaawansowanymi, niepoddającymi się leczeniu przyczynowemu, postępującymi zagrażającymi życiu chorobami przewlekłymi o złym rokowaniu. Pacjentom objętym opieką przysługuje, w zależności od potrzeb, porady lekarskie – nie rzadziej niż dwa razy w miesiącu i wizyty lekarskie nie rzadziej niż dwa razy w tygodniu.</w:t>
      </w:r>
    </w:p>
    <w:p w14:paraId="47683A5B" w14:textId="77777777" w:rsidR="001B7191" w:rsidRDefault="00E50665">
      <w:pPr>
        <w:pStyle w:val="Standard"/>
        <w:spacing w:line="360" w:lineRule="auto"/>
        <w:ind w:firstLine="567"/>
        <w:jc w:val="both"/>
        <w:rPr>
          <w:rFonts w:ascii="Times New Roman" w:hAnsi="Times New Roman" w:cs="Calibri"/>
        </w:rPr>
      </w:pPr>
      <w:r>
        <w:rPr>
          <w:rFonts w:ascii="Times New Roman" w:hAnsi="Times New Roman" w:cs="Calibri"/>
        </w:rPr>
        <w:t>Wizyty innych członków zespołu hospicjum domowego (psychologa i fizjoterapeuty) ustalane</w:t>
      </w:r>
      <w:r>
        <w:rPr>
          <w:rFonts w:ascii="Times New Roman" w:hAnsi="Times New Roman" w:cs="Calibri"/>
        </w:rPr>
        <w:br/>
        <w:t>są przez lekarza sprawującego opiekę indywidualnie w zależności od potrzeb pacjenta.</w:t>
      </w:r>
    </w:p>
    <w:p w14:paraId="04938AC8" w14:textId="77777777" w:rsidR="001B7191" w:rsidRDefault="00E50665">
      <w:pPr>
        <w:pStyle w:val="Standard"/>
        <w:spacing w:line="360" w:lineRule="auto"/>
        <w:ind w:firstLine="567"/>
        <w:jc w:val="both"/>
        <w:rPr>
          <w:rFonts w:hint="eastAsia"/>
        </w:rPr>
      </w:pPr>
      <w:r>
        <w:rPr>
          <w:rFonts w:ascii="Times New Roman" w:hAnsi="Times New Roman" w:cs="Calibri"/>
          <w:b/>
        </w:rPr>
        <w:t>Zakład Gruźlicy i Chorób Płuc</w:t>
      </w:r>
      <w:r>
        <w:rPr>
          <w:rFonts w:ascii="Times New Roman" w:hAnsi="Times New Roman" w:cs="Calibri"/>
        </w:rPr>
        <w:t xml:space="preserve"> jest oddziałem wiodącym w kompleksie Zespołu Zakładów Opieki Zdrowotnej „Sanatorium” im. Jana Pawła II w Górnie. Udziela świadczeń zdrowotnych służących zachowaniu, ratowaniu, przywracaniu i poprawie zdrowia w szczególności związanych z :</w:t>
      </w:r>
    </w:p>
    <w:p w14:paraId="2B3FC657" w14:textId="77777777" w:rsidR="001B7191" w:rsidRDefault="00E50665">
      <w:pPr>
        <w:pStyle w:val="Standard"/>
        <w:numPr>
          <w:ilvl w:val="0"/>
          <w:numId w:val="159"/>
        </w:numPr>
        <w:spacing w:line="360" w:lineRule="auto"/>
        <w:jc w:val="both"/>
        <w:rPr>
          <w:rFonts w:ascii="Times New Roman" w:hAnsi="Times New Roman" w:cs="Calibri"/>
        </w:rPr>
      </w:pPr>
      <w:r>
        <w:rPr>
          <w:rFonts w:ascii="Times New Roman" w:hAnsi="Times New Roman" w:cs="Calibri"/>
        </w:rPr>
        <w:t>Badaniem i poradą lekarską,</w:t>
      </w:r>
    </w:p>
    <w:p w14:paraId="48A8CD79" w14:textId="77777777" w:rsidR="001B7191" w:rsidRDefault="00E50665">
      <w:pPr>
        <w:pStyle w:val="Standard"/>
        <w:numPr>
          <w:ilvl w:val="0"/>
          <w:numId w:val="159"/>
        </w:numPr>
        <w:spacing w:line="360" w:lineRule="auto"/>
        <w:jc w:val="both"/>
        <w:rPr>
          <w:rFonts w:ascii="Times New Roman" w:hAnsi="Times New Roman" w:cs="Calibri"/>
        </w:rPr>
      </w:pPr>
      <w:r>
        <w:rPr>
          <w:rFonts w:ascii="Times New Roman" w:hAnsi="Times New Roman" w:cs="Calibri"/>
        </w:rPr>
        <w:t>Leczeniem,</w:t>
      </w:r>
    </w:p>
    <w:p w14:paraId="0EDF7AF2" w14:textId="77777777" w:rsidR="001B7191" w:rsidRDefault="00E50665">
      <w:pPr>
        <w:pStyle w:val="Standard"/>
        <w:numPr>
          <w:ilvl w:val="0"/>
          <w:numId w:val="159"/>
        </w:numPr>
        <w:spacing w:line="360" w:lineRule="auto"/>
        <w:jc w:val="both"/>
        <w:rPr>
          <w:rFonts w:ascii="Times New Roman" w:hAnsi="Times New Roman" w:cs="Calibri"/>
        </w:rPr>
      </w:pPr>
      <w:r>
        <w:rPr>
          <w:rFonts w:ascii="Times New Roman" w:hAnsi="Times New Roman" w:cs="Calibri"/>
        </w:rPr>
        <w:t>Pielęgnacją chorych,</w:t>
      </w:r>
    </w:p>
    <w:p w14:paraId="2E7C3D2E" w14:textId="77777777" w:rsidR="001B7191" w:rsidRDefault="00E50665">
      <w:pPr>
        <w:pStyle w:val="Standard"/>
        <w:numPr>
          <w:ilvl w:val="0"/>
          <w:numId w:val="159"/>
        </w:numPr>
        <w:spacing w:line="360" w:lineRule="auto"/>
        <w:jc w:val="both"/>
        <w:rPr>
          <w:rFonts w:ascii="Times New Roman" w:hAnsi="Times New Roman" w:cs="Calibri"/>
        </w:rPr>
      </w:pPr>
      <w:r>
        <w:rPr>
          <w:rFonts w:ascii="Times New Roman" w:hAnsi="Times New Roman" w:cs="Calibri"/>
        </w:rPr>
        <w:t>Opieką nad niepełnosprawnymi, chorymi na gruźlicę,</w:t>
      </w:r>
    </w:p>
    <w:p w14:paraId="6F43C814" w14:textId="77777777" w:rsidR="001B7191" w:rsidRDefault="00E50665">
      <w:pPr>
        <w:pStyle w:val="Standard"/>
        <w:numPr>
          <w:ilvl w:val="0"/>
          <w:numId w:val="159"/>
        </w:numPr>
        <w:spacing w:line="360" w:lineRule="auto"/>
        <w:jc w:val="both"/>
        <w:rPr>
          <w:rFonts w:ascii="Times New Roman" w:hAnsi="Times New Roman" w:cs="Calibri"/>
        </w:rPr>
      </w:pPr>
      <w:r>
        <w:rPr>
          <w:rFonts w:ascii="Times New Roman" w:hAnsi="Times New Roman" w:cs="Calibri"/>
        </w:rPr>
        <w:t>Orzekaniem o stanie zdrowia,</w:t>
      </w:r>
    </w:p>
    <w:p w14:paraId="165F9437" w14:textId="77777777" w:rsidR="001B7191" w:rsidRDefault="00E50665">
      <w:pPr>
        <w:pStyle w:val="Standard"/>
        <w:numPr>
          <w:ilvl w:val="0"/>
          <w:numId w:val="159"/>
        </w:numPr>
        <w:spacing w:line="360" w:lineRule="auto"/>
        <w:jc w:val="both"/>
        <w:rPr>
          <w:rFonts w:ascii="Times New Roman" w:hAnsi="Times New Roman" w:cs="Calibri"/>
        </w:rPr>
      </w:pPr>
      <w:r>
        <w:rPr>
          <w:rFonts w:ascii="Times New Roman" w:hAnsi="Times New Roman" w:cs="Calibri"/>
        </w:rPr>
        <w:t>Prowadzeniem działalności profilaktycznej i oświatowo- wychowawczej.</w:t>
      </w:r>
    </w:p>
    <w:p w14:paraId="6BC5B9A6" w14:textId="77777777" w:rsidR="001B7191" w:rsidRDefault="001B7191">
      <w:pPr>
        <w:pStyle w:val="Standard"/>
        <w:spacing w:line="360" w:lineRule="auto"/>
        <w:jc w:val="both"/>
        <w:rPr>
          <w:rFonts w:ascii="Times New Roman" w:hAnsi="Times New Roman" w:cs="Calibri"/>
        </w:rPr>
      </w:pPr>
    </w:p>
    <w:p w14:paraId="1B7013F0" w14:textId="77777777" w:rsidR="001B7191" w:rsidRDefault="001B7191">
      <w:pPr>
        <w:pStyle w:val="Standard"/>
        <w:spacing w:line="360" w:lineRule="auto"/>
        <w:jc w:val="both"/>
        <w:rPr>
          <w:rFonts w:ascii="Times New Roman" w:hAnsi="Times New Roman" w:cs="Calibri"/>
        </w:rPr>
      </w:pPr>
    </w:p>
    <w:p w14:paraId="35B990C4" w14:textId="77777777" w:rsidR="001B7191" w:rsidRDefault="001B7191">
      <w:pPr>
        <w:pStyle w:val="Standard"/>
        <w:spacing w:line="360" w:lineRule="auto"/>
        <w:jc w:val="both"/>
        <w:rPr>
          <w:rFonts w:ascii="Times New Roman" w:hAnsi="Times New Roman" w:cs="Calibri"/>
        </w:rPr>
      </w:pPr>
    </w:p>
    <w:p w14:paraId="2AF379FC" w14:textId="77777777" w:rsidR="001B7191" w:rsidRDefault="001B7191">
      <w:pPr>
        <w:pStyle w:val="Standard"/>
        <w:spacing w:line="360" w:lineRule="auto"/>
        <w:jc w:val="both"/>
        <w:rPr>
          <w:rFonts w:ascii="Times New Roman" w:hAnsi="Times New Roman" w:cs="Calibri"/>
        </w:rPr>
      </w:pPr>
    </w:p>
    <w:p w14:paraId="3C24217D" w14:textId="77777777" w:rsidR="001B7191" w:rsidRDefault="00E50665">
      <w:pPr>
        <w:pStyle w:val="Standard"/>
        <w:spacing w:line="360" w:lineRule="auto"/>
        <w:jc w:val="both"/>
        <w:rPr>
          <w:rFonts w:ascii="Times New Roman" w:hAnsi="Times New Roman"/>
          <w:b/>
          <w:bCs/>
        </w:rPr>
      </w:pPr>
      <w:r>
        <w:rPr>
          <w:rFonts w:ascii="Times New Roman" w:hAnsi="Times New Roman"/>
          <w:b/>
          <w:bCs/>
        </w:rPr>
        <w:lastRenderedPageBreak/>
        <w:t>5.14. ZAKŁAD OPIEKI PALIATYWNO-HOSPICYJNEJ ,,LEŚNIÓWKA” W TURZY</w:t>
      </w:r>
    </w:p>
    <w:p w14:paraId="5125880F" w14:textId="77777777" w:rsidR="001B7191" w:rsidRDefault="001B7191">
      <w:pPr>
        <w:pStyle w:val="Standard"/>
        <w:spacing w:line="360" w:lineRule="auto"/>
        <w:jc w:val="both"/>
        <w:rPr>
          <w:rFonts w:ascii="Times New Roman" w:hAnsi="Times New Roman"/>
          <w:b/>
          <w:bCs/>
        </w:rPr>
      </w:pPr>
    </w:p>
    <w:p w14:paraId="27E18483"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 xml:space="preserve">Jedną z placówek opiekuńczo-leczniczych na terenie Gminy Sokołów </w:t>
      </w:r>
      <w:proofErr w:type="spellStart"/>
      <w:r>
        <w:rPr>
          <w:rFonts w:ascii="Times New Roman" w:hAnsi="Times New Roman"/>
        </w:rPr>
        <w:t>Młp</w:t>
      </w:r>
      <w:proofErr w:type="spellEnd"/>
      <w:r>
        <w:rPr>
          <w:rFonts w:ascii="Times New Roman" w:hAnsi="Times New Roman"/>
        </w:rPr>
        <w:t xml:space="preserve">. jest Zakład Opieki Paliatywno-Hospicyjnej ,, </w:t>
      </w:r>
      <w:proofErr w:type="spellStart"/>
      <w:r>
        <w:rPr>
          <w:rFonts w:ascii="Times New Roman" w:hAnsi="Times New Roman"/>
        </w:rPr>
        <w:t>Leśniówka</w:t>
      </w:r>
      <w:proofErr w:type="spellEnd"/>
      <w:r>
        <w:rPr>
          <w:rFonts w:ascii="Times New Roman" w:hAnsi="Times New Roman"/>
        </w:rPr>
        <w:t>” w Turzy. W zespole pawilonów wchodzących w skład placówki znajduje się 65 miejsc dla pacjentów w systemie finansowanym przez Narodowy Fundusz Zdrowia oraz 70 miejsc dla pacjentów w systemie komercyjnym. Pacjenci przebywający w placówce ,,</w:t>
      </w:r>
      <w:proofErr w:type="spellStart"/>
      <w:r>
        <w:rPr>
          <w:rFonts w:ascii="Times New Roman" w:hAnsi="Times New Roman"/>
        </w:rPr>
        <w:t>Leśniówka</w:t>
      </w:r>
      <w:proofErr w:type="spellEnd"/>
      <w:r>
        <w:rPr>
          <w:rFonts w:ascii="Times New Roman" w:hAnsi="Times New Roman"/>
        </w:rPr>
        <w:t>” w Turzy mają zapewniony dostęp do usług o najwyższym standardzie. Zakład udziela swoim podopiecznym całodobowych świadczeń zdrowotnych, które obejmują min.  pielęgnację, opiekę lekarską i pielęgniarską, rehabilitację, leczenie farmakologiczne, zabiegi stomatologiczne oraz wsparcie psychologiczne.  Zakład Opieki  Paliatywno-Hospicyjnej ,,</w:t>
      </w:r>
      <w:proofErr w:type="spellStart"/>
      <w:r>
        <w:rPr>
          <w:rFonts w:ascii="Times New Roman" w:hAnsi="Times New Roman"/>
        </w:rPr>
        <w:t>Leśniówka</w:t>
      </w:r>
      <w:proofErr w:type="spellEnd"/>
      <w:r>
        <w:rPr>
          <w:rFonts w:ascii="Times New Roman" w:hAnsi="Times New Roman"/>
        </w:rPr>
        <w:t>” w Turzy organizuje również dla swoich pacjentów warsztaty terapii zajęciowej, nabożeństwa religijne, wydarzenia kulturalne oraz zapewnia całą gamę usług zróżnicowanych pod względem specyficznych potrzeb każdego podopiecznego.</w:t>
      </w:r>
    </w:p>
    <w:p w14:paraId="11A55FFF" w14:textId="77777777" w:rsidR="001B7191" w:rsidRDefault="001B7191">
      <w:pPr>
        <w:pStyle w:val="Standard"/>
        <w:spacing w:line="360" w:lineRule="auto"/>
        <w:jc w:val="both"/>
        <w:rPr>
          <w:rFonts w:ascii="Times New Roman" w:hAnsi="Times New Roman"/>
        </w:rPr>
      </w:pPr>
    </w:p>
    <w:p w14:paraId="10607B47" w14:textId="77777777" w:rsidR="001B7191" w:rsidRDefault="00E50665">
      <w:pPr>
        <w:pStyle w:val="Standard"/>
        <w:spacing w:before="285" w:after="285" w:line="360" w:lineRule="auto"/>
        <w:jc w:val="both"/>
        <w:rPr>
          <w:rFonts w:hint="eastAsia"/>
        </w:rPr>
      </w:pPr>
      <w:r>
        <w:rPr>
          <w:rFonts w:ascii="Times New Roman" w:hAnsi="Times New Roman"/>
          <w:b/>
          <w:bCs/>
        </w:rPr>
        <w:t>5.15. WOJEWÓDZKA STACJA POGOTOWIA RATUNKOWEGO W RZESZOWIE, ZESPÓŁ WYJAZDOWO - WYPADKOWY W SOKOŁOWIE MŁP</w:t>
      </w:r>
      <w:r>
        <w:rPr>
          <w:rFonts w:ascii="Times New Roman" w:hAnsi="Times New Roman"/>
        </w:rPr>
        <w:t>.</w:t>
      </w:r>
    </w:p>
    <w:p w14:paraId="60660AC3" w14:textId="77777777" w:rsidR="001B7191" w:rsidRDefault="001B7191">
      <w:pPr>
        <w:pStyle w:val="Standard"/>
        <w:spacing w:line="360" w:lineRule="auto"/>
        <w:jc w:val="both"/>
        <w:rPr>
          <w:rFonts w:ascii="Times New Roman" w:hAnsi="Times New Roman"/>
        </w:rPr>
      </w:pPr>
    </w:p>
    <w:p w14:paraId="45B7CEFB"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Wojewódzka Stacja Pogotowia Ratunkowego utworzona przez Województwo Podkarpackie mieści się w Rzeszowie przy ul. Poniatowskiego 4. Stacja jako Samodzielny Publiczny Zakład Opieki Zdrowotnej jest nadzorowana przez Zarząd Województwa Podkarpackiego. Zakład realizuje zadania samorządu województwa podkarpackiego w zakresie ratownictwa medycznego, promocji i ochrony zdrowia. Do podstawowych zadań Zakładu należy min. udzielanie świadczeń zdrowotnych w zakresie podstawowej i ambulatoryjnej opieki zdrowotnej, całodobowej opieki paliatywnej świadczonej</w:t>
      </w:r>
      <w:r>
        <w:rPr>
          <w:rFonts w:ascii="Times New Roman" w:hAnsi="Times New Roman"/>
        </w:rPr>
        <w:br/>
        <w:t>na oddziale szpitalnym  jak i w domu chorego  oraz ratownictwa medycznego. Ponadto Wojewódzka Stacja Pogotowia Ratunkowego współpracuje z innymi podmiotami systemu ratownictwa w zakresie organizacji specjalistycznej opieki medycznej i transportu sanitarnego w katastrofach masowych oraz prowadzi działalność  szkoleniową w  zakresie doraźnej pomocy medycznej przedlekarskiej</w:t>
      </w:r>
      <w:r>
        <w:rPr>
          <w:rFonts w:ascii="Times New Roman" w:hAnsi="Times New Roman"/>
        </w:rPr>
        <w:br/>
        <w:t xml:space="preserve">i lekarskiej. Istotną rolę w działalności Wojewódzkiej Stacji Pogotowia Ratunkowego na terenie gminy Sokołów </w:t>
      </w:r>
      <w:proofErr w:type="spellStart"/>
      <w:r>
        <w:rPr>
          <w:rFonts w:ascii="Times New Roman" w:hAnsi="Times New Roman"/>
        </w:rPr>
        <w:t>Młp</w:t>
      </w:r>
      <w:proofErr w:type="spellEnd"/>
      <w:r>
        <w:rPr>
          <w:rFonts w:ascii="Times New Roman" w:hAnsi="Times New Roman"/>
        </w:rPr>
        <w:t xml:space="preserve">. pełni Zespół Ratownictwa Medycznego stacjonujący w Sokołowie </w:t>
      </w:r>
      <w:proofErr w:type="spellStart"/>
      <w:r>
        <w:rPr>
          <w:rFonts w:ascii="Times New Roman" w:hAnsi="Times New Roman"/>
        </w:rPr>
        <w:t>Młp</w:t>
      </w:r>
      <w:proofErr w:type="spellEnd"/>
      <w:r>
        <w:rPr>
          <w:rFonts w:ascii="Times New Roman" w:hAnsi="Times New Roman"/>
        </w:rPr>
        <w:t>.</w:t>
      </w:r>
      <w:r>
        <w:rPr>
          <w:rFonts w:ascii="Times New Roman" w:hAnsi="Times New Roman"/>
        </w:rPr>
        <w:br/>
        <w:t>przy ul. Sienkiewicza 4.</w:t>
      </w:r>
    </w:p>
    <w:p w14:paraId="378C3B7E" w14:textId="77777777" w:rsidR="001B7191" w:rsidRDefault="00E50665">
      <w:pPr>
        <w:pStyle w:val="Standard"/>
        <w:spacing w:before="342" w:after="342" w:line="360" w:lineRule="auto"/>
        <w:rPr>
          <w:rFonts w:ascii="Times New Roman" w:hAnsi="Times New Roman"/>
          <w:b/>
          <w:bCs/>
        </w:rPr>
      </w:pPr>
      <w:r>
        <w:rPr>
          <w:rFonts w:ascii="Times New Roman" w:hAnsi="Times New Roman"/>
          <w:b/>
          <w:bCs/>
        </w:rPr>
        <w:lastRenderedPageBreak/>
        <w:t>5.16. ORGANIZACJE I STOWARZYSZENIA DZIAŁAJĄCE NA TERENIE GMINY SOKOŁÓW MŁP.</w:t>
      </w:r>
    </w:p>
    <w:p w14:paraId="19D30F1E" w14:textId="77777777" w:rsidR="001B7191" w:rsidRDefault="00E50665">
      <w:pPr>
        <w:pStyle w:val="Standard"/>
        <w:spacing w:line="360" w:lineRule="auto"/>
        <w:rPr>
          <w:rFonts w:ascii="Times New Roman" w:hAnsi="Times New Roman"/>
          <w:b/>
          <w:bCs/>
        </w:rPr>
      </w:pPr>
      <w:r>
        <w:rPr>
          <w:rFonts w:ascii="Times New Roman" w:hAnsi="Times New Roman"/>
          <w:b/>
          <w:bCs/>
        </w:rPr>
        <w:t>Parafie Kościoła Rzymskokatolickiego:</w:t>
      </w:r>
    </w:p>
    <w:p w14:paraId="50F7AA2B" w14:textId="77777777" w:rsidR="001B7191" w:rsidRDefault="00E50665">
      <w:pPr>
        <w:pStyle w:val="Standard"/>
        <w:spacing w:line="360" w:lineRule="auto"/>
        <w:rPr>
          <w:rFonts w:ascii="Times New Roman" w:hAnsi="Times New Roman"/>
        </w:rPr>
      </w:pPr>
      <w:r>
        <w:rPr>
          <w:rFonts w:ascii="Times New Roman" w:hAnsi="Times New Roman"/>
        </w:rPr>
        <w:t>1. Parafia Górno pod wezwaniem Ofiarowania NMP,</w:t>
      </w:r>
    </w:p>
    <w:p w14:paraId="48481D45" w14:textId="77777777" w:rsidR="001B7191" w:rsidRDefault="00E50665">
      <w:pPr>
        <w:pStyle w:val="Standard"/>
        <w:spacing w:line="360" w:lineRule="auto"/>
        <w:rPr>
          <w:rFonts w:ascii="Times New Roman" w:hAnsi="Times New Roman"/>
        </w:rPr>
      </w:pPr>
      <w:r>
        <w:rPr>
          <w:rFonts w:ascii="Times New Roman" w:hAnsi="Times New Roman"/>
        </w:rPr>
        <w:t>2. Parafia Nienadówka pod wezwaniem Św. Bartłomieja Apostoła,</w:t>
      </w:r>
    </w:p>
    <w:p w14:paraId="1197BE41" w14:textId="77777777" w:rsidR="001B7191" w:rsidRDefault="00E50665">
      <w:pPr>
        <w:pStyle w:val="Standard"/>
        <w:spacing w:line="360" w:lineRule="auto"/>
        <w:rPr>
          <w:rFonts w:ascii="Times New Roman" w:hAnsi="Times New Roman"/>
        </w:rPr>
      </w:pPr>
      <w:r>
        <w:rPr>
          <w:rFonts w:ascii="Times New Roman" w:hAnsi="Times New Roman"/>
        </w:rPr>
        <w:t xml:space="preserve">3. Parafia Sokołów </w:t>
      </w:r>
      <w:proofErr w:type="spellStart"/>
      <w:r>
        <w:rPr>
          <w:rFonts w:ascii="Times New Roman" w:hAnsi="Times New Roman"/>
        </w:rPr>
        <w:t>Młp</w:t>
      </w:r>
      <w:proofErr w:type="spellEnd"/>
      <w:r>
        <w:rPr>
          <w:rFonts w:ascii="Times New Roman" w:hAnsi="Times New Roman"/>
        </w:rPr>
        <w:t>. pod wezwaniem Św. Jana Chrzciciela,</w:t>
      </w:r>
    </w:p>
    <w:p w14:paraId="056A8375" w14:textId="77777777" w:rsidR="001B7191" w:rsidRDefault="00E50665">
      <w:pPr>
        <w:pStyle w:val="Standard"/>
        <w:spacing w:line="360" w:lineRule="auto"/>
        <w:rPr>
          <w:rFonts w:ascii="Times New Roman" w:hAnsi="Times New Roman"/>
        </w:rPr>
      </w:pPr>
      <w:r>
        <w:rPr>
          <w:rFonts w:ascii="Times New Roman" w:hAnsi="Times New Roman"/>
        </w:rPr>
        <w:t xml:space="preserve">4. Parafia </w:t>
      </w:r>
      <w:proofErr w:type="spellStart"/>
      <w:r>
        <w:rPr>
          <w:rFonts w:ascii="Times New Roman" w:hAnsi="Times New Roman"/>
        </w:rPr>
        <w:t>Trzeboś</w:t>
      </w:r>
      <w:proofErr w:type="spellEnd"/>
      <w:r>
        <w:rPr>
          <w:rFonts w:ascii="Times New Roman" w:hAnsi="Times New Roman"/>
        </w:rPr>
        <w:t xml:space="preserve"> pod wezwaniem Opatrzności Bożej,</w:t>
      </w:r>
    </w:p>
    <w:p w14:paraId="6241C9B0" w14:textId="77777777" w:rsidR="001B7191" w:rsidRDefault="00E50665">
      <w:pPr>
        <w:pStyle w:val="Standard"/>
        <w:spacing w:line="360" w:lineRule="auto"/>
        <w:rPr>
          <w:rFonts w:ascii="Times New Roman" w:hAnsi="Times New Roman"/>
        </w:rPr>
      </w:pPr>
      <w:r>
        <w:rPr>
          <w:rFonts w:ascii="Times New Roman" w:hAnsi="Times New Roman"/>
        </w:rPr>
        <w:t>5. Parafia Trzebuska pod wezwaniem Matki Bożej Częstochowskiej,</w:t>
      </w:r>
    </w:p>
    <w:p w14:paraId="10E348E5" w14:textId="77777777" w:rsidR="001B7191" w:rsidRDefault="00E50665">
      <w:pPr>
        <w:pStyle w:val="Standard"/>
        <w:spacing w:line="360" w:lineRule="auto"/>
        <w:rPr>
          <w:rFonts w:ascii="Times New Roman" w:hAnsi="Times New Roman"/>
        </w:rPr>
      </w:pPr>
      <w:r>
        <w:rPr>
          <w:rFonts w:ascii="Times New Roman" w:hAnsi="Times New Roman"/>
        </w:rPr>
        <w:t>6. Parafia Wólka Niedźwiedzka pod wezwaniem Matki Bożej Królowej Polski</w:t>
      </w:r>
    </w:p>
    <w:p w14:paraId="7A703881" w14:textId="77777777" w:rsidR="001B7191" w:rsidRDefault="00E50665">
      <w:pPr>
        <w:pStyle w:val="Standard"/>
        <w:spacing w:before="57" w:after="57" w:line="360" w:lineRule="auto"/>
        <w:rPr>
          <w:rFonts w:ascii="Times New Roman" w:hAnsi="Times New Roman"/>
          <w:b/>
          <w:bCs/>
        </w:rPr>
      </w:pPr>
      <w:r>
        <w:rPr>
          <w:rFonts w:ascii="Times New Roman" w:hAnsi="Times New Roman"/>
          <w:b/>
          <w:bCs/>
        </w:rPr>
        <w:t>Ochotnicze Staże Pożarne:</w:t>
      </w:r>
    </w:p>
    <w:p w14:paraId="3E34995C" w14:textId="77777777" w:rsidR="001B7191" w:rsidRDefault="00E50665">
      <w:pPr>
        <w:pStyle w:val="Standard"/>
        <w:spacing w:line="360" w:lineRule="auto"/>
        <w:rPr>
          <w:rFonts w:ascii="Times New Roman" w:hAnsi="Times New Roman"/>
        </w:rPr>
      </w:pPr>
      <w:r>
        <w:rPr>
          <w:rFonts w:ascii="Times New Roman" w:hAnsi="Times New Roman"/>
        </w:rPr>
        <w:t xml:space="preserve">1. Ochotnicza Straż Pożarna w Sokołowie </w:t>
      </w:r>
      <w:proofErr w:type="spellStart"/>
      <w:r>
        <w:rPr>
          <w:rFonts w:ascii="Times New Roman" w:hAnsi="Times New Roman"/>
        </w:rPr>
        <w:t>Młp</w:t>
      </w:r>
      <w:proofErr w:type="spellEnd"/>
      <w:r>
        <w:rPr>
          <w:rFonts w:ascii="Times New Roman" w:hAnsi="Times New Roman"/>
        </w:rPr>
        <w:t>.,</w:t>
      </w:r>
    </w:p>
    <w:p w14:paraId="02EC38DD" w14:textId="77777777" w:rsidR="001B7191" w:rsidRDefault="00E50665">
      <w:pPr>
        <w:pStyle w:val="Standard"/>
        <w:spacing w:line="360" w:lineRule="auto"/>
        <w:rPr>
          <w:rFonts w:ascii="Times New Roman" w:hAnsi="Times New Roman"/>
        </w:rPr>
      </w:pPr>
      <w:r>
        <w:rPr>
          <w:rFonts w:ascii="Times New Roman" w:hAnsi="Times New Roman"/>
        </w:rPr>
        <w:t>2. Ochotnicza Straż Pożarna Trzebuska,</w:t>
      </w:r>
    </w:p>
    <w:p w14:paraId="3B4E32FA" w14:textId="77777777" w:rsidR="001B7191" w:rsidRDefault="00E50665">
      <w:pPr>
        <w:pStyle w:val="Standard"/>
        <w:spacing w:line="360" w:lineRule="auto"/>
        <w:rPr>
          <w:rFonts w:ascii="Times New Roman" w:hAnsi="Times New Roman"/>
        </w:rPr>
      </w:pPr>
      <w:r>
        <w:rPr>
          <w:rFonts w:ascii="Times New Roman" w:hAnsi="Times New Roman"/>
        </w:rPr>
        <w:t>3. Ochotnicza Straż Pożarna Nienadówka,</w:t>
      </w:r>
    </w:p>
    <w:p w14:paraId="42067F9B" w14:textId="77777777" w:rsidR="001B7191" w:rsidRDefault="00E50665">
      <w:pPr>
        <w:pStyle w:val="Standard"/>
        <w:spacing w:line="360" w:lineRule="auto"/>
        <w:rPr>
          <w:rFonts w:ascii="Times New Roman" w:hAnsi="Times New Roman"/>
        </w:rPr>
      </w:pPr>
      <w:r>
        <w:rPr>
          <w:rFonts w:ascii="Times New Roman" w:hAnsi="Times New Roman"/>
        </w:rPr>
        <w:t xml:space="preserve">4. Ochotnicza Straż Pożarna </w:t>
      </w:r>
      <w:proofErr w:type="spellStart"/>
      <w:r>
        <w:rPr>
          <w:rFonts w:ascii="Times New Roman" w:hAnsi="Times New Roman"/>
        </w:rPr>
        <w:t>Trzeboś</w:t>
      </w:r>
      <w:proofErr w:type="spellEnd"/>
      <w:r>
        <w:rPr>
          <w:rFonts w:ascii="Times New Roman" w:hAnsi="Times New Roman"/>
        </w:rPr>
        <w:t>,</w:t>
      </w:r>
    </w:p>
    <w:p w14:paraId="0E5A458A" w14:textId="77777777" w:rsidR="001B7191" w:rsidRDefault="00E50665">
      <w:pPr>
        <w:pStyle w:val="Standard"/>
        <w:spacing w:line="360" w:lineRule="auto"/>
        <w:rPr>
          <w:rFonts w:ascii="Times New Roman" w:hAnsi="Times New Roman"/>
        </w:rPr>
      </w:pPr>
      <w:r>
        <w:rPr>
          <w:rFonts w:ascii="Times New Roman" w:hAnsi="Times New Roman"/>
        </w:rPr>
        <w:t xml:space="preserve">5. Ochotnicza Straż Pożarna Kąty </w:t>
      </w:r>
      <w:proofErr w:type="spellStart"/>
      <w:r>
        <w:rPr>
          <w:rFonts w:ascii="Times New Roman" w:hAnsi="Times New Roman"/>
        </w:rPr>
        <w:t>Trzebuskie</w:t>
      </w:r>
      <w:proofErr w:type="spellEnd"/>
      <w:r>
        <w:rPr>
          <w:rFonts w:ascii="Times New Roman" w:hAnsi="Times New Roman"/>
        </w:rPr>
        <w:t>,</w:t>
      </w:r>
    </w:p>
    <w:p w14:paraId="382A65A6" w14:textId="77777777" w:rsidR="001B7191" w:rsidRDefault="00E50665">
      <w:pPr>
        <w:pStyle w:val="Standard"/>
        <w:spacing w:line="360" w:lineRule="auto"/>
        <w:rPr>
          <w:rFonts w:ascii="Times New Roman" w:hAnsi="Times New Roman"/>
        </w:rPr>
      </w:pPr>
      <w:r>
        <w:rPr>
          <w:rFonts w:ascii="Times New Roman" w:hAnsi="Times New Roman"/>
        </w:rPr>
        <w:t>6. Ochotnicza Straż Pożarna Wólka Niedźwiedzka,</w:t>
      </w:r>
    </w:p>
    <w:p w14:paraId="4D8A52B7" w14:textId="77777777" w:rsidR="001B7191" w:rsidRDefault="00E50665">
      <w:pPr>
        <w:pStyle w:val="Standard"/>
        <w:rPr>
          <w:rFonts w:ascii="Times New Roman" w:hAnsi="Times New Roman"/>
        </w:rPr>
      </w:pPr>
      <w:r>
        <w:rPr>
          <w:rFonts w:ascii="Times New Roman" w:hAnsi="Times New Roman"/>
        </w:rPr>
        <w:t>7. Ochotnicza Straż Pożarna Górno</w:t>
      </w:r>
    </w:p>
    <w:p w14:paraId="4E942646" w14:textId="77777777" w:rsidR="001B7191" w:rsidRDefault="001B7191">
      <w:pPr>
        <w:pStyle w:val="Standard"/>
        <w:rPr>
          <w:rFonts w:ascii="Times New Roman" w:hAnsi="Times New Roman"/>
        </w:rPr>
      </w:pPr>
    </w:p>
    <w:p w14:paraId="248D2592" w14:textId="77777777" w:rsidR="001B7191" w:rsidRDefault="00E50665">
      <w:pPr>
        <w:pStyle w:val="Standard"/>
        <w:spacing w:line="360" w:lineRule="auto"/>
        <w:rPr>
          <w:rFonts w:ascii="Times New Roman" w:hAnsi="Times New Roman"/>
          <w:b/>
          <w:bCs/>
        </w:rPr>
      </w:pPr>
      <w:r>
        <w:rPr>
          <w:rFonts w:ascii="Times New Roman" w:hAnsi="Times New Roman"/>
          <w:b/>
          <w:bCs/>
        </w:rPr>
        <w:t>Pozostałe organizacje społeczne:</w:t>
      </w:r>
    </w:p>
    <w:p w14:paraId="55E71938" w14:textId="77777777" w:rsidR="001B7191" w:rsidRDefault="00E50665">
      <w:pPr>
        <w:pStyle w:val="Standard"/>
        <w:spacing w:line="360" w:lineRule="auto"/>
        <w:rPr>
          <w:rFonts w:ascii="Times New Roman" w:hAnsi="Times New Roman"/>
        </w:rPr>
      </w:pPr>
      <w:r>
        <w:rPr>
          <w:rFonts w:ascii="Times New Roman" w:hAnsi="Times New Roman"/>
        </w:rPr>
        <w:t>1. Stowarzyszenie Lokalna Grupa Działania ,,</w:t>
      </w:r>
      <w:proofErr w:type="spellStart"/>
      <w:r>
        <w:rPr>
          <w:rFonts w:ascii="Times New Roman" w:hAnsi="Times New Roman"/>
        </w:rPr>
        <w:t>Eurogalicja</w:t>
      </w:r>
      <w:proofErr w:type="spellEnd"/>
      <w:r>
        <w:rPr>
          <w:rFonts w:ascii="Times New Roman" w:hAnsi="Times New Roman"/>
        </w:rPr>
        <w:t>”,</w:t>
      </w:r>
    </w:p>
    <w:p w14:paraId="1DBF689D" w14:textId="77777777" w:rsidR="001B7191" w:rsidRDefault="00E50665">
      <w:pPr>
        <w:pStyle w:val="Standard"/>
        <w:spacing w:line="360" w:lineRule="auto"/>
        <w:rPr>
          <w:rFonts w:ascii="Times New Roman" w:hAnsi="Times New Roman"/>
        </w:rPr>
      </w:pPr>
      <w:r>
        <w:rPr>
          <w:rFonts w:ascii="Times New Roman" w:hAnsi="Times New Roman"/>
        </w:rPr>
        <w:t>2. Towarzystwo Miłośników Ziemi Sokołowskiej,</w:t>
      </w:r>
    </w:p>
    <w:p w14:paraId="531D1EC2" w14:textId="77777777" w:rsidR="001B7191" w:rsidRDefault="00E50665">
      <w:pPr>
        <w:pStyle w:val="Standard"/>
        <w:spacing w:line="360" w:lineRule="auto"/>
        <w:rPr>
          <w:rFonts w:ascii="Times New Roman" w:hAnsi="Times New Roman"/>
        </w:rPr>
      </w:pPr>
      <w:r>
        <w:rPr>
          <w:rFonts w:ascii="Times New Roman" w:hAnsi="Times New Roman"/>
        </w:rPr>
        <w:t xml:space="preserve">3. Stowarzyszenie Wspierania Dzieci Potrzebujących Pomocy w Sokołowie </w:t>
      </w:r>
      <w:proofErr w:type="spellStart"/>
      <w:r>
        <w:rPr>
          <w:rFonts w:ascii="Times New Roman" w:hAnsi="Times New Roman"/>
        </w:rPr>
        <w:t>Młp</w:t>
      </w:r>
      <w:proofErr w:type="spellEnd"/>
      <w:r>
        <w:rPr>
          <w:rFonts w:ascii="Times New Roman" w:hAnsi="Times New Roman"/>
        </w:rPr>
        <w:t>.,</w:t>
      </w:r>
    </w:p>
    <w:p w14:paraId="1F31DC82" w14:textId="77777777" w:rsidR="001B7191" w:rsidRDefault="00E50665">
      <w:pPr>
        <w:pStyle w:val="Standard"/>
        <w:spacing w:line="360" w:lineRule="auto"/>
        <w:rPr>
          <w:rFonts w:ascii="Times New Roman" w:hAnsi="Times New Roman"/>
        </w:rPr>
      </w:pPr>
      <w:r>
        <w:rPr>
          <w:rFonts w:ascii="Times New Roman" w:hAnsi="Times New Roman"/>
        </w:rPr>
        <w:t xml:space="preserve">4. Towarzystwo Gimnastyczne ,,SOKÓŁ” w Sokołowie </w:t>
      </w:r>
      <w:proofErr w:type="spellStart"/>
      <w:r>
        <w:rPr>
          <w:rFonts w:ascii="Times New Roman" w:hAnsi="Times New Roman"/>
        </w:rPr>
        <w:t>Młp</w:t>
      </w:r>
      <w:proofErr w:type="spellEnd"/>
      <w:r>
        <w:rPr>
          <w:rFonts w:ascii="Times New Roman" w:hAnsi="Times New Roman"/>
        </w:rPr>
        <w:t>.,</w:t>
      </w:r>
    </w:p>
    <w:p w14:paraId="56E52D82" w14:textId="77777777" w:rsidR="001B7191" w:rsidRDefault="00E50665">
      <w:pPr>
        <w:pStyle w:val="Standard"/>
        <w:spacing w:line="360" w:lineRule="auto"/>
        <w:rPr>
          <w:rFonts w:ascii="Times New Roman" w:hAnsi="Times New Roman"/>
        </w:rPr>
      </w:pPr>
      <w:r>
        <w:rPr>
          <w:rFonts w:ascii="Times New Roman" w:hAnsi="Times New Roman"/>
        </w:rPr>
        <w:t>5. Klub Sportowy ,,GÓRNOVIA” w Górnie,</w:t>
      </w:r>
    </w:p>
    <w:p w14:paraId="310FBC9A" w14:textId="77777777" w:rsidR="001B7191" w:rsidRDefault="00E50665">
      <w:pPr>
        <w:pStyle w:val="Standard"/>
        <w:spacing w:line="360" w:lineRule="auto"/>
        <w:rPr>
          <w:rFonts w:ascii="Times New Roman" w:hAnsi="Times New Roman"/>
        </w:rPr>
      </w:pPr>
      <w:r>
        <w:rPr>
          <w:rFonts w:ascii="Times New Roman" w:hAnsi="Times New Roman"/>
        </w:rPr>
        <w:t>6. Klub Sportowy ,,PLANTATOR” w Nienadówce,</w:t>
      </w:r>
    </w:p>
    <w:p w14:paraId="43C33AC2" w14:textId="77777777" w:rsidR="001B7191" w:rsidRDefault="00E50665">
      <w:pPr>
        <w:pStyle w:val="Standard"/>
        <w:spacing w:line="360" w:lineRule="auto"/>
        <w:rPr>
          <w:rFonts w:ascii="Times New Roman" w:hAnsi="Times New Roman"/>
        </w:rPr>
      </w:pPr>
      <w:r>
        <w:rPr>
          <w:rFonts w:ascii="Times New Roman" w:hAnsi="Times New Roman"/>
        </w:rPr>
        <w:t xml:space="preserve">7. Klub Sportowy ,,STYROBUD” </w:t>
      </w:r>
      <w:proofErr w:type="spellStart"/>
      <w:r>
        <w:rPr>
          <w:rFonts w:ascii="Times New Roman" w:hAnsi="Times New Roman"/>
        </w:rPr>
        <w:t>Trzeboś</w:t>
      </w:r>
      <w:proofErr w:type="spellEnd"/>
      <w:r>
        <w:rPr>
          <w:rFonts w:ascii="Times New Roman" w:hAnsi="Times New Roman"/>
        </w:rPr>
        <w:t xml:space="preserve"> w </w:t>
      </w:r>
      <w:proofErr w:type="spellStart"/>
      <w:r>
        <w:rPr>
          <w:rFonts w:ascii="Times New Roman" w:hAnsi="Times New Roman"/>
        </w:rPr>
        <w:t>Trzebosi</w:t>
      </w:r>
      <w:proofErr w:type="spellEnd"/>
      <w:r>
        <w:rPr>
          <w:rFonts w:ascii="Times New Roman" w:hAnsi="Times New Roman"/>
        </w:rPr>
        <w:t>,</w:t>
      </w:r>
    </w:p>
    <w:p w14:paraId="33B20403" w14:textId="77777777" w:rsidR="001B7191" w:rsidRDefault="00E50665">
      <w:pPr>
        <w:pStyle w:val="Standard"/>
        <w:spacing w:line="360" w:lineRule="auto"/>
        <w:rPr>
          <w:rFonts w:ascii="Times New Roman" w:hAnsi="Times New Roman"/>
        </w:rPr>
      </w:pPr>
      <w:r>
        <w:rPr>
          <w:rFonts w:ascii="Times New Roman" w:hAnsi="Times New Roman"/>
        </w:rPr>
        <w:t>8. Klub Sportowy ,,ORZEŁ” w Wólce Niedźwiedzkiej,</w:t>
      </w:r>
    </w:p>
    <w:p w14:paraId="4F50B145" w14:textId="77777777" w:rsidR="001B7191" w:rsidRDefault="00E50665">
      <w:pPr>
        <w:pStyle w:val="Standard"/>
        <w:spacing w:line="360" w:lineRule="auto"/>
        <w:rPr>
          <w:rFonts w:ascii="Times New Roman" w:hAnsi="Times New Roman"/>
        </w:rPr>
      </w:pPr>
      <w:r>
        <w:rPr>
          <w:rFonts w:ascii="Times New Roman" w:hAnsi="Times New Roman"/>
        </w:rPr>
        <w:t xml:space="preserve">9. Klub Sportowy ,,HERKULES” w </w:t>
      </w:r>
      <w:proofErr w:type="spellStart"/>
      <w:r>
        <w:rPr>
          <w:rFonts w:ascii="Times New Roman" w:hAnsi="Times New Roman"/>
        </w:rPr>
        <w:t>Trzebusce</w:t>
      </w:r>
      <w:proofErr w:type="spellEnd"/>
      <w:r>
        <w:rPr>
          <w:rFonts w:ascii="Times New Roman" w:hAnsi="Times New Roman"/>
        </w:rPr>
        <w:t>,</w:t>
      </w:r>
    </w:p>
    <w:p w14:paraId="65AD7729" w14:textId="77777777" w:rsidR="001B7191" w:rsidRDefault="00E50665">
      <w:pPr>
        <w:pStyle w:val="Standard"/>
        <w:spacing w:line="360" w:lineRule="auto"/>
        <w:rPr>
          <w:rFonts w:ascii="Times New Roman" w:hAnsi="Times New Roman"/>
        </w:rPr>
      </w:pPr>
      <w:r>
        <w:rPr>
          <w:rFonts w:ascii="Times New Roman" w:hAnsi="Times New Roman"/>
        </w:rPr>
        <w:t xml:space="preserve">10. Towarzystwo Rozwoju Oświaty w </w:t>
      </w:r>
      <w:proofErr w:type="spellStart"/>
      <w:r>
        <w:rPr>
          <w:rFonts w:ascii="Times New Roman" w:hAnsi="Times New Roman"/>
        </w:rPr>
        <w:t>Trzebusce</w:t>
      </w:r>
      <w:proofErr w:type="spellEnd"/>
      <w:r>
        <w:rPr>
          <w:rFonts w:ascii="Times New Roman" w:hAnsi="Times New Roman"/>
        </w:rPr>
        <w:t>,</w:t>
      </w:r>
    </w:p>
    <w:p w14:paraId="4AC14A98" w14:textId="77777777" w:rsidR="001B7191" w:rsidRDefault="00E50665">
      <w:pPr>
        <w:pStyle w:val="Standard"/>
        <w:spacing w:line="360" w:lineRule="auto"/>
        <w:rPr>
          <w:rFonts w:ascii="Times New Roman" w:hAnsi="Times New Roman"/>
        </w:rPr>
      </w:pPr>
      <w:r>
        <w:rPr>
          <w:rFonts w:ascii="Times New Roman" w:hAnsi="Times New Roman"/>
        </w:rPr>
        <w:t xml:space="preserve">11. Towarzystwo Przyjaciół Zespołu Szkół w Sokołowie </w:t>
      </w:r>
      <w:proofErr w:type="spellStart"/>
      <w:r>
        <w:rPr>
          <w:rFonts w:ascii="Times New Roman" w:hAnsi="Times New Roman"/>
        </w:rPr>
        <w:t>Młp</w:t>
      </w:r>
      <w:proofErr w:type="spellEnd"/>
      <w:r>
        <w:rPr>
          <w:rFonts w:ascii="Times New Roman" w:hAnsi="Times New Roman"/>
        </w:rPr>
        <w:t>.</w:t>
      </w:r>
    </w:p>
    <w:p w14:paraId="745775DE" w14:textId="77777777" w:rsidR="001B7191" w:rsidRDefault="00E50665">
      <w:pPr>
        <w:pStyle w:val="Standard"/>
        <w:spacing w:line="360" w:lineRule="auto"/>
        <w:rPr>
          <w:rFonts w:ascii="Times New Roman" w:hAnsi="Times New Roman"/>
        </w:rPr>
      </w:pPr>
      <w:r>
        <w:rPr>
          <w:rFonts w:ascii="Times New Roman" w:hAnsi="Times New Roman"/>
        </w:rPr>
        <w:t xml:space="preserve">12. Stowarzyszenie Pomocy Osobom Niepełnosprawnym w Sokołowie </w:t>
      </w:r>
      <w:proofErr w:type="spellStart"/>
      <w:r>
        <w:rPr>
          <w:rFonts w:ascii="Times New Roman" w:hAnsi="Times New Roman"/>
        </w:rPr>
        <w:t>Młp</w:t>
      </w:r>
      <w:proofErr w:type="spellEnd"/>
      <w:r>
        <w:rPr>
          <w:rFonts w:ascii="Times New Roman" w:hAnsi="Times New Roman"/>
        </w:rPr>
        <w:t>.</w:t>
      </w:r>
    </w:p>
    <w:p w14:paraId="5A51BEE2" w14:textId="77777777" w:rsidR="001B7191" w:rsidRDefault="001B7191">
      <w:pPr>
        <w:pStyle w:val="Standard"/>
        <w:spacing w:line="360" w:lineRule="auto"/>
        <w:rPr>
          <w:rFonts w:ascii="Times New Roman" w:hAnsi="Times New Roman"/>
        </w:rPr>
      </w:pPr>
    </w:p>
    <w:p w14:paraId="0D14BA0C" w14:textId="42DC008C" w:rsidR="001B7191" w:rsidRDefault="00E50665">
      <w:pPr>
        <w:pStyle w:val="Standard"/>
        <w:spacing w:line="360" w:lineRule="auto"/>
        <w:jc w:val="center"/>
        <w:rPr>
          <w:rFonts w:ascii="Times New Roman" w:hAnsi="Times New Roman"/>
          <w:b/>
          <w:bCs/>
        </w:rPr>
      </w:pPr>
      <w:r>
        <w:rPr>
          <w:rFonts w:ascii="Times New Roman" w:hAnsi="Times New Roman"/>
          <w:b/>
          <w:bCs/>
        </w:rPr>
        <w:lastRenderedPageBreak/>
        <w:t>CZĘŚĆ III</w:t>
      </w:r>
    </w:p>
    <w:p w14:paraId="0D0DC711" w14:textId="77777777" w:rsidR="00DB2011" w:rsidRDefault="00DB2011">
      <w:pPr>
        <w:pStyle w:val="Standard"/>
        <w:spacing w:line="360" w:lineRule="auto"/>
        <w:jc w:val="center"/>
        <w:rPr>
          <w:rFonts w:ascii="Times New Roman" w:hAnsi="Times New Roman"/>
          <w:b/>
          <w:bCs/>
        </w:rPr>
      </w:pPr>
    </w:p>
    <w:p w14:paraId="6F321EF2" w14:textId="77777777" w:rsidR="001B7191" w:rsidRDefault="00E50665">
      <w:pPr>
        <w:pStyle w:val="Standard"/>
        <w:spacing w:line="360" w:lineRule="auto"/>
        <w:jc w:val="center"/>
        <w:rPr>
          <w:rFonts w:ascii="Times New Roman" w:hAnsi="Times New Roman"/>
          <w:b/>
          <w:bCs/>
        </w:rPr>
      </w:pPr>
      <w:r>
        <w:rPr>
          <w:rFonts w:ascii="Times New Roman" w:hAnsi="Times New Roman"/>
          <w:b/>
          <w:bCs/>
        </w:rPr>
        <w:t>STRATEGIA ROZWIĄZYWANIA PROBLEMÓW SPOŁECZNYCH</w:t>
      </w:r>
    </w:p>
    <w:p w14:paraId="70DA19C8" w14:textId="77777777" w:rsidR="001B7191" w:rsidRDefault="001B7191">
      <w:pPr>
        <w:pStyle w:val="Standard"/>
        <w:spacing w:line="360" w:lineRule="auto"/>
        <w:jc w:val="center"/>
        <w:rPr>
          <w:rFonts w:ascii="Times New Roman" w:hAnsi="Times New Roman"/>
          <w:b/>
          <w:bCs/>
        </w:rPr>
      </w:pPr>
    </w:p>
    <w:p w14:paraId="16366C52" w14:textId="77777777" w:rsidR="00DB2011" w:rsidRDefault="00E50665">
      <w:pPr>
        <w:pStyle w:val="Standard"/>
        <w:spacing w:line="360" w:lineRule="auto"/>
        <w:jc w:val="center"/>
        <w:rPr>
          <w:rFonts w:ascii="Times New Roman" w:hAnsi="Times New Roman"/>
          <w:b/>
          <w:bCs/>
          <w:sz w:val="26"/>
          <w:szCs w:val="26"/>
        </w:rPr>
      </w:pPr>
      <w:r>
        <w:rPr>
          <w:rFonts w:ascii="Times New Roman" w:hAnsi="Times New Roman"/>
          <w:b/>
          <w:bCs/>
          <w:sz w:val="26"/>
          <w:szCs w:val="26"/>
        </w:rPr>
        <w:t xml:space="preserve">ROZDZIAŁ I </w:t>
      </w:r>
    </w:p>
    <w:p w14:paraId="7A1BEED6" w14:textId="649A803C" w:rsidR="001B7191" w:rsidRDefault="00E50665">
      <w:pPr>
        <w:pStyle w:val="Standard"/>
        <w:spacing w:line="360" w:lineRule="auto"/>
        <w:jc w:val="center"/>
        <w:rPr>
          <w:rFonts w:ascii="Times New Roman" w:hAnsi="Times New Roman"/>
          <w:b/>
          <w:bCs/>
          <w:sz w:val="26"/>
          <w:szCs w:val="26"/>
        </w:rPr>
      </w:pPr>
      <w:r>
        <w:rPr>
          <w:rFonts w:ascii="Times New Roman" w:hAnsi="Times New Roman"/>
          <w:b/>
          <w:bCs/>
          <w:sz w:val="26"/>
          <w:szCs w:val="26"/>
        </w:rPr>
        <w:t>KIERUNKI DZIAŁAŃ W ZAKRESIE ROZWIĄZYWANIA PROBLEMÓW SPOŁECZNYCH W GMINIE SOKOŁÓW MAŁOPOLSKI</w:t>
      </w:r>
    </w:p>
    <w:p w14:paraId="1CA67836" w14:textId="77777777" w:rsidR="001B7191" w:rsidRDefault="00E50665">
      <w:pPr>
        <w:pStyle w:val="Standard"/>
        <w:spacing w:before="228" w:after="228" w:line="360" w:lineRule="auto"/>
        <w:rPr>
          <w:rFonts w:ascii="Times New Roman" w:hAnsi="Times New Roman"/>
          <w:b/>
          <w:bCs/>
        </w:rPr>
      </w:pPr>
      <w:r>
        <w:rPr>
          <w:rFonts w:ascii="Times New Roman" w:hAnsi="Times New Roman"/>
          <w:b/>
          <w:bCs/>
        </w:rPr>
        <w:br/>
        <w:t>1.1 MISJA I WIZJA.</w:t>
      </w:r>
    </w:p>
    <w:p w14:paraId="395E7BD2" w14:textId="77777777" w:rsidR="001B7191" w:rsidRDefault="001B7191">
      <w:pPr>
        <w:pStyle w:val="Standard"/>
        <w:rPr>
          <w:rFonts w:ascii="Times New Roman" w:hAnsi="Times New Roman"/>
          <w:b/>
          <w:bCs/>
        </w:rPr>
      </w:pPr>
    </w:p>
    <w:p w14:paraId="78C0F6B6" w14:textId="77777777" w:rsidR="001B7191" w:rsidRDefault="00E50665">
      <w:pPr>
        <w:pStyle w:val="Standard"/>
        <w:spacing w:line="360" w:lineRule="auto"/>
        <w:jc w:val="both"/>
        <w:rPr>
          <w:rFonts w:ascii="Times New Roman" w:hAnsi="Times New Roman"/>
        </w:rPr>
      </w:pPr>
      <w:r>
        <w:rPr>
          <w:rFonts w:ascii="Times New Roman" w:hAnsi="Times New Roman"/>
        </w:rPr>
        <w:t>Misją samorządu gminy Sokołów Małopolski w realizacji Strategii Rozwiązywania Problemów Społecznych na lata 2020-2027 jest;</w:t>
      </w:r>
    </w:p>
    <w:p w14:paraId="1DC592A4" w14:textId="77777777" w:rsidR="001B7191" w:rsidRDefault="001B7191">
      <w:pPr>
        <w:pStyle w:val="Standard"/>
        <w:spacing w:line="360" w:lineRule="auto"/>
        <w:rPr>
          <w:rFonts w:ascii="Times New Roman" w:hAnsi="Times New Roman"/>
        </w:rPr>
      </w:pPr>
    </w:p>
    <w:p w14:paraId="3F974E0F" w14:textId="77777777" w:rsidR="001B7191" w:rsidRDefault="00E50665">
      <w:pPr>
        <w:pStyle w:val="Standard"/>
        <w:spacing w:line="360" w:lineRule="auto"/>
        <w:jc w:val="center"/>
        <w:rPr>
          <w:rFonts w:ascii="Times New Roman" w:hAnsi="Times New Roman"/>
          <w:b/>
          <w:bCs/>
          <w:i/>
          <w:iCs/>
        </w:rPr>
      </w:pPr>
      <w:r>
        <w:rPr>
          <w:rFonts w:ascii="Times New Roman" w:hAnsi="Times New Roman"/>
          <w:b/>
          <w:bCs/>
          <w:i/>
          <w:iCs/>
        </w:rPr>
        <w:t>Podniesienie jakości życia mieszkańców Gminy Sokołów Małopolski, aktywizacja osób dotkniętych lub zagrożonych wykluczeniem społecznym, integracja społeczna oraz wspieranie rodzin.</w:t>
      </w:r>
    </w:p>
    <w:p w14:paraId="2A9A5CEF" w14:textId="77777777" w:rsidR="001B7191" w:rsidRDefault="001B7191">
      <w:pPr>
        <w:pStyle w:val="Standard"/>
        <w:spacing w:line="360" w:lineRule="auto"/>
        <w:rPr>
          <w:rFonts w:ascii="Times New Roman" w:hAnsi="Times New Roman"/>
        </w:rPr>
      </w:pPr>
    </w:p>
    <w:p w14:paraId="7EEBFB3C" w14:textId="77777777" w:rsidR="001B7191" w:rsidRDefault="00E50665">
      <w:pPr>
        <w:pStyle w:val="Standard"/>
        <w:spacing w:line="360" w:lineRule="auto"/>
        <w:ind w:firstLine="567"/>
        <w:jc w:val="both"/>
        <w:rPr>
          <w:rFonts w:ascii="Times New Roman" w:hAnsi="Times New Roman"/>
        </w:rPr>
      </w:pPr>
      <w:r>
        <w:rPr>
          <w:rFonts w:ascii="Times New Roman" w:hAnsi="Times New Roman"/>
        </w:rPr>
        <w:t>Misja rozwiązywania problemów społecznych dla gminy Sokołów Małopolski  została opracowana w oparciu o analizę sytuacji społecznej oraz identyfikację obszarów problemowych</w:t>
      </w:r>
      <w:r>
        <w:rPr>
          <w:rFonts w:ascii="Times New Roman" w:hAnsi="Times New Roman"/>
        </w:rPr>
        <w:br/>
        <w:t>w środowisku lokalnym. Przyjęte w strategii założenia działań służących rozwiązywaniu problemów społecznych warunkują przepisy prawa, kompetencje samorządu lokalnego, zasoby organizacyjne</w:t>
      </w:r>
      <w:r>
        <w:rPr>
          <w:rFonts w:ascii="Times New Roman" w:hAnsi="Times New Roman"/>
        </w:rPr>
        <w:br/>
        <w:t>i finansowe oraz dokumenty strategiczne. Prognozowane zmiany powinny spowodować poprawę jakości życia mieszkańców gminy, umożliwiać integrację społeczną, zapobiegać wykluczeniu</w:t>
      </w:r>
      <w:r>
        <w:rPr>
          <w:rFonts w:ascii="Times New Roman" w:hAnsi="Times New Roman"/>
        </w:rPr>
        <w:br/>
        <w:t xml:space="preserve">i marginalizacji oraz sprzyjać funkcjonowaniu rodziny.   </w:t>
      </w:r>
    </w:p>
    <w:p w14:paraId="3E1238C3" w14:textId="5AB9DCAD" w:rsidR="001B7191" w:rsidRDefault="00E50665">
      <w:pPr>
        <w:pStyle w:val="Standard"/>
        <w:spacing w:line="360" w:lineRule="auto"/>
        <w:ind w:firstLine="567"/>
        <w:jc w:val="both"/>
        <w:rPr>
          <w:rFonts w:hint="eastAsia"/>
        </w:rPr>
      </w:pPr>
      <w:r>
        <w:rPr>
          <w:rFonts w:ascii="Times New Roman" w:hAnsi="Times New Roman"/>
        </w:rPr>
        <w:t>Wizja rozwiązywania problemów społecznych gminy Sokołów Małopolski to obraz jej przyszłego wyglądu. Poprzez stworzenie wizji przyszłości możemy stworzyć ramy odniesienia, które pozwolą nam na podejmowanie trafnych decyzji, wyznaczanie konkretnych i realnych celów oraz sposobów ich realizacji. Tworzenie wizji przyczyni się min. do kształtowania obrazu przyszłości gminy, zjednoczenia działania organów administracji publicznej, organizacji społecznych oraz osób prywatnych w dążeniu do osiągnięcia wyznaczonego celu, rozwijania myślenia strategicznego</w:t>
      </w:r>
      <w:r w:rsidR="00DB2011">
        <w:rPr>
          <w:rFonts w:ascii="Times New Roman" w:hAnsi="Times New Roman"/>
        </w:rPr>
        <w:t xml:space="preserve"> </w:t>
      </w:r>
      <w:r>
        <w:rPr>
          <w:rFonts w:ascii="Times New Roman" w:hAnsi="Times New Roman"/>
        </w:rPr>
        <w:t xml:space="preserve">i przyszłościowego. Pomimo, że ramy czasowe Strategii Rozwiązywania Problemów Społecznych Gminy i Miasta Sokołów Małopolski zamykają się w roku 2027 to wizja rozwoju gminy w obszarze pomocy społecznej powinna obejmować </w:t>
      </w:r>
      <w:r>
        <w:rPr>
          <w:rFonts w:ascii="Times New Roman" w:hAnsi="Times New Roman"/>
        </w:rPr>
        <w:lastRenderedPageBreak/>
        <w:t>znacznie szerszy horyzont czasowy i stanowić myśl przewodnią wszelkich działań podejmowanych przez podmioty lokalnego systemu pomocy społecznej. W oparciu o diagnozę sytuacji gminy w obszarze pomocy społecznej wizja Strategii Rozwiązywania Problemów Społecznych Gminy i Miasta Sokołów Małopolski została sformułowana w następujący sposób;</w:t>
      </w:r>
    </w:p>
    <w:p w14:paraId="5C18765E" w14:textId="77777777" w:rsidR="001B7191" w:rsidRDefault="001B7191">
      <w:pPr>
        <w:pStyle w:val="Standard"/>
        <w:spacing w:line="360" w:lineRule="auto"/>
        <w:rPr>
          <w:rFonts w:ascii="Times New Roman" w:hAnsi="Times New Roman"/>
        </w:rPr>
      </w:pPr>
    </w:p>
    <w:p w14:paraId="3181D2B6" w14:textId="77777777" w:rsidR="001B7191" w:rsidRDefault="00E50665">
      <w:pPr>
        <w:pStyle w:val="Standard"/>
        <w:spacing w:line="360" w:lineRule="auto"/>
        <w:jc w:val="center"/>
        <w:rPr>
          <w:rFonts w:ascii="Times New Roman" w:hAnsi="Times New Roman"/>
          <w:b/>
          <w:bCs/>
          <w:i/>
          <w:iCs/>
        </w:rPr>
      </w:pPr>
      <w:r>
        <w:rPr>
          <w:rFonts w:ascii="Times New Roman" w:hAnsi="Times New Roman"/>
          <w:b/>
          <w:bCs/>
          <w:i/>
          <w:iCs/>
        </w:rPr>
        <w:t>Gmina Sokołów Małopolski jest miejscem przyjaznym dla mieszkańców, umożliwiającym integrację społeczności lokalnej, nowoczesną edukację, kompletną opiekę medyczną oraz system pomocy społecznej zaspakajający potrzeby społeczności lokalnej.</w:t>
      </w:r>
    </w:p>
    <w:p w14:paraId="5C7D4C6F" w14:textId="77777777" w:rsidR="001B7191" w:rsidRDefault="001B7191">
      <w:pPr>
        <w:pStyle w:val="Standard"/>
        <w:spacing w:line="360" w:lineRule="auto"/>
        <w:rPr>
          <w:rFonts w:ascii="Times New Roman" w:hAnsi="Times New Roman"/>
        </w:rPr>
      </w:pPr>
    </w:p>
    <w:p w14:paraId="4DEA20A1" w14:textId="77777777" w:rsidR="001B7191" w:rsidRDefault="00E50665">
      <w:pPr>
        <w:pStyle w:val="Standard"/>
        <w:spacing w:before="114" w:after="114" w:line="360" w:lineRule="auto"/>
        <w:jc w:val="both"/>
        <w:rPr>
          <w:rFonts w:ascii="Times New Roman" w:hAnsi="Times New Roman"/>
        </w:rPr>
      </w:pPr>
      <w:r>
        <w:rPr>
          <w:rFonts w:ascii="Times New Roman" w:hAnsi="Times New Roman"/>
        </w:rPr>
        <w:t>Wypełnienie powyżej sformułowanej misji wymaga wdrożenia wyznaczonych celów strategicznych</w:t>
      </w:r>
      <w:r>
        <w:rPr>
          <w:rFonts w:ascii="Times New Roman" w:hAnsi="Times New Roman"/>
        </w:rPr>
        <w:br/>
        <w:t>i operacyjnych oraz kierunków działań.</w:t>
      </w:r>
    </w:p>
    <w:p w14:paraId="29F2A651" w14:textId="77777777" w:rsidR="001B7191" w:rsidRDefault="00E50665">
      <w:pPr>
        <w:pStyle w:val="Standard"/>
        <w:spacing w:before="399" w:after="399" w:line="360" w:lineRule="auto"/>
        <w:rPr>
          <w:rFonts w:ascii="Times New Roman" w:hAnsi="Times New Roman"/>
          <w:b/>
          <w:bCs/>
        </w:rPr>
      </w:pPr>
      <w:r>
        <w:rPr>
          <w:rFonts w:ascii="Times New Roman" w:hAnsi="Times New Roman"/>
          <w:b/>
          <w:bCs/>
        </w:rPr>
        <w:t>1.2. CELE I KIERUNKI DZIAŁAŃ.</w:t>
      </w:r>
    </w:p>
    <w:p w14:paraId="5CE3457E" w14:textId="77777777" w:rsidR="001B7191" w:rsidRDefault="00E50665">
      <w:pPr>
        <w:pStyle w:val="Standard"/>
        <w:spacing w:before="114" w:after="114" w:line="360" w:lineRule="auto"/>
        <w:rPr>
          <w:rFonts w:ascii="Times New Roman" w:hAnsi="Times New Roman"/>
          <w:b/>
          <w:bCs/>
        </w:rPr>
      </w:pPr>
      <w:r>
        <w:rPr>
          <w:rFonts w:ascii="Times New Roman" w:hAnsi="Times New Roman"/>
          <w:b/>
          <w:bCs/>
        </w:rPr>
        <w:t>Cel strategiczny 1. Zapewnienie mieszkańcom gminy bezpieczeństwa socjalnego.</w:t>
      </w:r>
    </w:p>
    <w:p w14:paraId="15EDEB56" w14:textId="77777777" w:rsidR="001B7191" w:rsidRDefault="00E50665">
      <w:pPr>
        <w:pStyle w:val="Standard"/>
        <w:spacing w:before="114" w:after="114" w:line="360" w:lineRule="auto"/>
        <w:rPr>
          <w:rFonts w:ascii="Times New Roman" w:hAnsi="Times New Roman"/>
          <w:b/>
          <w:bCs/>
        </w:rPr>
      </w:pPr>
      <w:r>
        <w:rPr>
          <w:rFonts w:ascii="Times New Roman" w:hAnsi="Times New Roman"/>
          <w:b/>
          <w:bCs/>
        </w:rPr>
        <w:t>Cele operacyjne;</w:t>
      </w:r>
    </w:p>
    <w:p w14:paraId="6369FFAE" w14:textId="77777777" w:rsidR="001B7191" w:rsidRDefault="00E50665">
      <w:pPr>
        <w:pStyle w:val="Standard"/>
        <w:spacing w:before="57" w:after="57" w:line="360" w:lineRule="auto"/>
        <w:rPr>
          <w:rFonts w:ascii="Times New Roman" w:hAnsi="Times New Roman"/>
        </w:rPr>
      </w:pPr>
      <w:r>
        <w:rPr>
          <w:rFonts w:ascii="Times New Roman" w:hAnsi="Times New Roman"/>
        </w:rPr>
        <w:t>1. Wspieranie osób i rodzin żyjących w ubóstwie.</w:t>
      </w:r>
    </w:p>
    <w:p w14:paraId="7482B450" w14:textId="77777777" w:rsidR="001B7191" w:rsidRDefault="00E50665">
      <w:pPr>
        <w:pStyle w:val="Standard"/>
        <w:spacing w:before="57" w:after="57" w:line="360" w:lineRule="auto"/>
        <w:rPr>
          <w:rFonts w:ascii="Times New Roman" w:hAnsi="Times New Roman"/>
        </w:rPr>
      </w:pPr>
      <w:r>
        <w:rPr>
          <w:rFonts w:ascii="Times New Roman" w:hAnsi="Times New Roman"/>
        </w:rPr>
        <w:t>2. Przeciwdziałanie bezrobociu.</w:t>
      </w:r>
    </w:p>
    <w:p w14:paraId="554C55CD" w14:textId="77777777" w:rsidR="001B7191" w:rsidRDefault="00E50665">
      <w:pPr>
        <w:pStyle w:val="Standard"/>
        <w:spacing w:before="114" w:after="114" w:line="360" w:lineRule="auto"/>
        <w:rPr>
          <w:rFonts w:ascii="Times New Roman" w:hAnsi="Times New Roman"/>
          <w:b/>
          <w:bCs/>
        </w:rPr>
      </w:pPr>
      <w:r>
        <w:rPr>
          <w:rFonts w:ascii="Times New Roman" w:hAnsi="Times New Roman"/>
          <w:b/>
          <w:bCs/>
        </w:rPr>
        <w:t>Kierunki działań;</w:t>
      </w:r>
    </w:p>
    <w:p w14:paraId="6C84734F"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Udzielanie pomocy osobom i rodzinom znajdującym się w trudnej sytuacji materialnej</w:t>
      </w:r>
      <w:r>
        <w:rPr>
          <w:rFonts w:ascii="Times New Roman" w:hAnsi="Times New Roman"/>
        </w:rPr>
        <w:br/>
        <w:t>z systemu pomocy społecznej, świadczeń rodzinnych, funduszu alimentacyjnego oraz w formie dodatków mieszkaniowych i dodatku energetycznego.</w:t>
      </w:r>
    </w:p>
    <w:p w14:paraId="304895BC"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Udzielanie świadczenia wychowawczego i świadczenia ,, Dobry Start”</w:t>
      </w:r>
    </w:p>
    <w:p w14:paraId="6BA526D5"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Udzielanie pomocy dzieciom pochodzącym z rodzin ubogich poprzez dożywianie w szkołach</w:t>
      </w:r>
      <w:r>
        <w:rPr>
          <w:rFonts w:ascii="Times New Roman" w:hAnsi="Times New Roman"/>
        </w:rPr>
        <w:br/>
        <w:t>oraz organizowanie wypoczynku letniego.</w:t>
      </w:r>
    </w:p>
    <w:p w14:paraId="39CFBBE8"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Świadczenie przez pracowników pomocy społecznej pracy socjalnej obejmującej</w:t>
      </w:r>
      <w:r>
        <w:rPr>
          <w:rFonts w:ascii="Times New Roman" w:hAnsi="Times New Roman"/>
        </w:rPr>
        <w:br/>
        <w:t>m. in. motywowanie osób ubogich i bezrobotnych do rozwiązywania własnych problemów, podnoszenia kwalifikacji, poszukiwania zatrudnienia oraz zawieranie z nimi kontraktów socjalnych.</w:t>
      </w:r>
    </w:p>
    <w:p w14:paraId="716876F0" w14:textId="77777777" w:rsidR="001B7191" w:rsidRDefault="00E50665">
      <w:pPr>
        <w:pStyle w:val="Standard"/>
        <w:numPr>
          <w:ilvl w:val="0"/>
          <w:numId w:val="160"/>
        </w:numPr>
        <w:spacing w:line="360" w:lineRule="auto"/>
        <w:jc w:val="both"/>
        <w:rPr>
          <w:rFonts w:hint="eastAsia"/>
        </w:rPr>
      </w:pPr>
      <w:r>
        <w:rPr>
          <w:rFonts w:ascii="Times New Roman" w:hAnsi="Times New Roman"/>
        </w:rPr>
        <w:t xml:space="preserve">Podejmowanie wśród osób i rodzin znajdujących się w trudnej sytuacji materialnej działań edukacyjnych służących poprawie ich położenia  oraz zapobieganiu zjawisku dziedziczenia </w:t>
      </w:r>
      <w:r>
        <w:rPr>
          <w:rFonts w:ascii="Times New Roman" w:hAnsi="Times New Roman"/>
        </w:rPr>
        <w:lastRenderedPageBreak/>
        <w:t>bezrobocia i biedy, min. edukowanie w zakresie umiejętnego gospodarowania budżetem domowym.</w:t>
      </w:r>
    </w:p>
    <w:p w14:paraId="4FA7D637"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Stała współpraca z Powiatowym Urzędem Pracy w zakresie aktywizacji zawodowej bezrobotnych mieszkańców gminy- upowszechnianie informacji o wolnych miejscach pracy, usługach pośrednictwa pracy i poradnictwa zawodowego, szkoleniach i stażach, udzielaniu dotacji na rozpoczęcie działalności gospodarczej oraz bonu na zasiedlenie, organizowanie robót publicznych oraz prac interwencyjnych.</w:t>
      </w:r>
    </w:p>
    <w:p w14:paraId="74D1CDB9"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Podejmowanie współpracy z organizacjami pozarządowymi  zajmującymi się aktywizacją zawodową osób bezrobotnych bądź zagrożonych utratą zatrudnienia.</w:t>
      </w:r>
    </w:p>
    <w:p w14:paraId="2FCE38EE" w14:textId="77777777" w:rsidR="001B7191" w:rsidRDefault="00E50665">
      <w:pPr>
        <w:pStyle w:val="Standard"/>
        <w:numPr>
          <w:ilvl w:val="0"/>
          <w:numId w:val="160"/>
        </w:numPr>
        <w:spacing w:line="360" w:lineRule="auto"/>
        <w:jc w:val="both"/>
        <w:rPr>
          <w:rFonts w:ascii="Times New Roman" w:hAnsi="Times New Roman"/>
        </w:rPr>
      </w:pPr>
      <w:r>
        <w:rPr>
          <w:rFonts w:ascii="Times New Roman" w:hAnsi="Times New Roman"/>
        </w:rPr>
        <w:t>Podejmowanie działań na rzecz osób zagrożonych bądź dotkniętych bezdomnością poprzez prowadzenie pracy socjalnej, udzielenie wsparcia finansowego oraz w dostępie do terapii uzależnień, podejmowanie współpracy w zakresie zapewnienia schronienia z placówkami spoza gminy.</w:t>
      </w:r>
    </w:p>
    <w:p w14:paraId="156ACCB8" w14:textId="77777777" w:rsidR="001B7191" w:rsidRDefault="00E50665">
      <w:pPr>
        <w:pStyle w:val="Standard"/>
        <w:spacing w:before="114" w:after="114" w:line="360" w:lineRule="auto"/>
        <w:rPr>
          <w:rFonts w:hint="eastAsia"/>
        </w:rPr>
      </w:pPr>
      <w:r>
        <w:rPr>
          <w:rFonts w:ascii="Times New Roman" w:hAnsi="Times New Roman"/>
          <w:b/>
          <w:bCs/>
        </w:rPr>
        <w:t>Czas realizacji;</w:t>
      </w:r>
      <w:r>
        <w:rPr>
          <w:rFonts w:ascii="Times New Roman" w:hAnsi="Times New Roman"/>
        </w:rPr>
        <w:t xml:space="preserve"> Lata 2021-2027.</w:t>
      </w:r>
    </w:p>
    <w:p w14:paraId="3D3C628B" w14:textId="77777777" w:rsidR="001B7191" w:rsidRDefault="00E50665">
      <w:pPr>
        <w:pStyle w:val="Standard"/>
        <w:spacing w:before="114" w:after="114" w:line="360" w:lineRule="auto"/>
        <w:jc w:val="both"/>
        <w:rPr>
          <w:rFonts w:hint="eastAsia"/>
        </w:rPr>
      </w:pPr>
      <w:r>
        <w:rPr>
          <w:rFonts w:ascii="Times New Roman" w:hAnsi="Times New Roman"/>
          <w:b/>
          <w:bCs/>
        </w:rPr>
        <w:t xml:space="preserve">Realizatorzy; </w:t>
      </w:r>
      <w:r>
        <w:rPr>
          <w:rFonts w:ascii="Times New Roman" w:hAnsi="Times New Roman"/>
        </w:rPr>
        <w:t>Burmistrz, Rada Miejska, Urząd Miasta i Gminy, Miejski Ośrodek Pomocy Społecznej, gminne placówki oświatowe.</w:t>
      </w:r>
    </w:p>
    <w:p w14:paraId="509D5512" w14:textId="77777777" w:rsidR="001B7191" w:rsidRDefault="00E50665">
      <w:pPr>
        <w:pStyle w:val="Standard"/>
        <w:spacing w:before="114" w:after="114" w:line="360" w:lineRule="auto"/>
        <w:jc w:val="both"/>
        <w:rPr>
          <w:rFonts w:hint="eastAsia"/>
        </w:rPr>
      </w:pPr>
      <w:r>
        <w:rPr>
          <w:rFonts w:ascii="Times New Roman" w:hAnsi="Times New Roman"/>
          <w:b/>
          <w:bCs/>
        </w:rPr>
        <w:t>Partnerzy w realizacji;</w:t>
      </w:r>
      <w:r>
        <w:rPr>
          <w:rFonts w:ascii="Times New Roman" w:hAnsi="Times New Roman"/>
        </w:rPr>
        <w:t xml:space="preserve"> Powiatowy Urząd Pracy w Rzeszowie, Powiatowe Centrum Pomocy Rodzinie w Rzeszowie, Kuratorium Oświaty, Wojewódzki Ośrodek Terapii Uzależnień, placówki zapewniające schronienie  poza gminą, placówki ochrony zdrowia, pracodawcy, instytucje rządowe, organizacje pozarządowe, parafie, społeczność lokalna oraz inni wynikający ze specyfiki poszczególnych działań.</w:t>
      </w:r>
    </w:p>
    <w:p w14:paraId="3ED586EE" w14:textId="77777777" w:rsidR="001B7191" w:rsidRDefault="00E50665">
      <w:pPr>
        <w:pStyle w:val="Standard"/>
        <w:spacing w:before="114" w:after="114" w:line="360" w:lineRule="auto"/>
        <w:jc w:val="both"/>
        <w:rPr>
          <w:rFonts w:hint="eastAsia"/>
        </w:rPr>
      </w:pPr>
      <w:r>
        <w:rPr>
          <w:rFonts w:ascii="Times New Roman" w:hAnsi="Times New Roman"/>
          <w:b/>
          <w:bCs/>
        </w:rPr>
        <w:t>Możliwe źródła finansowania</w:t>
      </w:r>
      <w:r>
        <w:rPr>
          <w:rFonts w:ascii="Times New Roman" w:hAnsi="Times New Roman"/>
        </w:rPr>
        <w:t>; samorząd lokalny, budżet państwa, Fundusz Pracy, Powiatowy Fundusz Pomocy Osobom Niepełnosprawnym, fundusze Unii Europejskiej, sponsorzy prywatni.</w:t>
      </w:r>
    </w:p>
    <w:p w14:paraId="20A627D0"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Prognoza zmian;</w:t>
      </w:r>
    </w:p>
    <w:p w14:paraId="215217C1" w14:textId="77777777" w:rsidR="001B7191" w:rsidRDefault="00E50665">
      <w:pPr>
        <w:pStyle w:val="Standard"/>
        <w:spacing w:line="360" w:lineRule="auto"/>
        <w:jc w:val="both"/>
        <w:rPr>
          <w:rFonts w:ascii="Times New Roman" w:hAnsi="Times New Roman"/>
        </w:rPr>
      </w:pPr>
      <w:r>
        <w:rPr>
          <w:rFonts w:ascii="Times New Roman" w:hAnsi="Times New Roman"/>
        </w:rPr>
        <w:t>- poprawa warunków ekonomicznych osób dotkniętych bądź zagrożonych utratą bezpieczeństwa socjalnego,</w:t>
      </w:r>
    </w:p>
    <w:p w14:paraId="6565FBA3" w14:textId="77777777" w:rsidR="001B7191" w:rsidRDefault="00E50665">
      <w:pPr>
        <w:pStyle w:val="Standard"/>
        <w:spacing w:line="360" w:lineRule="auto"/>
        <w:jc w:val="both"/>
        <w:rPr>
          <w:rFonts w:ascii="Times New Roman" w:hAnsi="Times New Roman"/>
        </w:rPr>
      </w:pPr>
      <w:r>
        <w:rPr>
          <w:rFonts w:ascii="Times New Roman" w:hAnsi="Times New Roman"/>
        </w:rPr>
        <w:t>- podjęcie aktywności zawodowej i usamodzielnienie części dotychczasowych beneficjentów systemu pomocy społecznej,</w:t>
      </w:r>
    </w:p>
    <w:p w14:paraId="147382B8" w14:textId="77777777" w:rsidR="001B7191" w:rsidRDefault="00E50665">
      <w:pPr>
        <w:pStyle w:val="Standard"/>
        <w:spacing w:line="360" w:lineRule="auto"/>
        <w:jc w:val="both"/>
        <w:rPr>
          <w:rFonts w:ascii="Times New Roman" w:hAnsi="Times New Roman"/>
        </w:rPr>
      </w:pPr>
      <w:r>
        <w:rPr>
          <w:rFonts w:ascii="Times New Roman" w:hAnsi="Times New Roman"/>
        </w:rPr>
        <w:t>- poprawa warunków mieszkaniowych osób zagrożonych bezdomnością,</w:t>
      </w:r>
    </w:p>
    <w:p w14:paraId="2E6A92E7" w14:textId="77777777" w:rsidR="001B7191" w:rsidRDefault="00E50665">
      <w:pPr>
        <w:pStyle w:val="Standard"/>
        <w:spacing w:line="360" w:lineRule="auto"/>
        <w:jc w:val="both"/>
        <w:rPr>
          <w:rFonts w:ascii="Times New Roman" w:hAnsi="Times New Roman"/>
        </w:rPr>
      </w:pPr>
      <w:r>
        <w:rPr>
          <w:rFonts w:ascii="Times New Roman" w:hAnsi="Times New Roman"/>
        </w:rPr>
        <w:t>- zwiększenie poziomu świadomości mieszkańców w zakresie profilaktyki uzależnień oraz dostępu</w:t>
      </w:r>
      <w:r>
        <w:rPr>
          <w:rFonts w:ascii="Times New Roman" w:hAnsi="Times New Roman"/>
        </w:rPr>
        <w:br/>
        <w:t>do wsparcia specjalistycznego dla osób uzależnionych i ich rodzin,</w:t>
      </w:r>
    </w:p>
    <w:p w14:paraId="49927B63" w14:textId="77777777" w:rsidR="001B7191" w:rsidRDefault="00E50665">
      <w:pPr>
        <w:pStyle w:val="Standard"/>
        <w:spacing w:line="360" w:lineRule="auto"/>
        <w:jc w:val="both"/>
        <w:rPr>
          <w:rFonts w:ascii="Times New Roman" w:hAnsi="Times New Roman"/>
        </w:rPr>
      </w:pPr>
      <w:r>
        <w:rPr>
          <w:rFonts w:ascii="Times New Roman" w:hAnsi="Times New Roman"/>
        </w:rPr>
        <w:t>- wzrost aktywności gospodarczej oraz zwiększenie liczby osób zatrudnionych na lokalnym rynku pracy.</w:t>
      </w:r>
    </w:p>
    <w:p w14:paraId="13946C25"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lastRenderedPageBreak/>
        <w:t>Cel strategiczny 2. Wsparcie osób starszych w naturalnym środowisku.</w:t>
      </w:r>
    </w:p>
    <w:p w14:paraId="40057F7D"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Cele operacyjne;</w:t>
      </w:r>
    </w:p>
    <w:p w14:paraId="2DF8B328" w14:textId="77777777" w:rsidR="001B7191" w:rsidRDefault="00E50665">
      <w:pPr>
        <w:pStyle w:val="Standard"/>
        <w:spacing w:before="57" w:after="57" w:line="360" w:lineRule="auto"/>
        <w:jc w:val="both"/>
        <w:rPr>
          <w:rFonts w:ascii="Times New Roman" w:hAnsi="Times New Roman"/>
        </w:rPr>
      </w:pPr>
      <w:r>
        <w:rPr>
          <w:rFonts w:ascii="Times New Roman" w:hAnsi="Times New Roman"/>
        </w:rPr>
        <w:t>1. Rozszerzenie zakresu usług opiekuńczych dla osób starszych.</w:t>
      </w:r>
    </w:p>
    <w:p w14:paraId="38FDC9B7" w14:textId="77777777" w:rsidR="001B7191" w:rsidRDefault="00E50665">
      <w:pPr>
        <w:pStyle w:val="Standard"/>
        <w:spacing w:before="57" w:after="57" w:line="360" w:lineRule="auto"/>
        <w:jc w:val="both"/>
        <w:rPr>
          <w:rFonts w:ascii="Times New Roman" w:hAnsi="Times New Roman"/>
        </w:rPr>
      </w:pPr>
      <w:r>
        <w:rPr>
          <w:rFonts w:ascii="Times New Roman" w:hAnsi="Times New Roman"/>
        </w:rPr>
        <w:t>2. Zwiększenie udziału osób starszych w życiu społecznym.</w:t>
      </w:r>
    </w:p>
    <w:p w14:paraId="7B30568E"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Kierunki działań;</w:t>
      </w:r>
    </w:p>
    <w:p w14:paraId="08758711" w14:textId="77777777" w:rsidR="001B7191" w:rsidRDefault="00E50665">
      <w:pPr>
        <w:pStyle w:val="Standard"/>
        <w:spacing w:line="360" w:lineRule="auto"/>
        <w:jc w:val="both"/>
        <w:rPr>
          <w:rFonts w:ascii="Times New Roman" w:hAnsi="Times New Roman"/>
        </w:rPr>
      </w:pPr>
      <w:r>
        <w:rPr>
          <w:rFonts w:ascii="Times New Roman" w:hAnsi="Times New Roman"/>
        </w:rPr>
        <w:t>1. Rozwijanie usług opiekuńczych i specjalistycznych usług opiekuńczych w miejscu zamieszkania.</w:t>
      </w:r>
    </w:p>
    <w:p w14:paraId="1FCB45DC" w14:textId="77777777" w:rsidR="001B7191" w:rsidRDefault="00E50665">
      <w:pPr>
        <w:pStyle w:val="Standard"/>
        <w:spacing w:line="360" w:lineRule="auto"/>
        <w:jc w:val="both"/>
        <w:rPr>
          <w:rFonts w:ascii="Times New Roman" w:hAnsi="Times New Roman"/>
        </w:rPr>
      </w:pPr>
      <w:r>
        <w:rPr>
          <w:rFonts w:ascii="Times New Roman" w:hAnsi="Times New Roman"/>
        </w:rPr>
        <w:t>2. Udzielanie osobom starszym wsparcia w formie finansowej i rzeczowej.</w:t>
      </w:r>
    </w:p>
    <w:p w14:paraId="5443C29E" w14:textId="77777777" w:rsidR="001B7191" w:rsidRDefault="00E50665">
      <w:pPr>
        <w:pStyle w:val="Standard"/>
        <w:spacing w:line="360" w:lineRule="auto"/>
        <w:jc w:val="both"/>
        <w:rPr>
          <w:rFonts w:ascii="Times New Roman" w:hAnsi="Times New Roman"/>
        </w:rPr>
      </w:pPr>
      <w:r>
        <w:rPr>
          <w:rFonts w:ascii="Times New Roman" w:hAnsi="Times New Roman"/>
        </w:rPr>
        <w:t>3.  Świadczenie przez pracowników pomocy społecznej pracy socjalnej obejmującej m. in. monitoring sytuacji osób starszych na terenie gminy, zapobieganie osamotnieniu i izolacji społecznej seniorów, wzmacnianie więzi międzypokoleniowych.</w:t>
      </w:r>
    </w:p>
    <w:p w14:paraId="468DFBFE" w14:textId="77777777" w:rsidR="001B7191" w:rsidRDefault="00E50665">
      <w:pPr>
        <w:pStyle w:val="Standard"/>
        <w:spacing w:line="360" w:lineRule="auto"/>
        <w:jc w:val="both"/>
        <w:rPr>
          <w:rFonts w:ascii="Times New Roman" w:hAnsi="Times New Roman"/>
        </w:rPr>
      </w:pPr>
      <w:r>
        <w:rPr>
          <w:rFonts w:ascii="Times New Roman" w:hAnsi="Times New Roman"/>
        </w:rPr>
        <w:t>4. Zapewnienie wsparcia i pomocy dla osób opiekujących się osobami zależnymi.</w:t>
      </w:r>
    </w:p>
    <w:p w14:paraId="50091BE2" w14:textId="77777777" w:rsidR="001B7191" w:rsidRDefault="00E50665">
      <w:pPr>
        <w:pStyle w:val="Standard"/>
        <w:spacing w:line="360" w:lineRule="auto"/>
        <w:jc w:val="both"/>
        <w:rPr>
          <w:rFonts w:ascii="Times New Roman" w:hAnsi="Times New Roman"/>
        </w:rPr>
      </w:pPr>
      <w:r>
        <w:rPr>
          <w:rFonts w:ascii="Times New Roman" w:hAnsi="Times New Roman"/>
        </w:rPr>
        <w:t>5. Inicjowanie i promowanie wśród mieszkańców gminy działań samopomocowych tj. pomoc sąsiedzka, wolontariat.</w:t>
      </w:r>
    </w:p>
    <w:p w14:paraId="087F9A6D" w14:textId="77777777" w:rsidR="001B7191" w:rsidRDefault="00E50665">
      <w:pPr>
        <w:pStyle w:val="Standard"/>
        <w:spacing w:line="360" w:lineRule="auto"/>
        <w:jc w:val="both"/>
        <w:rPr>
          <w:rFonts w:ascii="Times New Roman" w:hAnsi="Times New Roman"/>
        </w:rPr>
      </w:pPr>
      <w:r>
        <w:rPr>
          <w:rFonts w:ascii="Times New Roman" w:hAnsi="Times New Roman"/>
        </w:rPr>
        <w:t>6. Zapewnienie osobom starszym dostępu do rekreacji, kultury, edukacji oraz promocja aktywnego trybu życia seniorów.</w:t>
      </w:r>
    </w:p>
    <w:p w14:paraId="2253FB9A" w14:textId="77777777" w:rsidR="001B7191" w:rsidRDefault="00E50665">
      <w:pPr>
        <w:pStyle w:val="Standard"/>
        <w:spacing w:line="360" w:lineRule="auto"/>
        <w:jc w:val="both"/>
        <w:rPr>
          <w:rFonts w:ascii="Times New Roman" w:hAnsi="Times New Roman"/>
        </w:rPr>
      </w:pPr>
      <w:r>
        <w:rPr>
          <w:rFonts w:ascii="Times New Roman" w:hAnsi="Times New Roman"/>
        </w:rPr>
        <w:t>7. Podejmowanie i rozszerzanie współpracy z instytucjami  i organizacjami pozarządowymi działającymi na rzecz osób starszych.</w:t>
      </w:r>
    </w:p>
    <w:p w14:paraId="0AE7F8AC" w14:textId="77777777" w:rsidR="001B7191" w:rsidRDefault="00E50665">
      <w:pPr>
        <w:pStyle w:val="Standard"/>
        <w:spacing w:before="114" w:after="114" w:line="360" w:lineRule="auto"/>
        <w:jc w:val="both"/>
        <w:rPr>
          <w:rFonts w:hint="eastAsia"/>
        </w:rPr>
      </w:pPr>
      <w:r>
        <w:rPr>
          <w:rFonts w:ascii="Times New Roman" w:hAnsi="Times New Roman"/>
          <w:b/>
          <w:bCs/>
        </w:rPr>
        <w:t>Czas realizacji;</w:t>
      </w:r>
      <w:r>
        <w:rPr>
          <w:rFonts w:ascii="Times New Roman" w:hAnsi="Times New Roman"/>
        </w:rPr>
        <w:t xml:space="preserve"> Lata 2021-2027.</w:t>
      </w:r>
    </w:p>
    <w:p w14:paraId="003B9B08" w14:textId="77777777" w:rsidR="001B7191" w:rsidRDefault="00E50665">
      <w:pPr>
        <w:pStyle w:val="Standard"/>
        <w:spacing w:before="114" w:after="114" w:line="360" w:lineRule="auto"/>
        <w:jc w:val="both"/>
        <w:rPr>
          <w:rFonts w:hint="eastAsia"/>
        </w:rPr>
      </w:pPr>
      <w:r>
        <w:rPr>
          <w:rFonts w:ascii="Times New Roman" w:hAnsi="Times New Roman"/>
          <w:b/>
          <w:bCs/>
        </w:rPr>
        <w:t xml:space="preserve">Realizatorzy; </w:t>
      </w:r>
      <w:r>
        <w:rPr>
          <w:rFonts w:ascii="Times New Roman" w:hAnsi="Times New Roman"/>
        </w:rPr>
        <w:t xml:space="preserve">Burmistrz, Rada Miejska, Urząd Miasta i Gminy, Miejski Ośrodek Pomocy Społecznej, Miejsko-Gminny Ośrodek Kultury Sportu i Rekreacji w Sokołowie </w:t>
      </w:r>
      <w:proofErr w:type="spellStart"/>
      <w:r>
        <w:rPr>
          <w:rFonts w:ascii="Times New Roman" w:hAnsi="Times New Roman"/>
        </w:rPr>
        <w:t>Młp</w:t>
      </w:r>
      <w:proofErr w:type="spellEnd"/>
      <w:r>
        <w:rPr>
          <w:rFonts w:ascii="Times New Roman" w:hAnsi="Times New Roman"/>
        </w:rPr>
        <w:t>..</w:t>
      </w:r>
    </w:p>
    <w:p w14:paraId="09B72C65" w14:textId="77777777" w:rsidR="001B7191" w:rsidRDefault="00E50665">
      <w:pPr>
        <w:pStyle w:val="Standard"/>
        <w:spacing w:before="114" w:after="114" w:line="360" w:lineRule="auto"/>
        <w:jc w:val="both"/>
        <w:rPr>
          <w:rFonts w:hint="eastAsia"/>
        </w:rPr>
      </w:pPr>
      <w:r>
        <w:rPr>
          <w:rFonts w:ascii="Times New Roman" w:hAnsi="Times New Roman"/>
          <w:b/>
          <w:bCs/>
        </w:rPr>
        <w:t>Partnerzy w realizacji;</w:t>
      </w:r>
      <w:r>
        <w:rPr>
          <w:rFonts w:ascii="Times New Roman" w:hAnsi="Times New Roman"/>
        </w:rPr>
        <w:t xml:space="preserve"> Powiatowe Centrum Pomocy Rodzinie w Rzeszowie, Państwowy Fundusz Rehabilitacji Osób Niepełnosprawnych, placówki ochrony zdrowia, ośrodki wsparcia, podmioty świadczące usługi rehabilitacyjne, domy pomocy społecznej, instytucje rządowe, organizacje pozarządowe działające na rzecz osób starszych, placówki oświatowe, parafie, społeczność lokalna oraz inni wynikający ze specyfiki poszczególnych działań.</w:t>
      </w:r>
    </w:p>
    <w:p w14:paraId="532ED1CB" w14:textId="77777777" w:rsidR="001B7191" w:rsidRDefault="00E50665">
      <w:pPr>
        <w:pStyle w:val="Standard"/>
        <w:spacing w:before="114" w:after="114" w:line="360" w:lineRule="auto"/>
        <w:jc w:val="both"/>
        <w:rPr>
          <w:rFonts w:hint="eastAsia"/>
        </w:rPr>
      </w:pPr>
      <w:r>
        <w:rPr>
          <w:rFonts w:ascii="Times New Roman" w:hAnsi="Times New Roman"/>
          <w:b/>
          <w:bCs/>
        </w:rPr>
        <w:t>Możliwe źródła finansowania</w:t>
      </w:r>
      <w:r>
        <w:rPr>
          <w:rFonts w:ascii="Times New Roman" w:hAnsi="Times New Roman"/>
        </w:rPr>
        <w:t>; samorząd lokalny, budżet państwa,  Państwowy Fundusz Rehabilitacji Osób Niepełnosprawnych, fundusze Unii Europejskiej, sponsorzy prywatni.</w:t>
      </w:r>
    </w:p>
    <w:p w14:paraId="46333C51" w14:textId="77777777" w:rsidR="001B7191" w:rsidRDefault="00E50665">
      <w:pPr>
        <w:pStyle w:val="Standard"/>
        <w:spacing w:line="360" w:lineRule="auto"/>
        <w:jc w:val="both"/>
        <w:rPr>
          <w:rFonts w:ascii="Times New Roman" w:hAnsi="Times New Roman"/>
          <w:b/>
          <w:bCs/>
        </w:rPr>
      </w:pPr>
      <w:r>
        <w:rPr>
          <w:rFonts w:ascii="Times New Roman" w:hAnsi="Times New Roman"/>
          <w:b/>
          <w:bCs/>
        </w:rPr>
        <w:t>Prognoza zmian;</w:t>
      </w:r>
    </w:p>
    <w:p w14:paraId="369DC957" w14:textId="77777777" w:rsidR="001B7191" w:rsidRDefault="00E50665">
      <w:pPr>
        <w:pStyle w:val="Standard"/>
        <w:spacing w:line="360" w:lineRule="auto"/>
        <w:jc w:val="both"/>
        <w:rPr>
          <w:rFonts w:ascii="Times New Roman" w:hAnsi="Times New Roman"/>
        </w:rPr>
      </w:pPr>
      <w:r>
        <w:rPr>
          <w:rFonts w:ascii="Times New Roman" w:hAnsi="Times New Roman"/>
        </w:rPr>
        <w:t>- lepsza jakość funkcjonowania osób starszych w środowisku zamieszkania,</w:t>
      </w:r>
    </w:p>
    <w:p w14:paraId="5E41E73E" w14:textId="77777777" w:rsidR="001B7191" w:rsidRDefault="00E50665">
      <w:pPr>
        <w:pStyle w:val="Standard"/>
        <w:spacing w:line="360" w:lineRule="auto"/>
        <w:jc w:val="both"/>
        <w:rPr>
          <w:rFonts w:ascii="Times New Roman" w:hAnsi="Times New Roman"/>
        </w:rPr>
      </w:pPr>
      <w:r>
        <w:rPr>
          <w:rFonts w:ascii="Times New Roman" w:hAnsi="Times New Roman"/>
        </w:rPr>
        <w:t>- ograniczenie zjawiska wykluczenia społecznego seniorów,</w:t>
      </w:r>
    </w:p>
    <w:p w14:paraId="21513128" w14:textId="77777777" w:rsidR="001B7191" w:rsidRDefault="00E50665">
      <w:pPr>
        <w:pStyle w:val="Standard"/>
        <w:spacing w:line="360" w:lineRule="auto"/>
        <w:jc w:val="both"/>
        <w:rPr>
          <w:rFonts w:ascii="Times New Roman" w:hAnsi="Times New Roman"/>
        </w:rPr>
      </w:pPr>
      <w:r>
        <w:rPr>
          <w:rFonts w:ascii="Times New Roman" w:hAnsi="Times New Roman"/>
        </w:rPr>
        <w:lastRenderedPageBreak/>
        <w:t>- wyższy standard świadczonych usług,</w:t>
      </w:r>
    </w:p>
    <w:p w14:paraId="42D79A22" w14:textId="77777777" w:rsidR="001B7191" w:rsidRDefault="00E50665">
      <w:pPr>
        <w:pStyle w:val="Standard"/>
        <w:spacing w:line="360" w:lineRule="auto"/>
        <w:jc w:val="both"/>
        <w:rPr>
          <w:rFonts w:ascii="Times New Roman" w:hAnsi="Times New Roman"/>
        </w:rPr>
      </w:pPr>
      <w:r>
        <w:rPr>
          <w:rFonts w:ascii="Times New Roman" w:hAnsi="Times New Roman"/>
        </w:rPr>
        <w:t>- większa aktywność osób starszych w życiu społecznym,</w:t>
      </w:r>
    </w:p>
    <w:p w14:paraId="6440D295" w14:textId="77777777" w:rsidR="001B7191" w:rsidRDefault="00E50665">
      <w:pPr>
        <w:pStyle w:val="Standard"/>
        <w:spacing w:before="57" w:after="57" w:line="360" w:lineRule="auto"/>
        <w:jc w:val="both"/>
        <w:rPr>
          <w:rFonts w:ascii="Times New Roman" w:hAnsi="Times New Roman"/>
        </w:rPr>
      </w:pPr>
      <w:r>
        <w:rPr>
          <w:rFonts w:ascii="Times New Roman" w:hAnsi="Times New Roman"/>
        </w:rPr>
        <w:t>- wzrost poczucia zadowolenia z życia wśród seniorów,</w:t>
      </w:r>
    </w:p>
    <w:p w14:paraId="25DB7BDE" w14:textId="77777777" w:rsidR="001B7191" w:rsidRDefault="00E50665">
      <w:pPr>
        <w:pStyle w:val="Standard"/>
        <w:spacing w:before="171" w:after="171" w:line="360" w:lineRule="auto"/>
        <w:jc w:val="both"/>
        <w:rPr>
          <w:rFonts w:ascii="Times New Roman" w:hAnsi="Times New Roman"/>
          <w:b/>
          <w:bCs/>
        </w:rPr>
      </w:pPr>
      <w:r>
        <w:rPr>
          <w:rFonts w:ascii="Times New Roman" w:hAnsi="Times New Roman"/>
          <w:b/>
          <w:bCs/>
        </w:rPr>
        <w:t>Cel strategiczny 3. Integracja społeczna osób niepełnosprawnych.</w:t>
      </w:r>
    </w:p>
    <w:p w14:paraId="702BB00A" w14:textId="77777777" w:rsidR="001B7191" w:rsidRDefault="00E50665">
      <w:pPr>
        <w:pStyle w:val="Standard"/>
        <w:spacing w:line="360" w:lineRule="auto"/>
        <w:jc w:val="both"/>
        <w:rPr>
          <w:rFonts w:ascii="Times New Roman" w:hAnsi="Times New Roman"/>
          <w:b/>
          <w:bCs/>
        </w:rPr>
      </w:pPr>
      <w:r>
        <w:rPr>
          <w:rFonts w:ascii="Times New Roman" w:hAnsi="Times New Roman"/>
          <w:b/>
          <w:bCs/>
        </w:rPr>
        <w:t>Cele operacyjne;</w:t>
      </w:r>
    </w:p>
    <w:p w14:paraId="570D58E8" w14:textId="77777777" w:rsidR="001B7191" w:rsidRDefault="00E50665">
      <w:pPr>
        <w:pStyle w:val="Standard"/>
        <w:spacing w:line="360" w:lineRule="auto"/>
        <w:jc w:val="both"/>
        <w:rPr>
          <w:rFonts w:ascii="Times New Roman" w:hAnsi="Times New Roman"/>
        </w:rPr>
      </w:pPr>
      <w:r>
        <w:rPr>
          <w:rFonts w:ascii="Times New Roman" w:hAnsi="Times New Roman"/>
        </w:rPr>
        <w:t>1. Ograniczenie skutków niepełnosprawności.</w:t>
      </w:r>
    </w:p>
    <w:p w14:paraId="36189E10" w14:textId="77777777" w:rsidR="001B7191" w:rsidRDefault="00E50665">
      <w:pPr>
        <w:pStyle w:val="Standard"/>
        <w:spacing w:line="360" w:lineRule="auto"/>
        <w:jc w:val="both"/>
        <w:rPr>
          <w:rFonts w:ascii="Times New Roman" w:hAnsi="Times New Roman"/>
        </w:rPr>
      </w:pPr>
      <w:r>
        <w:rPr>
          <w:rFonts w:ascii="Times New Roman" w:hAnsi="Times New Roman"/>
        </w:rPr>
        <w:t>2. Zwiększenie aktywności społecznej i zawodowej osób niepełnosprawnych.</w:t>
      </w:r>
    </w:p>
    <w:p w14:paraId="6974A739" w14:textId="77777777" w:rsidR="001B7191" w:rsidRDefault="00E50665">
      <w:pPr>
        <w:pStyle w:val="Standard"/>
        <w:spacing w:line="360" w:lineRule="auto"/>
        <w:jc w:val="both"/>
        <w:rPr>
          <w:rFonts w:ascii="Times New Roman" w:hAnsi="Times New Roman"/>
          <w:b/>
          <w:bCs/>
        </w:rPr>
      </w:pPr>
      <w:r>
        <w:rPr>
          <w:rFonts w:ascii="Times New Roman" w:hAnsi="Times New Roman"/>
          <w:b/>
          <w:bCs/>
        </w:rPr>
        <w:t>Kierunki działań;</w:t>
      </w:r>
    </w:p>
    <w:p w14:paraId="3B4026A0" w14:textId="77777777" w:rsidR="001B7191" w:rsidRDefault="00E50665">
      <w:pPr>
        <w:pStyle w:val="Standard"/>
        <w:spacing w:line="360" w:lineRule="auto"/>
        <w:jc w:val="both"/>
        <w:rPr>
          <w:rFonts w:ascii="Times New Roman" w:hAnsi="Times New Roman"/>
        </w:rPr>
      </w:pPr>
      <w:r>
        <w:rPr>
          <w:rFonts w:ascii="Times New Roman" w:hAnsi="Times New Roman"/>
        </w:rPr>
        <w:t>1. Udzielanie osobom niepełnosprawnym wsparcia w postaci pracy socjalnej oraz pomocy finansowej</w:t>
      </w:r>
      <w:r>
        <w:rPr>
          <w:rFonts w:ascii="Times New Roman" w:hAnsi="Times New Roman"/>
        </w:rPr>
        <w:br/>
        <w:t>i rzeczowej.</w:t>
      </w:r>
    </w:p>
    <w:p w14:paraId="271697B3" w14:textId="77777777" w:rsidR="001B7191" w:rsidRDefault="00E50665">
      <w:pPr>
        <w:pStyle w:val="Standard"/>
        <w:spacing w:line="360" w:lineRule="auto"/>
        <w:jc w:val="both"/>
        <w:rPr>
          <w:rFonts w:ascii="Times New Roman" w:hAnsi="Times New Roman"/>
        </w:rPr>
      </w:pPr>
      <w:r>
        <w:rPr>
          <w:rFonts w:ascii="Times New Roman" w:hAnsi="Times New Roman"/>
        </w:rPr>
        <w:t>2. Rozwijanie usług opiekuńczych i specjalistycznych usług opiekuńczych, w tym dla osób</w:t>
      </w:r>
      <w:r>
        <w:rPr>
          <w:rFonts w:ascii="Times New Roman" w:hAnsi="Times New Roman"/>
        </w:rPr>
        <w:br/>
        <w:t>z zaburzeniami psychicznymi.</w:t>
      </w:r>
    </w:p>
    <w:p w14:paraId="28C6841F" w14:textId="77777777" w:rsidR="001B7191" w:rsidRDefault="00E50665">
      <w:pPr>
        <w:pStyle w:val="Standard"/>
        <w:spacing w:line="360" w:lineRule="auto"/>
        <w:jc w:val="both"/>
        <w:rPr>
          <w:rFonts w:ascii="Times New Roman" w:hAnsi="Times New Roman"/>
        </w:rPr>
      </w:pPr>
      <w:r>
        <w:rPr>
          <w:rFonts w:ascii="Times New Roman" w:hAnsi="Times New Roman"/>
        </w:rPr>
        <w:t>3. Aktywizacja  i wspieranie rodzin osób niepełnosprawnych do zaspokajania niezbędnych potrzeb życiowych oraz dostępu do edukacji zależnych członków rodziny.</w:t>
      </w:r>
    </w:p>
    <w:p w14:paraId="62C767C9" w14:textId="77777777" w:rsidR="001B7191" w:rsidRDefault="00E50665">
      <w:pPr>
        <w:pStyle w:val="Standard"/>
        <w:spacing w:line="360" w:lineRule="auto"/>
        <w:jc w:val="both"/>
        <w:rPr>
          <w:rFonts w:ascii="Times New Roman" w:hAnsi="Times New Roman"/>
        </w:rPr>
      </w:pPr>
      <w:r>
        <w:rPr>
          <w:rFonts w:ascii="Times New Roman" w:hAnsi="Times New Roman"/>
        </w:rPr>
        <w:t>4. Inicjowanie i promowanie wśród mieszkańców gminy działań samopomocowych na rzecz osób niepełnosprawnych tj. wolontariat, pomoc sąsiedzka.</w:t>
      </w:r>
    </w:p>
    <w:p w14:paraId="16E571A6" w14:textId="77777777" w:rsidR="001B7191" w:rsidRDefault="00E50665">
      <w:pPr>
        <w:pStyle w:val="Standard"/>
        <w:spacing w:line="360" w:lineRule="auto"/>
        <w:jc w:val="both"/>
        <w:rPr>
          <w:rFonts w:ascii="Times New Roman" w:hAnsi="Times New Roman"/>
        </w:rPr>
      </w:pPr>
      <w:r>
        <w:rPr>
          <w:rFonts w:ascii="Times New Roman" w:hAnsi="Times New Roman"/>
        </w:rPr>
        <w:t>5. Współpraca z Powiatowym Centrum Pomocy Rodzinie, Państwowym Funduszem Rehabilitacji Osób Niepełnosprawnych, instytucjami i organizacjami pozarządowymi m. in. zakładami opieki zdrowotnej, ośrodkami wsparcia, domami pomocy społecznej, podmiotami świadczącymi usługi rehabilitacyjne w zakresie dostępu do sprzętu rehabilitacyjnego, edukacji, terapii i rehabilitacji społecznej, likwidacji barier i poprawy warunków bytowych osób niepełnosprawnych.</w:t>
      </w:r>
    </w:p>
    <w:p w14:paraId="7B45A8CB" w14:textId="77777777" w:rsidR="001B7191" w:rsidRDefault="00E50665">
      <w:pPr>
        <w:pStyle w:val="Standard"/>
        <w:spacing w:line="360" w:lineRule="auto"/>
        <w:jc w:val="both"/>
        <w:rPr>
          <w:rFonts w:ascii="Times New Roman" w:hAnsi="Times New Roman"/>
        </w:rPr>
      </w:pPr>
      <w:r>
        <w:rPr>
          <w:rFonts w:ascii="Times New Roman" w:hAnsi="Times New Roman"/>
        </w:rPr>
        <w:t>6. Współpraca z Powiatowym Urzędem Pracy, pracodawcami, zakładami aktywności społecznej</w:t>
      </w:r>
      <w:r>
        <w:rPr>
          <w:rFonts w:ascii="Times New Roman" w:hAnsi="Times New Roman"/>
        </w:rPr>
        <w:br/>
        <w:t>i zawodowej oraz organizacjami pozarządowymi w zakresie aktywizacji zawodowej osób niepełnosprawnych tj. podnoszenie kwalifikacji, podjęcie oraz utrzymanie odpowiedniego zatrudnienia.</w:t>
      </w:r>
    </w:p>
    <w:p w14:paraId="3A697C7E" w14:textId="77777777" w:rsidR="001B7191" w:rsidRDefault="00E50665">
      <w:pPr>
        <w:pStyle w:val="Standard"/>
        <w:spacing w:line="360" w:lineRule="auto"/>
        <w:jc w:val="both"/>
        <w:rPr>
          <w:rFonts w:ascii="Times New Roman" w:hAnsi="Times New Roman"/>
        </w:rPr>
      </w:pPr>
      <w:r>
        <w:rPr>
          <w:rFonts w:ascii="Times New Roman" w:hAnsi="Times New Roman"/>
        </w:rPr>
        <w:t>7. Motywowanie osób niepełnosprawnych do udziału w sporcie, kulturze, rekreacji i turystyce.</w:t>
      </w:r>
    </w:p>
    <w:p w14:paraId="7BD9B447" w14:textId="77777777" w:rsidR="001B7191" w:rsidRDefault="00E50665">
      <w:pPr>
        <w:pStyle w:val="Standard"/>
        <w:spacing w:before="114" w:after="114" w:line="360" w:lineRule="auto"/>
        <w:jc w:val="both"/>
        <w:rPr>
          <w:rFonts w:hint="eastAsia"/>
        </w:rPr>
      </w:pPr>
      <w:r>
        <w:rPr>
          <w:rFonts w:ascii="Times New Roman" w:hAnsi="Times New Roman"/>
          <w:b/>
          <w:bCs/>
        </w:rPr>
        <w:t>Czas realizacji;</w:t>
      </w:r>
      <w:r>
        <w:rPr>
          <w:rFonts w:ascii="Times New Roman" w:hAnsi="Times New Roman"/>
        </w:rPr>
        <w:t xml:space="preserve"> Lata 2021-2027.</w:t>
      </w:r>
    </w:p>
    <w:p w14:paraId="69E60512" w14:textId="77777777" w:rsidR="001B7191" w:rsidRDefault="00E50665">
      <w:pPr>
        <w:pStyle w:val="Standard"/>
        <w:spacing w:line="360" w:lineRule="auto"/>
        <w:jc w:val="both"/>
        <w:rPr>
          <w:rFonts w:hint="eastAsia"/>
        </w:rPr>
      </w:pPr>
      <w:r>
        <w:rPr>
          <w:rFonts w:ascii="Times New Roman" w:hAnsi="Times New Roman"/>
          <w:b/>
          <w:bCs/>
        </w:rPr>
        <w:t xml:space="preserve">Realizatorzy; </w:t>
      </w:r>
      <w:r>
        <w:rPr>
          <w:rFonts w:ascii="Times New Roman" w:hAnsi="Times New Roman"/>
        </w:rPr>
        <w:t xml:space="preserve">Burmistrz, Rada Miejska, Urząd Miasta i Gminy, Miejski Ośrodek Pomocy Społecznej, Środowiskowy Dom Samopomocy w Sokołowie </w:t>
      </w:r>
      <w:proofErr w:type="spellStart"/>
      <w:r>
        <w:rPr>
          <w:rFonts w:ascii="Times New Roman" w:hAnsi="Times New Roman"/>
        </w:rPr>
        <w:t>Młp</w:t>
      </w:r>
      <w:proofErr w:type="spellEnd"/>
      <w:r>
        <w:rPr>
          <w:rFonts w:ascii="Times New Roman" w:hAnsi="Times New Roman"/>
        </w:rPr>
        <w:t>..</w:t>
      </w:r>
    </w:p>
    <w:p w14:paraId="385D785A" w14:textId="77777777" w:rsidR="001B7191" w:rsidRDefault="00E50665">
      <w:pPr>
        <w:pStyle w:val="Standard"/>
        <w:spacing w:line="360" w:lineRule="auto"/>
        <w:jc w:val="both"/>
        <w:rPr>
          <w:rFonts w:hint="eastAsia"/>
        </w:rPr>
      </w:pPr>
      <w:r>
        <w:rPr>
          <w:rFonts w:ascii="Times New Roman" w:hAnsi="Times New Roman"/>
          <w:b/>
          <w:bCs/>
        </w:rPr>
        <w:t>Partnerzy w realizacji;</w:t>
      </w:r>
      <w:r>
        <w:rPr>
          <w:rFonts w:ascii="Times New Roman" w:hAnsi="Times New Roman"/>
        </w:rPr>
        <w:t xml:space="preserve"> Powiatowe Centrum Pomocy Rodzinie w Rzeszowie, Państwowy Fundusz Rehabilitacji Osób Niepełnosprawnych, Powiatowy Urząd Pracy,  Miejsko-Gminny Ośrodek Kultury Sportu i Rekreacji w Sokołowie </w:t>
      </w:r>
      <w:proofErr w:type="spellStart"/>
      <w:r>
        <w:rPr>
          <w:rFonts w:ascii="Times New Roman" w:hAnsi="Times New Roman"/>
        </w:rPr>
        <w:t>Młp</w:t>
      </w:r>
      <w:proofErr w:type="spellEnd"/>
      <w:r>
        <w:rPr>
          <w:rFonts w:ascii="Times New Roman" w:hAnsi="Times New Roman"/>
        </w:rPr>
        <w:t xml:space="preserve">., placówki ochrony zdrowia, ośrodki wsparcia, podmioty </w:t>
      </w:r>
      <w:r>
        <w:rPr>
          <w:rFonts w:ascii="Times New Roman" w:hAnsi="Times New Roman"/>
        </w:rPr>
        <w:lastRenderedPageBreak/>
        <w:t>świadczące usługi rehabilitacyjne, domy pomocy społecznej, instytucje rządowe, organizacje pozarządowe działające na rzecz osób niepełnosprawnych, placówki oświatowe, parafie, społeczność lokalna oraz inni wynikający ze specyfiki poszczególnych działań.</w:t>
      </w:r>
    </w:p>
    <w:p w14:paraId="74DEF55A" w14:textId="77777777" w:rsidR="001B7191" w:rsidRDefault="00E50665">
      <w:pPr>
        <w:pStyle w:val="Standard"/>
        <w:spacing w:before="171" w:after="171" w:line="360" w:lineRule="auto"/>
        <w:jc w:val="both"/>
        <w:rPr>
          <w:rFonts w:hint="eastAsia"/>
        </w:rPr>
      </w:pPr>
      <w:r>
        <w:rPr>
          <w:rFonts w:ascii="Times New Roman" w:hAnsi="Times New Roman"/>
          <w:b/>
          <w:bCs/>
        </w:rPr>
        <w:t>Możliwe źródła finansowania</w:t>
      </w:r>
      <w:r>
        <w:rPr>
          <w:rFonts w:ascii="Times New Roman" w:hAnsi="Times New Roman"/>
        </w:rPr>
        <w:t>; samorząd lokalny, budżet państwa,  Państwowy Fundusz Rehabilitacji Osób Niepełnosprawnych, Fundusz Pracy, Solidarnościowy Fundusz Wsparcia Osób Niepełnosprawnych, fundusze Unii Europejskiej, sponsorzy prywatni.</w:t>
      </w:r>
    </w:p>
    <w:p w14:paraId="287763AD" w14:textId="77777777" w:rsidR="001B7191" w:rsidRDefault="00E50665">
      <w:pPr>
        <w:pStyle w:val="Standard"/>
        <w:spacing w:line="360" w:lineRule="auto"/>
        <w:jc w:val="both"/>
        <w:rPr>
          <w:rFonts w:ascii="Times New Roman" w:hAnsi="Times New Roman"/>
          <w:b/>
          <w:bCs/>
        </w:rPr>
      </w:pPr>
      <w:r>
        <w:rPr>
          <w:rFonts w:ascii="Times New Roman" w:hAnsi="Times New Roman"/>
          <w:b/>
          <w:bCs/>
        </w:rPr>
        <w:t>Prognoza zmian;</w:t>
      </w:r>
    </w:p>
    <w:p w14:paraId="07379F92" w14:textId="77777777" w:rsidR="001B7191" w:rsidRDefault="00E50665">
      <w:pPr>
        <w:pStyle w:val="Standard"/>
        <w:spacing w:line="360" w:lineRule="auto"/>
        <w:jc w:val="both"/>
        <w:rPr>
          <w:rFonts w:ascii="Times New Roman" w:hAnsi="Times New Roman"/>
        </w:rPr>
      </w:pPr>
      <w:r>
        <w:rPr>
          <w:rFonts w:ascii="Times New Roman" w:hAnsi="Times New Roman"/>
        </w:rPr>
        <w:t>- poprawa warunków życia osób niepełnosprawnych,</w:t>
      </w:r>
    </w:p>
    <w:p w14:paraId="7BF14E98" w14:textId="77777777" w:rsidR="001B7191" w:rsidRDefault="00E50665">
      <w:pPr>
        <w:pStyle w:val="Standard"/>
        <w:spacing w:line="360" w:lineRule="auto"/>
        <w:jc w:val="both"/>
        <w:rPr>
          <w:rFonts w:ascii="Times New Roman" w:hAnsi="Times New Roman"/>
        </w:rPr>
      </w:pPr>
      <w:r>
        <w:rPr>
          <w:rFonts w:ascii="Times New Roman" w:hAnsi="Times New Roman"/>
        </w:rPr>
        <w:t>- wzrost świadomości osób niepełnosprawnych o potrzebie edukacji i aktywności społecznej,</w:t>
      </w:r>
    </w:p>
    <w:p w14:paraId="73612403" w14:textId="77777777" w:rsidR="001B7191" w:rsidRDefault="00E50665">
      <w:pPr>
        <w:pStyle w:val="Standard"/>
        <w:spacing w:line="360" w:lineRule="auto"/>
        <w:jc w:val="both"/>
        <w:rPr>
          <w:rFonts w:ascii="Times New Roman" w:hAnsi="Times New Roman"/>
        </w:rPr>
      </w:pPr>
      <w:r>
        <w:rPr>
          <w:rFonts w:ascii="Times New Roman" w:hAnsi="Times New Roman"/>
        </w:rPr>
        <w:t>- ograniczenie zjawiska izolacji i osamotnienia wśród osób niepełnosprawnych,</w:t>
      </w:r>
    </w:p>
    <w:p w14:paraId="70AF7E99" w14:textId="77777777" w:rsidR="001B7191" w:rsidRDefault="00E50665">
      <w:pPr>
        <w:pStyle w:val="Standard"/>
        <w:spacing w:line="360" w:lineRule="auto"/>
        <w:jc w:val="both"/>
        <w:rPr>
          <w:rFonts w:ascii="Times New Roman" w:hAnsi="Times New Roman"/>
        </w:rPr>
      </w:pPr>
      <w:r>
        <w:rPr>
          <w:rFonts w:ascii="Times New Roman" w:hAnsi="Times New Roman"/>
        </w:rPr>
        <w:t>- wzrost aktywności zawodowej  oraz zwiększenie zatrudnienia osób niepełnosprawnych,</w:t>
      </w:r>
    </w:p>
    <w:p w14:paraId="1798A8FF" w14:textId="77777777" w:rsidR="001B7191" w:rsidRDefault="00E50665">
      <w:pPr>
        <w:pStyle w:val="Standard"/>
        <w:spacing w:line="360" w:lineRule="auto"/>
        <w:jc w:val="both"/>
        <w:rPr>
          <w:rFonts w:hint="eastAsia"/>
        </w:rPr>
      </w:pPr>
      <w:r>
        <w:rPr>
          <w:rFonts w:ascii="serif" w:hAnsi="serif"/>
          <w:sz w:val="27"/>
        </w:rPr>
        <w:t xml:space="preserve">- </w:t>
      </w:r>
      <w:r>
        <w:rPr>
          <w:rFonts w:ascii="Times New Roman" w:hAnsi="Times New Roman"/>
        </w:rPr>
        <w:t>zmiana postaw społecznych wobec osób niepełnosprawnych</w:t>
      </w:r>
    </w:p>
    <w:p w14:paraId="56980A63"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Cel strategiczny 4. Wspieranie rodzin oraz zapewnienie dzieciom i młodzieży warunków</w:t>
      </w:r>
      <w:r>
        <w:rPr>
          <w:rFonts w:ascii="Times New Roman" w:hAnsi="Times New Roman"/>
          <w:b/>
          <w:bCs/>
        </w:rPr>
        <w:br/>
        <w:t>do rozwoju .</w:t>
      </w:r>
    </w:p>
    <w:p w14:paraId="21D36A4F"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Cele operacyjne;</w:t>
      </w:r>
    </w:p>
    <w:p w14:paraId="46A21338" w14:textId="77777777" w:rsidR="001B7191" w:rsidRDefault="00E50665">
      <w:pPr>
        <w:pStyle w:val="Standard"/>
        <w:spacing w:line="360" w:lineRule="auto"/>
        <w:jc w:val="both"/>
        <w:rPr>
          <w:rFonts w:ascii="Times New Roman" w:hAnsi="Times New Roman"/>
        </w:rPr>
      </w:pPr>
      <w:r>
        <w:rPr>
          <w:rFonts w:ascii="Times New Roman" w:hAnsi="Times New Roman"/>
        </w:rPr>
        <w:t>1. Pomoc rodzinom w wypełnianiu ich funkcji.</w:t>
      </w:r>
    </w:p>
    <w:p w14:paraId="52C81FDD" w14:textId="77777777" w:rsidR="001B7191" w:rsidRDefault="00E50665">
      <w:pPr>
        <w:pStyle w:val="Standard"/>
        <w:spacing w:line="360" w:lineRule="auto"/>
        <w:jc w:val="both"/>
        <w:rPr>
          <w:rFonts w:ascii="Times New Roman" w:hAnsi="Times New Roman"/>
        </w:rPr>
      </w:pPr>
      <w:r>
        <w:rPr>
          <w:rFonts w:ascii="Times New Roman" w:hAnsi="Times New Roman"/>
        </w:rPr>
        <w:t>2. Wsparcie dzieci i młodzieży w kształceniu i wszechstronnym rozwoju .</w:t>
      </w:r>
    </w:p>
    <w:p w14:paraId="627B36ED"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Kierunki działań;</w:t>
      </w:r>
    </w:p>
    <w:p w14:paraId="2BF7138A" w14:textId="77777777" w:rsidR="001B7191" w:rsidRDefault="00E50665">
      <w:pPr>
        <w:pStyle w:val="Standard"/>
        <w:spacing w:line="360" w:lineRule="auto"/>
        <w:jc w:val="both"/>
        <w:rPr>
          <w:rFonts w:ascii="Times New Roman" w:hAnsi="Times New Roman"/>
        </w:rPr>
      </w:pPr>
      <w:r>
        <w:rPr>
          <w:rFonts w:ascii="Times New Roman" w:hAnsi="Times New Roman"/>
        </w:rPr>
        <w:t>1. Zapewnienie opieki asystenta rodzinom przeżywającym trudności w wypełnianiu funkcji opiekuńczo-wychowawczych.</w:t>
      </w:r>
    </w:p>
    <w:p w14:paraId="40B56F1F" w14:textId="77777777" w:rsidR="001B7191" w:rsidRDefault="00E50665">
      <w:pPr>
        <w:pStyle w:val="Standard"/>
        <w:spacing w:line="360" w:lineRule="auto"/>
        <w:jc w:val="both"/>
        <w:rPr>
          <w:rFonts w:ascii="Times New Roman" w:hAnsi="Times New Roman"/>
        </w:rPr>
      </w:pPr>
      <w:r>
        <w:rPr>
          <w:rFonts w:ascii="Times New Roman" w:hAnsi="Times New Roman"/>
        </w:rPr>
        <w:t>2. Korygowanie nieprawidłowych postaw rodzicielskich oraz wspieranie rodzin dysfunkcyjnych</w:t>
      </w:r>
      <w:r>
        <w:rPr>
          <w:rFonts w:ascii="Times New Roman" w:hAnsi="Times New Roman"/>
        </w:rPr>
        <w:br/>
        <w:t>w prawidłowym funkcjonowaniu poprzez szeroko pojętą pracę socjalną, poradnictwo specjalistyczne</w:t>
      </w:r>
      <w:r>
        <w:rPr>
          <w:rFonts w:ascii="Times New Roman" w:hAnsi="Times New Roman"/>
        </w:rPr>
        <w:br/>
        <w:t>tj. pomoc psychologiczno-pedagogiczną, terapeutyczną i prawną.</w:t>
      </w:r>
    </w:p>
    <w:p w14:paraId="0B74D7E0" w14:textId="77777777" w:rsidR="001B7191" w:rsidRDefault="00E50665">
      <w:pPr>
        <w:pStyle w:val="Standard"/>
        <w:spacing w:line="360" w:lineRule="auto"/>
        <w:jc w:val="both"/>
        <w:rPr>
          <w:rFonts w:ascii="Times New Roman" w:hAnsi="Times New Roman"/>
        </w:rPr>
      </w:pPr>
      <w:r>
        <w:rPr>
          <w:rFonts w:ascii="Times New Roman" w:hAnsi="Times New Roman"/>
        </w:rPr>
        <w:t>3. Współfinansowanie pobytu dzieci w rodzinnych i instytucjonalnych formach pieczy zastępczej.</w:t>
      </w:r>
    </w:p>
    <w:p w14:paraId="1C8A5729" w14:textId="77777777" w:rsidR="001B7191" w:rsidRDefault="00E50665">
      <w:pPr>
        <w:pStyle w:val="Standard"/>
        <w:spacing w:line="360" w:lineRule="auto"/>
        <w:jc w:val="both"/>
        <w:rPr>
          <w:rFonts w:ascii="Times New Roman" w:hAnsi="Times New Roman"/>
        </w:rPr>
      </w:pPr>
      <w:r>
        <w:rPr>
          <w:rFonts w:ascii="Times New Roman" w:hAnsi="Times New Roman"/>
        </w:rPr>
        <w:t>3. Wspieranie rodzin w działaniach mających na celu powrót dzieci z pieczy zastępczej do rodziny biologicznej.</w:t>
      </w:r>
    </w:p>
    <w:p w14:paraId="023E8EE0" w14:textId="77777777" w:rsidR="001B7191" w:rsidRDefault="00E50665">
      <w:pPr>
        <w:pStyle w:val="Standard"/>
        <w:spacing w:line="360" w:lineRule="auto"/>
        <w:jc w:val="both"/>
        <w:rPr>
          <w:rFonts w:ascii="Times New Roman" w:hAnsi="Times New Roman"/>
        </w:rPr>
      </w:pPr>
      <w:r>
        <w:rPr>
          <w:rFonts w:ascii="Times New Roman" w:hAnsi="Times New Roman"/>
        </w:rPr>
        <w:t>4. Prowadzenie edukacji w zakresie min. właściwego wypełniania ról w rodzinie , zagrożeń związanych z uzależnieniami, przeciwdziałania przemocy w rodzinie.</w:t>
      </w:r>
    </w:p>
    <w:p w14:paraId="34FBC5B9" w14:textId="77777777" w:rsidR="001B7191" w:rsidRDefault="00E50665">
      <w:pPr>
        <w:pStyle w:val="Standard"/>
        <w:spacing w:line="360" w:lineRule="auto"/>
        <w:jc w:val="both"/>
        <w:rPr>
          <w:rFonts w:ascii="Times New Roman" w:hAnsi="Times New Roman"/>
        </w:rPr>
      </w:pPr>
      <w:r>
        <w:rPr>
          <w:rFonts w:ascii="Times New Roman" w:hAnsi="Times New Roman"/>
        </w:rPr>
        <w:t>5. Podnoszenie jakości i warunków kształcenia w placówkach oświatowych.</w:t>
      </w:r>
    </w:p>
    <w:p w14:paraId="39DD1357" w14:textId="77777777" w:rsidR="001B7191" w:rsidRDefault="00E50665">
      <w:pPr>
        <w:pStyle w:val="Standard"/>
        <w:spacing w:line="360" w:lineRule="auto"/>
        <w:jc w:val="both"/>
        <w:rPr>
          <w:rFonts w:ascii="Times New Roman" w:hAnsi="Times New Roman"/>
        </w:rPr>
      </w:pPr>
      <w:r>
        <w:rPr>
          <w:rFonts w:ascii="Times New Roman" w:hAnsi="Times New Roman"/>
        </w:rPr>
        <w:lastRenderedPageBreak/>
        <w:t>6. Poszerzenie oferty spędzania czasu wolnego dla dzieci i młodzieży min. poprzez zwiększenie liczby zajęć pozalekcyjnych i pozaszkolnych przy wykorzystaniu zasobów oświatowych, kulturalnych</w:t>
      </w:r>
      <w:r>
        <w:rPr>
          <w:rFonts w:ascii="Times New Roman" w:hAnsi="Times New Roman"/>
        </w:rPr>
        <w:br/>
        <w:t>i sportowo rekreacyjnych gminy, organizowanie wypoczynku.</w:t>
      </w:r>
    </w:p>
    <w:p w14:paraId="713BC5DF" w14:textId="77777777" w:rsidR="001B7191" w:rsidRDefault="00E50665">
      <w:pPr>
        <w:pStyle w:val="Standard"/>
        <w:spacing w:line="360" w:lineRule="auto"/>
        <w:jc w:val="both"/>
        <w:rPr>
          <w:rFonts w:ascii="Times New Roman" w:hAnsi="Times New Roman"/>
        </w:rPr>
      </w:pPr>
      <w:r>
        <w:rPr>
          <w:rFonts w:ascii="Times New Roman" w:hAnsi="Times New Roman"/>
        </w:rPr>
        <w:t>7. Integrowanie i koordynowanie działań na rzecz rodziny i dziecka w gminie poprzez stałą współpracę ośrodka pomocy społecznej, placówek oświatowych i kulturalnych, placówek ochrony zdrowia, policji, sądu rejonowego, kuratorów sądowych , kościoła i organizacji pozarządowych.</w:t>
      </w:r>
    </w:p>
    <w:p w14:paraId="1D22F0FA" w14:textId="77777777" w:rsidR="001B7191" w:rsidRDefault="001B7191">
      <w:pPr>
        <w:pStyle w:val="Standard"/>
        <w:spacing w:line="360" w:lineRule="auto"/>
        <w:jc w:val="both"/>
        <w:rPr>
          <w:rFonts w:ascii="Times New Roman" w:hAnsi="Times New Roman"/>
        </w:rPr>
      </w:pPr>
    </w:p>
    <w:p w14:paraId="60836F20" w14:textId="77777777" w:rsidR="001B7191" w:rsidRDefault="00E50665">
      <w:pPr>
        <w:pStyle w:val="Standard"/>
        <w:spacing w:before="114" w:after="114" w:line="360" w:lineRule="auto"/>
        <w:jc w:val="both"/>
        <w:rPr>
          <w:rFonts w:hint="eastAsia"/>
        </w:rPr>
      </w:pPr>
      <w:r>
        <w:rPr>
          <w:rFonts w:ascii="Times New Roman" w:hAnsi="Times New Roman"/>
          <w:b/>
          <w:bCs/>
        </w:rPr>
        <w:t>Czas realizacji;</w:t>
      </w:r>
      <w:r>
        <w:rPr>
          <w:rFonts w:ascii="Times New Roman" w:hAnsi="Times New Roman"/>
        </w:rPr>
        <w:t xml:space="preserve"> Lata 2021-2027.</w:t>
      </w:r>
    </w:p>
    <w:p w14:paraId="2D4B0355" w14:textId="77777777" w:rsidR="001B7191" w:rsidRDefault="00E50665">
      <w:pPr>
        <w:pStyle w:val="Standard"/>
        <w:spacing w:before="114" w:after="114" w:line="360" w:lineRule="auto"/>
        <w:jc w:val="both"/>
        <w:rPr>
          <w:rFonts w:hint="eastAsia"/>
        </w:rPr>
      </w:pPr>
      <w:r>
        <w:rPr>
          <w:rFonts w:ascii="Times New Roman" w:hAnsi="Times New Roman"/>
          <w:b/>
          <w:bCs/>
        </w:rPr>
        <w:t xml:space="preserve">Realizatorzy; </w:t>
      </w:r>
      <w:r>
        <w:rPr>
          <w:rFonts w:ascii="Times New Roman" w:hAnsi="Times New Roman"/>
        </w:rPr>
        <w:t>Burmistrz, Rada Miejska, Urząd Miasta i Gminy, Miejsko-Gminny Ośrodek Pomocy Społecznej,</w:t>
      </w:r>
    </w:p>
    <w:p w14:paraId="31CB8C27" w14:textId="77777777" w:rsidR="001B7191" w:rsidRDefault="00E50665">
      <w:pPr>
        <w:pStyle w:val="Standard"/>
        <w:spacing w:before="114" w:after="114" w:line="360" w:lineRule="auto"/>
        <w:jc w:val="both"/>
        <w:rPr>
          <w:rFonts w:hint="eastAsia"/>
        </w:rPr>
      </w:pPr>
      <w:r>
        <w:rPr>
          <w:rFonts w:ascii="Times New Roman" w:hAnsi="Times New Roman"/>
          <w:b/>
          <w:bCs/>
        </w:rPr>
        <w:t>Partnerzy w realizacji;</w:t>
      </w:r>
      <w:r>
        <w:rPr>
          <w:rFonts w:ascii="Times New Roman" w:hAnsi="Times New Roman"/>
        </w:rPr>
        <w:t xml:space="preserve"> Miejsko-Gminny Ośrodek Kultury Sportu i Rekreacji w Sokołowie </w:t>
      </w:r>
      <w:proofErr w:type="spellStart"/>
      <w:r>
        <w:rPr>
          <w:rFonts w:ascii="Times New Roman" w:hAnsi="Times New Roman"/>
        </w:rPr>
        <w:t>Młp</w:t>
      </w:r>
      <w:proofErr w:type="spellEnd"/>
      <w:r>
        <w:rPr>
          <w:rFonts w:ascii="Times New Roman" w:hAnsi="Times New Roman"/>
        </w:rPr>
        <w:t>., Powiatowe Centrum Pomocy Rodzinie w Rzeszowie, Poradnia Psychologiczno-Pedagogiczna nr 1</w:t>
      </w:r>
      <w:r>
        <w:rPr>
          <w:rFonts w:ascii="Times New Roman" w:hAnsi="Times New Roman"/>
        </w:rPr>
        <w:br/>
        <w:t xml:space="preserve">w Rzeszowie, Wojewódzki Ośrodek Terapii Uzależnień, sąd rejonowy, kuratorzy sądowi, policja, placówki ochrony zdrowia, Gminna Komisja Rozwiązywania Problemów Alkoholowych w Sokołowie </w:t>
      </w:r>
      <w:proofErr w:type="spellStart"/>
      <w:r>
        <w:rPr>
          <w:rFonts w:ascii="Times New Roman" w:hAnsi="Times New Roman"/>
        </w:rPr>
        <w:t>Młp</w:t>
      </w:r>
      <w:proofErr w:type="spellEnd"/>
      <w:r>
        <w:rPr>
          <w:rFonts w:ascii="Times New Roman" w:hAnsi="Times New Roman"/>
        </w:rPr>
        <w:t>., Zespół Interdyscyplinarny ds. Rozwiązywania Problemów Przemocy w Rodzinie , organizacje pozarządowe,  parafie, społeczność lokalna oraz inni wynikający ze specyfiki poszczególnych działań.</w:t>
      </w:r>
    </w:p>
    <w:p w14:paraId="68CC7774" w14:textId="77777777" w:rsidR="001B7191" w:rsidRDefault="00E50665">
      <w:pPr>
        <w:pStyle w:val="Standard"/>
        <w:spacing w:before="114" w:after="114" w:line="360" w:lineRule="auto"/>
        <w:jc w:val="both"/>
        <w:rPr>
          <w:rFonts w:hint="eastAsia"/>
        </w:rPr>
      </w:pPr>
      <w:r>
        <w:rPr>
          <w:rFonts w:ascii="Times New Roman" w:hAnsi="Times New Roman"/>
          <w:b/>
          <w:bCs/>
        </w:rPr>
        <w:t>Możliwe źródła finansowania</w:t>
      </w:r>
      <w:r>
        <w:rPr>
          <w:rFonts w:ascii="Times New Roman" w:hAnsi="Times New Roman"/>
        </w:rPr>
        <w:t>; samorząd lokalny, budżet państwa,  fundusze Unii Europejskiej, inne programy,  sponsorzy prywatni.</w:t>
      </w:r>
    </w:p>
    <w:p w14:paraId="070F7B54"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Prognoza zmian;</w:t>
      </w:r>
    </w:p>
    <w:p w14:paraId="77FB055A" w14:textId="77777777" w:rsidR="001B7191" w:rsidRDefault="00E50665">
      <w:pPr>
        <w:pStyle w:val="Standard"/>
        <w:spacing w:line="360" w:lineRule="auto"/>
        <w:jc w:val="both"/>
        <w:rPr>
          <w:rFonts w:ascii="Times New Roman" w:hAnsi="Times New Roman"/>
        </w:rPr>
      </w:pPr>
      <w:r>
        <w:rPr>
          <w:rFonts w:ascii="Times New Roman" w:hAnsi="Times New Roman"/>
        </w:rPr>
        <w:t>- podniesienie poziomu wiedzy w zakresie właściwego wypełniania ról rodzicielskich,</w:t>
      </w:r>
    </w:p>
    <w:p w14:paraId="7409449B" w14:textId="77777777" w:rsidR="001B7191" w:rsidRDefault="00E50665">
      <w:pPr>
        <w:pStyle w:val="Standard"/>
        <w:spacing w:line="360" w:lineRule="auto"/>
        <w:jc w:val="both"/>
        <w:rPr>
          <w:rFonts w:ascii="Times New Roman" w:hAnsi="Times New Roman"/>
        </w:rPr>
      </w:pPr>
      <w:r>
        <w:rPr>
          <w:rFonts w:ascii="Times New Roman" w:hAnsi="Times New Roman"/>
        </w:rPr>
        <w:t>- ograniczenie dysfunkcji w rodzinach,</w:t>
      </w:r>
    </w:p>
    <w:p w14:paraId="2299D257" w14:textId="77777777" w:rsidR="001B7191" w:rsidRDefault="00E50665">
      <w:pPr>
        <w:pStyle w:val="Standard"/>
        <w:spacing w:line="360" w:lineRule="auto"/>
        <w:jc w:val="both"/>
        <w:rPr>
          <w:rFonts w:ascii="Times New Roman" w:hAnsi="Times New Roman"/>
        </w:rPr>
      </w:pPr>
      <w:r>
        <w:rPr>
          <w:rFonts w:ascii="Times New Roman" w:hAnsi="Times New Roman"/>
        </w:rPr>
        <w:t>- skuteczniejsze wsparcie dla rodziców mających trudności opiekuńczo-wychowawcze, rodziców samotnych i wychowujących dzieci z niepełnosprawnością,</w:t>
      </w:r>
    </w:p>
    <w:p w14:paraId="022719F8" w14:textId="77777777" w:rsidR="001B7191" w:rsidRDefault="00E50665">
      <w:pPr>
        <w:pStyle w:val="Standard"/>
        <w:spacing w:line="360" w:lineRule="auto"/>
        <w:jc w:val="both"/>
        <w:rPr>
          <w:rFonts w:ascii="Times New Roman" w:hAnsi="Times New Roman"/>
        </w:rPr>
      </w:pPr>
      <w:r>
        <w:rPr>
          <w:rFonts w:ascii="Times New Roman" w:hAnsi="Times New Roman"/>
        </w:rPr>
        <w:t>- wzbogacenie oferty spędzania czasu wolnego oraz wzrost liczby dzieci i młodzieży z niej korzystających,</w:t>
      </w:r>
    </w:p>
    <w:p w14:paraId="311BE1B6" w14:textId="77777777" w:rsidR="001B7191" w:rsidRDefault="00E50665">
      <w:pPr>
        <w:pStyle w:val="Standard"/>
        <w:spacing w:line="360" w:lineRule="auto"/>
        <w:jc w:val="both"/>
        <w:rPr>
          <w:rFonts w:ascii="Times New Roman" w:hAnsi="Times New Roman"/>
        </w:rPr>
      </w:pPr>
      <w:r>
        <w:rPr>
          <w:rFonts w:ascii="Times New Roman" w:hAnsi="Times New Roman"/>
        </w:rPr>
        <w:t>- zapewnienie opieki dzieciom i młodzieży w czasie wolnym od nauki poprzez rozwijanie zainteresowań i zdobywanie nowych umiejętności,</w:t>
      </w:r>
    </w:p>
    <w:p w14:paraId="15AED9D1" w14:textId="77777777" w:rsidR="001B7191" w:rsidRDefault="00E50665">
      <w:pPr>
        <w:pStyle w:val="Standard"/>
        <w:spacing w:line="360" w:lineRule="auto"/>
        <w:jc w:val="both"/>
        <w:rPr>
          <w:rFonts w:hint="eastAsia"/>
        </w:rPr>
      </w:pPr>
      <w:r>
        <w:rPr>
          <w:rFonts w:ascii="serif" w:hAnsi="serif"/>
          <w:sz w:val="27"/>
        </w:rPr>
        <w:t xml:space="preserve">- </w:t>
      </w:r>
      <w:r>
        <w:rPr>
          <w:rFonts w:ascii="Times New Roman" w:hAnsi="Times New Roman"/>
        </w:rPr>
        <w:t>podwyższenie szans edukacyjnych dla uczniów uzdolnionych i dzieci mających problemy w nauce</w:t>
      </w:r>
    </w:p>
    <w:p w14:paraId="6FE6D11C"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Cel strategiczny 5. Przeciwdziałanie uzależnieniom oraz przemocy w rodzinie .</w:t>
      </w:r>
    </w:p>
    <w:p w14:paraId="04F10321"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Cele operacyjne;</w:t>
      </w:r>
    </w:p>
    <w:p w14:paraId="2D11C874" w14:textId="77777777" w:rsidR="001B7191" w:rsidRDefault="00E50665">
      <w:pPr>
        <w:pStyle w:val="Standard"/>
        <w:spacing w:line="360" w:lineRule="auto"/>
        <w:jc w:val="both"/>
        <w:rPr>
          <w:rFonts w:ascii="Times New Roman" w:hAnsi="Times New Roman"/>
        </w:rPr>
      </w:pPr>
      <w:r>
        <w:rPr>
          <w:rFonts w:ascii="Times New Roman" w:hAnsi="Times New Roman"/>
        </w:rPr>
        <w:lastRenderedPageBreak/>
        <w:t>1. Udzielenie pomocy osobom i rodzinom dotkniętym problemem uzależnień.</w:t>
      </w:r>
    </w:p>
    <w:p w14:paraId="1E43DE36" w14:textId="77777777" w:rsidR="001B7191" w:rsidRDefault="00E50665">
      <w:pPr>
        <w:pStyle w:val="Standard"/>
        <w:spacing w:line="360" w:lineRule="auto"/>
        <w:jc w:val="both"/>
        <w:rPr>
          <w:rFonts w:ascii="Times New Roman" w:hAnsi="Times New Roman"/>
        </w:rPr>
      </w:pPr>
      <w:r>
        <w:rPr>
          <w:rFonts w:ascii="Times New Roman" w:hAnsi="Times New Roman"/>
        </w:rPr>
        <w:t>2. Przeciwdziałanie przemocy w rodzinie .</w:t>
      </w:r>
    </w:p>
    <w:p w14:paraId="2CB08FD1" w14:textId="77777777" w:rsidR="001B7191" w:rsidRDefault="001B7191">
      <w:pPr>
        <w:pStyle w:val="Standard"/>
        <w:spacing w:line="360" w:lineRule="auto"/>
        <w:jc w:val="both"/>
        <w:rPr>
          <w:rFonts w:ascii="Times New Roman" w:hAnsi="Times New Roman"/>
        </w:rPr>
      </w:pPr>
    </w:p>
    <w:p w14:paraId="0C8A025F" w14:textId="77777777" w:rsidR="001B7191" w:rsidRDefault="00E50665">
      <w:pPr>
        <w:pStyle w:val="Standard"/>
        <w:spacing w:line="360" w:lineRule="auto"/>
        <w:jc w:val="both"/>
        <w:rPr>
          <w:rFonts w:ascii="Times New Roman" w:hAnsi="Times New Roman"/>
          <w:b/>
          <w:bCs/>
        </w:rPr>
      </w:pPr>
      <w:r>
        <w:rPr>
          <w:rFonts w:ascii="Times New Roman" w:hAnsi="Times New Roman"/>
          <w:b/>
          <w:bCs/>
        </w:rPr>
        <w:t>Kierunki działań;</w:t>
      </w:r>
    </w:p>
    <w:p w14:paraId="2589A7E4" w14:textId="77777777" w:rsidR="001B7191" w:rsidRDefault="00E50665">
      <w:pPr>
        <w:pStyle w:val="Standard"/>
        <w:spacing w:line="360" w:lineRule="auto"/>
        <w:jc w:val="both"/>
        <w:rPr>
          <w:rFonts w:ascii="Times New Roman" w:hAnsi="Times New Roman"/>
        </w:rPr>
      </w:pPr>
      <w:r>
        <w:rPr>
          <w:rFonts w:ascii="Times New Roman" w:hAnsi="Times New Roman"/>
        </w:rPr>
        <w:t>1. Opracowanie i realizacja gminnego programu profilaktyki i rozwiązywania problemów alkoholowych oraz przeciwdziałania narkomanii, oraz gminnego programu przeciwdziałania przemocy w rodzinie oraz ochrony ofiar przemocy w rodzinie.</w:t>
      </w:r>
    </w:p>
    <w:p w14:paraId="2CFAA434" w14:textId="77777777" w:rsidR="001B7191" w:rsidRDefault="00E50665">
      <w:pPr>
        <w:pStyle w:val="Standard"/>
        <w:spacing w:line="360" w:lineRule="auto"/>
        <w:jc w:val="both"/>
        <w:rPr>
          <w:rFonts w:ascii="Times New Roman" w:hAnsi="Times New Roman"/>
        </w:rPr>
      </w:pPr>
      <w:r>
        <w:rPr>
          <w:rFonts w:ascii="Times New Roman" w:hAnsi="Times New Roman"/>
        </w:rPr>
        <w:t>2. Współpraca międzyinstytucjonalna w zakresie zwiększenia dostępności do pomocy terapeutycznej, rehabilitacyjnej, psychologicznej, prawnej oraz grup wsparcia dla osób dotkniętych problemami uzależnień i przemocy.</w:t>
      </w:r>
    </w:p>
    <w:p w14:paraId="267A3895" w14:textId="77777777" w:rsidR="001B7191" w:rsidRDefault="00E50665">
      <w:pPr>
        <w:pStyle w:val="Standard"/>
        <w:spacing w:line="360" w:lineRule="auto"/>
        <w:jc w:val="both"/>
        <w:rPr>
          <w:rFonts w:ascii="Times New Roman" w:hAnsi="Times New Roman"/>
        </w:rPr>
      </w:pPr>
      <w:r>
        <w:rPr>
          <w:rFonts w:ascii="Times New Roman" w:hAnsi="Times New Roman"/>
        </w:rPr>
        <w:t>3. Aktywizowanie osób uzależnionych do podjęcia leczenia.</w:t>
      </w:r>
    </w:p>
    <w:p w14:paraId="39D96FDD" w14:textId="77777777" w:rsidR="001B7191" w:rsidRDefault="00E50665">
      <w:pPr>
        <w:pStyle w:val="Standard"/>
        <w:spacing w:line="360" w:lineRule="auto"/>
        <w:jc w:val="both"/>
        <w:rPr>
          <w:rFonts w:ascii="Times New Roman" w:hAnsi="Times New Roman"/>
        </w:rPr>
      </w:pPr>
      <w:r>
        <w:rPr>
          <w:rFonts w:ascii="Times New Roman" w:hAnsi="Times New Roman"/>
        </w:rPr>
        <w:t>4. Prowadzenie w gminie działań profilaktycznych i edukacyjnych w zakresie rozwiązywania problemów uzależnień i zapobiegania zjawisku przemocy w rodzinie min. promowanie zdrowego stylu życia wolnego od alkoholu  i narkotyków.</w:t>
      </w:r>
    </w:p>
    <w:p w14:paraId="65A552EA" w14:textId="77777777" w:rsidR="001B7191" w:rsidRDefault="00E50665">
      <w:pPr>
        <w:pStyle w:val="Standard"/>
        <w:spacing w:line="360" w:lineRule="auto"/>
        <w:jc w:val="both"/>
        <w:rPr>
          <w:rFonts w:ascii="Times New Roman" w:hAnsi="Times New Roman"/>
        </w:rPr>
      </w:pPr>
      <w:r>
        <w:rPr>
          <w:rFonts w:ascii="Times New Roman" w:hAnsi="Times New Roman"/>
        </w:rPr>
        <w:t>5. Prowadzenie interwencji w zakresie przeciwdziałania przemocy w rodzinie.</w:t>
      </w:r>
    </w:p>
    <w:p w14:paraId="126ACEDA" w14:textId="77777777" w:rsidR="001B7191" w:rsidRDefault="00E50665">
      <w:pPr>
        <w:pStyle w:val="Standard"/>
        <w:spacing w:line="360" w:lineRule="auto"/>
        <w:jc w:val="both"/>
        <w:rPr>
          <w:rFonts w:ascii="Times New Roman" w:hAnsi="Times New Roman"/>
        </w:rPr>
      </w:pPr>
      <w:r>
        <w:rPr>
          <w:rFonts w:ascii="Times New Roman" w:hAnsi="Times New Roman"/>
        </w:rPr>
        <w:t>6. Kompleksowa pomoc dla ofiar  przemocy w rodzinie, w tym realizacja procedury ,,Niebieska Karta”, wsparcie specjalistyczne indywidualne i grupowe, monitoring przebiegu zmian w rodzinach dotkniętych problemem przemocy.</w:t>
      </w:r>
    </w:p>
    <w:p w14:paraId="268E2DA1" w14:textId="77777777" w:rsidR="001B7191" w:rsidRDefault="00E50665">
      <w:pPr>
        <w:pStyle w:val="Standard"/>
        <w:spacing w:line="360" w:lineRule="auto"/>
        <w:jc w:val="both"/>
        <w:rPr>
          <w:rFonts w:ascii="Times New Roman" w:hAnsi="Times New Roman"/>
        </w:rPr>
      </w:pPr>
      <w:r>
        <w:rPr>
          <w:rFonts w:ascii="Times New Roman" w:hAnsi="Times New Roman"/>
        </w:rPr>
        <w:t>7. Podejmowanie współpracy z organizacjami pozarządowymi działającymi na rzecz osób dotkniętych problemami alkoholowymi, narkomanii i przemocy w rodzinie.</w:t>
      </w:r>
    </w:p>
    <w:p w14:paraId="37794850" w14:textId="77777777" w:rsidR="001B7191" w:rsidRDefault="00E50665">
      <w:pPr>
        <w:pStyle w:val="Standard"/>
        <w:spacing w:line="360" w:lineRule="auto"/>
        <w:jc w:val="both"/>
        <w:rPr>
          <w:rFonts w:ascii="Times New Roman" w:hAnsi="Times New Roman"/>
        </w:rPr>
      </w:pPr>
      <w:r>
        <w:rPr>
          <w:rFonts w:ascii="Times New Roman" w:hAnsi="Times New Roman"/>
        </w:rPr>
        <w:t>8. Podnoszenie kompetencji służb zajmujących się problematyką przemocy w rodzinie.</w:t>
      </w:r>
    </w:p>
    <w:p w14:paraId="42D80233" w14:textId="77777777" w:rsidR="001B7191" w:rsidRDefault="00E50665">
      <w:pPr>
        <w:pStyle w:val="Standard"/>
        <w:spacing w:before="114" w:after="114" w:line="360" w:lineRule="auto"/>
        <w:jc w:val="both"/>
        <w:rPr>
          <w:rFonts w:hint="eastAsia"/>
        </w:rPr>
      </w:pPr>
      <w:r>
        <w:rPr>
          <w:rFonts w:ascii="Times New Roman" w:hAnsi="Times New Roman"/>
          <w:b/>
          <w:bCs/>
        </w:rPr>
        <w:t>Czas realizacji;</w:t>
      </w:r>
      <w:r>
        <w:rPr>
          <w:rFonts w:ascii="Times New Roman" w:hAnsi="Times New Roman"/>
        </w:rPr>
        <w:t xml:space="preserve"> Lata 2021-2027.</w:t>
      </w:r>
    </w:p>
    <w:p w14:paraId="73D92FE6" w14:textId="77777777" w:rsidR="001B7191" w:rsidRDefault="00E50665">
      <w:pPr>
        <w:pStyle w:val="Standard"/>
        <w:spacing w:before="114" w:after="114" w:line="360" w:lineRule="auto"/>
        <w:jc w:val="both"/>
        <w:rPr>
          <w:rFonts w:hint="eastAsia"/>
        </w:rPr>
      </w:pPr>
      <w:r>
        <w:rPr>
          <w:rFonts w:ascii="Times New Roman" w:hAnsi="Times New Roman"/>
          <w:b/>
          <w:bCs/>
        </w:rPr>
        <w:t xml:space="preserve">Realizatorzy; </w:t>
      </w:r>
      <w:r>
        <w:rPr>
          <w:rFonts w:ascii="Times New Roman" w:hAnsi="Times New Roman"/>
        </w:rPr>
        <w:t xml:space="preserve">Burmistrz, Rada Miejska, Urząd Miasta i Gminy, Miejsko-Gminny Ośrodek Pomocy Społecznej, Gminna Komisja Rozwiązywania Problemów Alkoholowych w Sokołowie </w:t>
      </w:r>
      <w:proofErr w:type="spellStart"/>
      <w:r>
        <w:rPr>
          <w:rFonts w:ascii="Times New Roman" w:hAnsi="Times New Roman"/>
        </w:rPr>
        <w:t>Młp</w:t>
      </w:r>
      <w:proofErr w:type="spellEnd"/>
      <w:r>
        <w:rPr>
          <w:rFonts w:ascii="Times New Roman" w:hAnsi="Times New Roman"/>
        </w:rPr>
        <w:t xml:space="preserve">., Zespół Interdyscyplinarny ds. Rozwiązywania Problemów Przemocy w Rodzinie, Rodzinny Punkt Konsultacyjny dla osób uzależnionych i ich rodzin w Sokołowie </w:t>
      </w:r>
      <w:proofErr w:type="spellStart"/>
      <w:r>
        <w:rPr>
          <w:rFonts w:ascii="Times New Roman" w:hAnsi="Times New Roman"/>
        </w:rPr>
        <w:t>Młp</w:t>
      </w:r>
      <w:proofErr w:type="spellEnd"/>
      <w:r>
        <w:rPr>
          <w:rFonts w:ascii="Times New Roman" w:hAnsi="Times New Roman"/>
        </w:rPr>
        <w:t>., Policja.</w:t>
      </w:r>
    </w:p>
    <w:p w14:paraId="6E0F6E6E" w14:textId="77777777" w:rsidR="001B7191" w:rsidRDefault="00E50665">
      <w:pPr>
        <w:pStyle w:val="Standard"/>
        <w:spacing w:before="114" w:after="114" w:line="360" w:lineRule="auto"/>
        <w:jc w:val="both"/>
        <w:rPr>
          <w:rFonts w:hint="eastAsia"/>
        </w:rPr>
      </w:pPr>
      <w:r>
        <w:rPr>
          <w:rFonts w:ascii="Times New Roman" w:hAnsi="Times New Roman"/>
          <w:b/>
          <w:bCs/>
        </w:rPr>
        <w:t>Partnerzy w realizacji;</w:t>
      </w:r>
      <w:r>
        <w:rPr>
          <w:rFonts w:ascii="Times New Roman" w:hAnsi="Times New Roman"/>
        </w:rPr>
        <w:t xml:space="preserve">  Regionalny Ośrodek Polityki Społecznej, Powiatowe Centrum Pomocy Rodzinie w Rzeszowie, Wojewódzki Ośrodek Terapii Uzależnień, Centrum Profilaktyki i Terapii Uzależnień,  Miejsko-Gminny Ośrodek Kultury Sportu i Rekreacji w Sokołowie </w:t>
      </w:r>
      <w:proofErr w:type="spellStart"/>
      <w:r>
        <w:rPr>
          <w:rFonts w:ascii="Times New Roman" w:hAnsi="Times New Roman"/>
        </w:rPr>
        <w:t>Młp</w:t>
      </w:r>
      <w:proofErr w:type="spellEnd"/>
      <w:r>
        <w:rPr>
          <w:rFonts w:ascii="Times New Roman" w:hAnsi="Times New Roman"/>
        </w:rPr>
        <w:t>., Ośrodek Wsparcia Osób i Rodzin ,,Orchidea”, Centrum Szkoleniowo-Terapeutyczne SELF,</w:t>
      </w:r>
      <w:r>
        <w:t xml:space="preserve"> </w:t>
      </w:r>
      <w:r>
        <w:rPr>
          <w:rFonts w:ascii="Times New Roman" w:hAnsi="Times New Roman"/>
        </w:rPr>
        <w:t xml:space="preserve"> placówki ochrony zdrowia, placówki oświatowe, organizacje pozarządowe,  parafie, społeczność lokalna oraz inni wynikający ze specyfiki poszczególnych działań.</w:t>
      </w:r>
    </w:p>
    <w:p w14:paraId="610C771B" w14:textId="77777777" w:rsidR="001B7191" w:rsidRDefault="00E50665">
      <w:pPr>
        <w:pStyle w:val="Standard"/>
        <w:spacing w:before="114" w:after="114" w:line="360" w:lineRule="auto"/>
        <w:jc w:val="both"/>
        <w:rPr>
          <w:rFonts w:hint="eastAsia"/>
        </w:rPr>
      </w:pPr>
      <w:r>
        <w:rPr>
          <w:rFonts w:ascii="Times New Roman" w:hAnsi="Times New Roman"/>
          <w:b/>
          <w:bCs/>
        </w:rPr>
        <w:lastRenderedPageBreak/>
        <w:t>Możliwe źródła finansowania</w:t>
      </w:r>
      <w:r>
        <w:rPr>
          <w:rFonts w:ascii="Times New Roman" w:hAnsi="Times New Roman"/>
        </w:rPr>
        <w:t>; samorząd lokalny, budżet państwa,  fundusze Unii Europejskiej,</w:t>
      </w:r>
      <w:r>
        <w:rPr>
          <w:rFonts w:ascii="Times New Roman" w:hAnsi="Times New Roman"/>
        </w:rPr>
        <w:br/>
        <w:t>inne programy,  sponsorzy prywatni.</w:t>
      </w:r>
    </w:p>
    <w:p w14:paraId="36423E78" w14:textId="77777777" w:rsidR="001B7191" w:rsidRDefault="00E50665">
      <w:pPr>
        <w:pStyle w:val="Standard"/>
        <w:spacing w:before="114" w:after="114" w:line="360" w:lineRule="auto"/>
        <w:jc w:val="both"/>
        <w:rPr>
          <w:rFonts w:ascii="Times New Roman" w:hAnsi="Times New Roman"/>
          <w:b/>
          <w:bCs/>
        </w:rPr>
      </w:pPr>
      <w:r>
        <w:rPr>
          <w:rFonts w:ascii="Times New Roman" w:hAnsi="Times New Roman"/>
          <w:b/>
          <w:bCs/>
        </w:rPr>
        <w:t>Prognoza zmian;</w:t>
      </w:r>
    </w:p>
    <w:p w14:paraId="26635E82" w14:textId="77777777" w:rsidR="001B7191" w:rsidRDefault="00E50665">
      <w:pPr>
        <w:pStyle w:val="Standard"/>
        <w:spacing w:line="360" w:lineRule="auto"/>
        <w:jc w:val="both"/>
        <w:rPr>
          <w:rFonts w:ascii="Times New Roman" w:hAnsi="Times New Roman"/>
        </w:rPr>
      </w:pPr>
      <w:r>
        <w:rPr>
          <w:rFonts w:ascii="Times New Roman" w:hAnsi="Times New Roman"/>
        </w:rPr>
        <w:t>- większy poziom świadomości mieszkańców w zakresie profilaktyki uzależnień,</w:t>
      </w:r>
    </w:p>
    <w:p w14:paraId="4D2D5DB1" w14:textId="77777777" w:rsidR="001B7191" w:rsidRDefault="00E50665">
      <w:pPr>
        <w:pStyle w:val="Standard"/>
        <w:spacing w:line="360" w:lineRule="auto"/>
        <w:jc w:val="both"/>
        <w:rPr>
          <w:rFonts w:ascii="Times New Roman" w:hAnsi="Times New Roman"/>
        </w:rPr>
      </w:pPr>
      <w:r>
        <w:rPr>
          <w:rFonts w:ascii="Times New Roman" w:hAnsi="Times New Roman"/>
        </w:rPr>
        <w:t>- lepszy dostęp do wsparcia dla osób uzależnionych i współuzależnionych oraz dotkniętych przemocą w rodzinie,</w:t>
      </w:r>
    </w:p>
    <w:p w14:paraId="60703F8B" w14:textId="77777777" w:rsidR="001B7191" w:rsidRDefault="00E50665">
      <w:pPr>
        <w:pStyle w:val="Standard"/>
        <w:spacing w:line="360" w:lineRule="auto"/>
        <w:jc w:val="both"/>
        <w:rPr>
          <w:rFonts w:ascii="Times New Roman" w:hAnsi="Times New Roman"/>
        </w:rPr>
      </w:pPr>
      <w:r>
        <w:rPr>
          <w:rFonts w:ascii="Times New Roman" w:hAnsi="Times New Roman"/>
        </w:rPr>
        <w:t>- wzrost świadomości społecznej na temat występowania zjawiska przemocy w rodzinie oraz reagowania na zjawisko przemocy,</w:t>
      </w:r>
    </w:p>
    <w:p w14:paraId="4D429515" w14:textId="77777777" w:rsidR="001B7191" w:rsidRDefault="00E50665">
      <w:pPr>
        <w:pStyle w:val="Standard"/>
        <w:spacing w:line="360" w:lineRule="auto"/>
        <w:jc w:val="both"/>
        <w:rPr>
          <w:rFonts w:ascii="Times New Roman" w:hAnsi="Times New Roman"/>
        </w:rPr>
      </w:pPr>
      <w:r>
        <w:rPr>
          <w:rFonts w:ascii="Times New Roman" w:hAnsi="Times New Roman"/>
        </w:rPr>
        <w:t>- ograniczenie liczby rodzin dotkniętych zjawiskiem przemocy,</w:t>
      </w:r>
    </w:p>
    <w:p w14:paraId="0E5E1B73" w14:textId="77777777" w:rsidR="001B7191" w:rsidRDefault="00E50665">
      <w:pPr>
        <w:pStyle w:val="Standard"/>
        <w:spacing w:line="360" w:lineRule="auto"/>
        <w:jc w:val="both"/>
        <w:rPr>
          <w:rFonts w:ascii="Times New Roman" w:hAnsi="Times New Roman"/>
        </w:rPr>
      </w:pPr>
      <w:r>
        <w:rPr>
          <w:rFonts w:ascii="Times New Roman" w:hAnsi="Times New Roman"/>
        </w:rPr>
        <w:t>- większe kompetencje  służb zajmujących się problematyką przemocy w rodzinie.</w:t>
      </w:r>
    </w:p>
    <w:p w14:paraId="4B4FD5EE" w14:textId="77777777" w:rsidR="001B7191" w:rsidRDefault="001B7191">
      <w:pPr>
        <w:pStyle w:val="Standard"/>
        <w:spacing w:line="360" w:lineRule="auto"/>
        <w:jc w:val="both"/>
        <w:rPr>
          <w:rFonts w:ascii="Times New Roman" w:hAnsi="Times New Roman"/>
        </w:rPr>
      </w:pPr>
    </w:p>
    <w:p w14:paraId="50CEEC6B" w14:textId="77777777" w:rsidR="001B7191" w:rsidRDefault="00E50665">
      <w:pPr>
        <w:pStyle w:val="Standard"/>
        <w:spacing w:before="57" w:after="57" w:line="360" w:lineRule="auto"/>
        <w:jc w:val="both"/>
        <w:rPr>
          <w:rFonts w:hint="eastAsia"/>
        </w:rPr>
      </w:pPr>
      <w:r>
        <w:rPr>
          <w:rFonts w:ascii="Times New Roman" w:hAnsi="Times New Roman"/>
          <w:b/>
          <w:bCs/>
        </w:rPr>
        <w:t>1.3. ZASADY STRATEGII ROZWIĄZYWANIA PROBLEMÓW SPOŁECZNYCH GMINY</w:t>
      </w:r>
      <w:r>
        <w:rPr>
          <w:rFonts w:ascii="Times New Roman" w:hAnsi="Times New Roman"/>
          <w:b/>
          <w:bCs/>
        </w:rPr>
        <w:br/>
        <w:t>I MIASTA SOKOŁÓW MAŁOPOLSKI.</w:t>
      </w:r>
    </w:p>
    <w:p w14:paraId="2D50A05C" w14:textId="77777777" w:rsidR="001B7191" w:rsidRDefault="001B7191">
      <w:pPr>
        <w:pStyle w:val="Standard"/>
        <w:spacing w:line="360" w:lineRule="auto"/>
        <w:jc w:val="both"/>
        <w:rPr>
          <w:rFonts w:ascii="Times New Roman" w:hAnsi="Times New Roman"/>
          <w:b/>
          <w:bCs/>
        </w:rPr>
      </w:pPr>
    </w:p>
    <w:p w14:paraId="0924BAF3" w14:textId="77777777" w:rsidR="001B7191" w:rsidRDefault="00E50665">
      <w:pPr>
        <w:pStyle w:val="Standard"/>
        <w:spacing w:before="57" w:after="57" w:line="360" w:lineRule="auto"/>
        <w:ind w:firstLine="567"/>
        <w:jc w:val="both"/>
        <w:rPr>
          <w:rFonts w:ascii="Times New Roman" w:hAnsi="Times New Roman"/>
        </w:rPr>
      </w:pPr>
      <w:r>
        <w:rPr>
          <w:rFonts w:ascii="Times New Roman" w:hAnsi="Times New Roman"/>
        </w:rPr>
        <w:t>Proces realizacji działań zmierzających do osiągnięcia przyjętej wizji będzie uwzględniał następujące zasady;</w:t>
      </w:r>
    </w:p>
    <w:p w14:paraId="6124A15D" w14:textId="77777777" w:rsidR="001B7191" w:rsidRDefault="00E50665">
      <w:pPr>
        <w:pStyle w:val="Standard"/>
        <w:spacing w:before="57" w:after="57" w:line="360" w:lineRule="auto"/>
        <w:jc w:val="both"/>
        <w:rPr>
          <w:rFonts w:hint="eastAsia"/>
        </w:rPr>
      </w:pPr>
      <w:r>
        <w:rPr>
          <w:rFonts w:ascii="Times New Roman" w:hAnsi="Times New Roman"/>
          <w:b/>
          <w:bCs/>
        </w:rPr>
        <w:t xml:space="preserve">Zasadę zrównoważonego rozwoju </w:t>
      </w:r>
      <w:r>
        <w:rPr>
          <w:rFonts w:ascii="Times New Roman" w:hAnsi="Times New Roman"/>
        </w:rPr>
        <w:t>zgodnie, z którą rozwój społeczno-gospodarczy powinien przebiegać przy zapewnieniu równowagi społecznej, ekologicznej i przestrzennej, oraz będzie pozwalał  na aktywne włączenie w procesy rozwojowe wszystkich grup społecznych, dając im jednocześnie możliwość czerpania korzyści ze wzrostu</w:t>
      </w:r>
      <w:r>
        <w:t xml:space="preserve"> </w:t>
      </w:r>
      <w:r>
        <w:rPr>
          <w:rFonts w:ascii="Times New Roman" w:hAnsi="Times New Roman"/>
        </w:rPr>
        <w:t>gospodarczego.</w:t>
      </w:r>
    </w:p>
    <w:p w14:paraId="554F699D" w14:textId="77777777" w:rsidR="001B7191" w:rsidRDefault="001B7191">
      <w:pPr>
        <w:pStyle w:val="Standard"/>
        <w:spacing w:line="360" w:lineRule="auto"/>
        <w:jc w:val="both"/>
        <w:rPr>
          <w:rFonts w:ascii="Times New Roman" w:hAnsi="Times New Roman"/>
        </w:rPr>
      </w:pPr>
    </w:p>
    <w:p w14:paraId="62939D66" w14:textId="77777777" w:rsidR="001B7191" w:rsidRDefault="00E50665">
      <w:pPr>
        <w:pStyle w:val="Standard"/>
        <w:spacing w:before="114" w:after="114" w:line="360" w:lineRule="auto"/>
        <w:jc w:val="both"/>
        <w:rPr>
          <w:rFonts w:hint="eastAsia"/>
        </w:rPr>
      </w:pPr>
      <w:r>
        <w:rPr>
          <w:rFonts w:ascii="Times New Roman" w:hAnsi="Times New Roman"/>
          <w:b/>
          <w:bCs/>
        </w:rPr>
        <w:t xml:space="preserve">Zasadę pomocniczości </w:t>
      </w:r>
      <w:r>
        <w:rPr>
          <w:rFonts w:ascii="Times New Roman" w:hAnsi="Times New Roman"/>
        </w:rPr>
        <w:t>zgodnie, z którą instytucje społeczne dostarczają jednostce wsparcia ,</w:t>
      </w:r>
      <w:r>
        <w:rPr>
          <w:rFonts w:ascii="Times New Roman" w:hAnsi="Times New Roman"/>
        </w:rPr>
        <w:br/>
        <w:t>gdy samodzielnie nie jest w stanie zaspokoić swoich potrzeb. W pierwszej kolejności pomoc powinna pochodzić od rodziny, następnie od społeczności lokalnej, natomiast na końcu od instytucji państwowych. Organy państwowe niższego rzędu mogą być wyręczone przez organy nadrzędne, tylko jeśli nie są w stanie same wywiązywać się ze swoich obowiązków.</w:t>
      </w:r>
    </w:p>
    <w:p w14:paraId="540A4B70" w14:textId="77777777" w:rsidR="001B7191" w:rsidRDefault="00E50665">
      <w:pPr>
        <w:pStyle w:val="Standard"/>
        <w:spacing w:line="360" w:lineRule="auto"/>
        <w:jc w:val="both"/>
        <w:rPr>
          <w:rFonts w:hint="eastAsia"/>
        </w:rPr>
      </w:pPr>
      <w:r>
        <w:rPr>
          <w:rFonts w:ascii="Times New Roman" w:hAnsi="Times New Roman"/>
          <w:b/>
          <w:bCs/>
        </w:rPr>
        <w:t xml:space="preserve">Zasadę współpracy i partnerstwa </w:t>
      </w:r>
      <w:r>
        <w:rPr>
          <w:rFonts w:ascii="Times New Roman" w:hAnsi="Times New Roman"/>
        </w:rPr>
        <w:t>opierającą</w:t>
      </w:r>
      <w:r>
        <w:rPr>
          <w:rFonts w:ascii="Times New Roman" w:hAnsi="Times New Roman"/>
          <w:b/>
          <w:bCs/>
        </w:rPr>
        <w:t xml:space="preserve"> </w:t>
      </w:r>
      <w:r>
        <w:rPr>
          <w:rFonts w:ascii="Times New Roman" w:hAnsi="Times New Roman"/>
        </w:rPr>
        <w:t xml:space="preserve"> się na relacji pomiędzy różnymi sektorami życia społecznego - publicznym, prywatnym i społecznym, w której łączą one siły, by osiągnąć wspólny cel, na rzecz rozwoju społeczności lokalnej. Partnerstwo powinno się opierać na wspólnie przyjętym systemie wartości etycznych oraz współodpowiedzialności za stan otoczenia społecznego i środowiska naturalnego.</w:t>
      </w:r>
    </w:p>
    <w:p w14:paraId="29FCEB6B" w14:textId="77777777" w:rsidR="001B7191" w:rsidRDefault="00E50665">
      <w:pPr>
        <w:pStyle w:val="Standard"/>
        <w:spacing w:before="57" w:after="57" w:line="360" w:lineRule="auto"/>
        <w:jc w:val="both"/>
        <w:rPr>
          <w:rFonts w:hint="eastAsia"/>
        </w:rPr>
      </w:pPr>
      <w:r>
        <w:rPr>
          <w:rFonts w:ascii="Times New Roman" w:hAnsi="Times New Roman"/>
          <w:b/>
          <w:bCs/>
        </w:rPr>
        <w:lastRenderedPageBreak/>
        <w:t xml:space="preserve">Zasadę partycypacji </w:t>
      </w:r>
      <w:r>
        <w:rPr>
          <w:rFonts w:ascii="Times New Roman" w:hAnsi="Times New Roman"/>
        </w:rPr>
        <w:t>polegającą na takiej organizacji życia społecznego, która zapewnia poszczególnym grupom oraz każdemu człowiekowi z osobna możliwość pełnego udziału w życiu społecznym.</w:t>
      </w:r>
    </w:p>
    <w:p w14:paraId="66E038A4" w14:textId="77777777" w:rsidR="001B7191" w:rsidRDefault="001B7191">
      <w:pPr>
        <w:pStyle w:val="Standard"/>
        <w:spacing w:line="360" w:lineRule="auto"/>
        <w:jc w:val="both"/>
        <w:rPr>
          <w:rFonts w:ascii="Times New Roman" w:hAnsi="Times New Roman"/>
        </w:rPr>
      </w:pPr>
    </w:p>
    <w:p w14:paraId="42E9E470" w14:textId="77777777" w:rsidR="001B7191" w:rsidRDefault="00E50665">
      <w:pPr>
        <w:pStyle w:val="Standard"/>
        <w:spacing w:line="360" w:lineRule="auto"/>
        <w:jc w:val="both"/>
        <w:rPr>
          <w:rFonts w:hint="eastAsia"/>
        </w:rPr>
      </w:pPr>
      <w:r>
        <w:rPr>
          <w:rFonts w:ascii="Times New Roman" w:hAnsi="Times New Roman"/>
          <w:b/>
          <w:bCs/>
        </w:rPr>
        <w:t>1.4. WDROŻENIE STRATEGII.</w:t>
      </w:r>
    </w:p>
    <w:p w14:paraId="21ED7601" w14:textId="77777777" w:rsidR="001B7191" w:rsidRDefault="001B7191">
      <w:pPr>
        <w:pStyle w:val="Standard"/>
        <w:spacing w:before="114" w:after="114" w:line="360" w:lineRule="auto"/>
        <w:jc w:val="both"/>
        <w:rPr>
          <w:rFonts w:ascii="Times New Roman" w:hAnsi="Times New Roman"/>
          <w:b/>
          <w:bCs/>
        </w:rPr>
      </w:pPr>
    </w:p>
    <w:p w14:paraId="2DD4CB9F" w14:textId="77777777" w:rsidR="001B7191" w:rsidRDefault="00E50665">
      <w:pPr>
        <w:pStyle w:val="Standard"/>
        <w:spacing w:line="360" w:lineRule="auto"/>
        <w:jc w:val="both"/>
        <w:rPr>
          <w:rFonts w:ascii="Times New Roman" w:hAnsi="Times New Roman"/>
        </w:rPr>
      </w:pPr>
      <w:r>
        <w:rPr>
          <w:rFonts w:ascii="Times New Roman" w:hAnsi="Times New Roman"/>
        </w:rPr>
        <w:t xml:space="preserve">Zgodnie z art. 110 ust. 4 Ustawy o pomocy społecznej, koordynatorem realizacji Strategii Rozwiązywania Problemów Społecznych Gminy i Miasta Sokołów </w:t>
      </w:r>
      <w:proofErr w:type="spellStart"/>
      <w:r>
        <w:rPr>
          <w:rFonts w:ascii="Times New Roman" w:hAnsi="Times New Roman"/>
        </w:rPr>
        <w:t>Młp</w:t>
      </w:r>
      <w:proofErr w:type="spellEnd"/>
      <w:r>
        <w:rPr>
          <w:rFonts w:ascii="Times New Roman" w:hAnsi="Times New Roman"/>
        </w:rPr>
        <w:t xml:space="preserve">. na lata 2021-2027 będzie Miejsko-Gminny Ośrodek Pomocy Społecznej w Sokołowie </w:t>
      </w:r>
      <w:proofErr w:type="spellStart"/>
      <w:r>
        <w:rPr>
          <w:rFonts w:ascii="Times New Roman" w:hAnsi="Times New Roman"/>
        </w:rPr>
        <w:t>Młp</w:t>
      </w:r>
      <w:proofErr w:type="spellEnd"/>
      <w:r>
        <w:rPr>
          <w:rFonts w:ascii="Times New Roman" w:hAnsi="Times New Roman"/>
        </w:rPr>
        <w:t>.  Sformułowane w dokumencie kierunki działań będą wdrażane przez  podmioty i instytucje współdziałające na poziomie gminy poprzez realizację;</w:t>
      </w:r>
    </w:p>
    <w:p w14:paraId="579462A2" w14:textId="77777777" w:rsidR="001B7191" w:rsidRDefault="00E50665">
      <w:pPr>
        <w:pStyle w:val="Standard"/>
        <w:spacing w:line="360" w:lineRule="auto"/>
        <w:jc w:val="both"/>
        <w:rPr>
          <w:rFonts w:ascii="Times New Roman" w:hAnsi="Times New Roman"/>
        </w:rPr>
      </w:pPr>
      <w:r>
        <w:rPr>
          <w:rFonts w:ascii="Times New Roman" w:hAnsi="Times New Roman"/>
        </w:rPr>
        <w:t xml:space="preserve">-  Gminnego programu wspierania rodziny w Gminie Sokołów </w:t>
      </w:r>
      <w:proofErr w:type="spellStart"/>
      <w:r>
        <w:rPr>
          <w:rFonts w:ascii="Times New Roman" w:hAnsi="Times New Roman"/>
        </w:rPr>
        <w:t>Młp</w:t>
      </w:r>
      <w:proofErr w:type="spellEnd"/>
      <w:r>
        <w:rPr>
          <w:rFonts w:ascii="Times New Roman" w:hAnsi="Times New Roman"/>
        </w:rPr>
        <w:t>.,</w:t>
      </w:r>
    </w:p>
    <w:p w14:paraId="7298D2D1" w14:textId="77777777" w:rsidR="001B7191" w:rsidRDefault="00E50665">
      <w:pPr>
        <w:pStyle w:val="Standard"/>
        <w:spacing w:line="360" w:lineRule="auto"/>
        <w:jc w:val="both"/>
        <w:rPr>
          <w:rFonts w:hint="eastAsia"/>
        </w:rPr>
      </w:pPr>
      <w:r>
        <w:rPr>
          <w:rFonts w:ascii="Times New Roman" w:hAnsi="Times New Roman"/>
        </w:rPr>
        <w:t>- Gminnego Programu Przeciwdziałania Przemocy w Rodzinie oraz Ochrony Ofiar Przemocy</w:t>
      </w:r>
      <w:r>
        <w:rPr>
          <w:rFonts w:ascii="Times New Roman" w:hAnsi="Times New Roman"/>
        </w:rPr>
        <w:br/>
        <w:t xml:space="preserve">w Rodzinie w Gminie i Mieście Sokołów </w:t>
      </w:r>
      <w:proofErr w:type="spellStart"/>
      <w:r>
        <w:rPr>
          <w:rFonts w:ascii="Times New Roman" w:hAnsi="Times New Roman"/>
        </w:rPr>
        <w:t>Młp</w:t>
      </w:r>
      <w:proofErr w:type="spellEnd"/>
      <w:r>
        <w:rPr>
          <w:rFonts w:ascii="Times New Roman" w:hAnsi="Times New Roman"/>
        </w:rPr>
        <w:t>.,</w:t>
      </w:r>
    </w:p>
    <w:p w14:paraId="6BDC8054" w14:textId="77777777" w:rsidR="001B7191" w:rsidRDefault="00E50665">
      <w:pPr>
        <w:pStyle w:val="Standard"/>
        <w:spacing w:line="360" w:lineRule="auto"/>
        <w:jc w:val="both"/>
        <w:rPr>
          <w:rFonts w:ascii="Times New Roman" w:hAnsi="Times New Roman"/>
        </w:rPr>
      </w:pPr>
      <w:r>
        <w:rPr>
          <w:rFonts w:ascii="Times New Roman" w:hAnsi="Times New Roman"/>
        </w:rPr>
        <w:t>- Gminnego programu profilaktyki i rozwiązywania problemów alkoholowych oraz przeciwdziałania narkomanii,</w:t>
      </w:r>
    </w:p>
    <w:p w14:paraId="0533FFA5" w14:textId="77777777" w:rsidR="001B7191" w:rsidRDefault="00E50665">
      <w:pPr>
        <w:pStyle w:val="Standard"/>
        <w:spacing w:line="360" w:lineRule="auto"/>
        <w:jc w:val="both"/>
        <w:rPr>
          <w:rFonts w:ascii="Times New Roman" w:hAnsi="Times New Roman"/>
        </w:rPr>
      </w:pPr>
      <w:r>
        <w:rPr>
          <w:rFonts w:ascii="Times New Roman" w:hAnsi="Times New Roman"/>
        </w:rPr>
        <w:t>- Programu współpracy Gminy i Miasta Sokołów Małopolski z organizacjami pozarządowymi</w:t>
      </w:r>
      <w:r>
        <w:rPr>
          <w:rFonts w:ascii="Times New Roman" w:hAnsi="Times New Roman"/>
        </w:rPr>
        <w:br/>
        <w:t>i podmiotami, o których mowa w art. 3 ust. 3 ustawy z dnia 24 kwietnia 2003 r., o działalności pożytku publicznego i o wolontariacie,</w:t>
      </w:r>
    </w:p>
    <w:p w14:paraId="36E30A6C" w14:textId="77777777" w:rsidR="001B7191" w:rsidRDefault="00E50665">
      <w:pPr>
        <w:pStyle w:val="Standard"/>
        <w:spacing w:line="360" w:lineRule="auto"/>
        <w:jc w:val="both"/>
        <w:rPr>
          <w:rFonts w:ascii="Times New Roman" w:hAnsi="Times New Roman"/>
        </w:rPr>
      </w:pPr>
      <w:r>
        <w:rPr>
          <w:rFonts w:ascii="Times New Roman" w:hAnsi="Times New Roman"/>
        </w:rPr>
        <w:t>- programów i projektów związanych z przeciwdziałaniem bezrobociu i aktywizacją zawodową mieszkańców   we współpracy z Powiatowym Urzędem Pracy,</w:t>
      </w:r>
    </w:p>
    <w:p w14:paraId="3F13B4E4" w14:textId="77777777" w:rsidR="001B7191" w:rsidRDefault="00E50665">
      <w:pPr>
        <w:pStyle w:val="Standard"/>
        <w:spacing w:line="360" w:lineRule="auto"/>
        <w:jc w:val="both"/>
        <w:rPr>
          <w:rFonts w:ascii="Times New Roman" w:hAnsi="Times New Roman"/>
        </w:rPr>
      </w:pPr>
      <w:r>
        <w:rPr>
          <w:rFonts w:ascii="Times New Roman" w:hAnsi="Times New Roman"/>
        </w:rPr>
        <w:t>- programów osłonowych adresowanych do różnych grup społecznych w zależności od rozpoznanych potrzeb, w tym programów współfinansowanych ze środków Unii Europejskiej.</w:t>
      </w:r>
    </w:p>
    <w:p w14:paraId="720F58A1" w14:textId="77777777" w:rsidR="001B7191" w:rsidRDefault="00E50665">
      <w:pPr>
        <w:pStyle w:val="Standard"/>
        <w:spacing w:line="360" w:lineRule="auto"/>
        <w:jc w:val="both"/>
        <w:rPr>
          <w:rFonts w:ascii="Times New Roman" w:hAnsi="Times New Roman"/>
        </w:rPr>
      </w:pPr>
      <w:r>
        <w:rPr>
          <w:rFonts w:ascii="Times New Roman" w:hAnsi="Times New Roman"/>
        </w:rPr>
        <w:t>Wyżej wymienione programy i projekty będą zbieżne z założeniami niniejszej strategii oraz tak zaplanowane, aby wpisywały się w strukturę przyjętych w strategii celów strategicznych</w:t>
      </w:r>
      <w:r>
        <w:rPr>
          <w:rFonts w:ascii="Times New Roman" w:hAnsi="Times New Roman"/>
        </w:rPr>
        <w:br/>
        <w:t xml:space="preserve">i szczegółowych, zaś efekty realizacji programu lub projektu wpływały na osiągnięcie prognozowanych w strategii zmian.  </w:t>
      </w:r>
    </w:p>
    <w:p w14:paraId="51C81578" w14:textId="77777777" w:rsidR="001B7191" w:rsidRDefault="00E50665">
      <w:pPr>
        <w:pStyle w:val="Standard"/>
        <w:spacing w:before="114" w:after="114" w:line="360" w:lineRule="auto"/>
        <w:jc w:val="both"/>
        <w:rPr>
          <w:rFonts w:ascii="Times New Roman" w:hAnsi="Times New Roman"/>
        </w:rPr>
      </w:pPr>
      <w:r>
        <w:rPr>
          <w:rFonts w:ascii="Times New Roman" w:hAnsi="Times New Roman"/>
        </w:rPr>
        <w:t xml:space="preserve">Znaczna część działań ujętych w strategii  będzie realizowana we współpracy z innymi jednostkami administracji samorządowej szczebla  powiatowego lub wojewódzkiego przy zaangażowaniu zarówno osób reprezentujących instytucje publiczne jak i organizacje pozarządowe, przedsiębiorców, wolontariuszy oraz innych wynikających ze specyfiki poszczególnych działań. Działania mogą być realizowane na różnych poziomach począwszy od współpracy partnerskiej, aż po zlecanie realizacji zadań publicznych w trybie określonym przepisami prawa. W zlecaniu zadań preferowane będą </w:t>
      </w:r>
      <w:r>
        <w:rPr>
          <w:rFonts w:ascii="Times New Roman" w:hAnsi="Times New Roman"/>
        </w:rPr>
        <w:lastRenderedPageBreak/>
        <w:t>procedury oparte na przepisach ustawy o działalności pożytku publicznego i wolontariacie, promujące działania miejscowych organizacji pożytku publicznego z zachowaniem zasad konkurencyjności</w:t>
      </w:r>
      <w:r>
        <w:rPr>
          <w:rFonts w:ascii="Times New Roman" w:hAnsi="Times New Roman"/>
        </w:rPr>
        <w:br/>
        <w:t>i najwyższej jakości rezultatów.</w:t>
      </w:r>
    </w:p>
    <w:p w14:paraId="03EC758A" w14:textId="77777777" w:rsidR="001B7191" w:rsidRDefault="00E50665">
      <w:pPr>
        <w:pStyle w:val="Standard"/>
        <w:spacing w:line="360" w:lineRule="auto"/>
        <w:jc w:val="both"/>
        <w:rPr>
          <w:rFonts w:ascii="Times New Roman" w:hAnsi="Times New Roman"/>
        </w:rPr>
      </w:pPr>
      <w:r>
        <w:rPr>
          <w:rFonts w:ascii="Times New Roman" w:hAnsi="Times New Roman"/>
        </w:rPr>
        <w:t>Zakłada się, iż harmonogram wdrażania niniejszej strategii będzie obejmował;</w:t>
      </w:r>
    </w:p>
    <w:p w14:paraId="2165D38D" w14:textId="77777777" w:rsidR="001B7191" w:rsidRDefault="00E50665">
      <w:pPr>
        <w:pStyle w:val="Standard"/>
        <w:spacing w:line="360" w:lineRule="auto"/>
        <w:jc w:val="both"/>
        <w:rPr>
          <w:rFonts w:ascii="Times New Roman" w:hAnsi="Times New Roman"/>
          <w:u w:val="single"/>
        </w:rPr>
      </w:pPr>
      <w:r>
        <w:rPr>
          <w:rFonts w:ascii="Times New Roman" w:hAnsi="Times New Roman"/>
          <w:u w:val="single"/>
        </w:rPr>
        <w:t>Etap I</w:t>
      </w:r>
    </w:p>
    <w:p w14:paraId="5A718656" w14:textId="77777777" w:rsidR="001B7191" w:rsidRDefault="00E50665">
      <w:pPr>
        <w:pStyle w:val="Standard"/>
        <w:spacing w:line="360" w:lineRule="auto"/>
        <w:jc w:val="both"/>
        <w:rPr>
          <w:rFonts w:ascii="Times New Roman" w:hAnsi="Times New Roman"/>
        </w:rPr>
      </w:pPr>
      <w:r>
        <w:rPr>
          <w:rFonts w:ascii="Times New Roman" w:hAnsi="Times New Roman"/>
        </w:rPr>
        <w:t xml:space="preserve">Podjęcie uchwały przez Radę  Miejską o przyjęciu do realizacji  Strategii Rozwiązywania Problemów Społecznych Gminy i Miasta Sokołów </w:t>
      </w:r>
      <w:proofErr w:type="spellStart"/>
      <w:r>
        <w:rPr>
          <w:rFonts w:ascii="Times New Roman" w:hAnsi="Times New Roman"/>
        </w:rPr>
        <w:t>Młp</w:t>
      </w:r>
      <w:proofErr w:type="spellEnd"/>
      <w:r>
        <w:rPr>
          <w:rFonts w:ascii="Times New Roman" w:hAnsi="Times New Roman"/>
        </w:rPr>
        <w:t>. na lata 2021-2027</w:t>
      </w:r>
    </w:p>
    <w:p w14:paraId="503B8156" w14:textId="77777777" w:rsidR="001B7191" w:rsidRDefault="00E50665">
      <w:pPr>
        <w:pStyle w:val="Standard"/>
        <w:spacing w:line="360" w:lineRule="auto"/>
        <w:jc w:val="both"/>
        <w:rPr>
          <w:rFonts w:ascii="Times New Roman" w:hAnsi="Times New Roman"/>
        </w:rPr>
      </w:pPr>
      <w:r>
        <w:rPr>
          <w:rFonts w:ascii="Times New Roman" w:hAnsi="Times New Roman"/>
        </w:rPr>
        <w:t>- termin realizacji: I kwartał 2021 r.</w:t>
      </w:r>
    </w:p>
    <w:p w14:paraId="15DD8FE5" w14:textId="77777777" w:rsidR="001B7191" w:rsidRDefault="00E50665">
      <w:pPr>
        <w:pStyle w:val="Standard"/>
        <w:spacing w:line="360" w:lineRule="auto"/>
        <w:jc w:val="both"/>
        <w:rPr>
          <w:rFonts w:ascii="Times New Roman" w:hAnsi="Times New Roman"/>
          <w:u w:val="single"/>
        </w:rPr>
      </w:pPr>
      <w:r>
        <w:rPr>
          <w:rFonts w:ascii="Times New Roman" w:hAnsi="Times New Roman"/>
          <w:u w:val="single"/>
        </w:rPr>
        <w:t>Etap II</w:t>
      </w:r>
    </w:p>
    <w:p w14:paraId="6FE5FAE3" w14:textId="77777777" w:rsidR="001B7191" w:rsidRDefault="00E50665">
      <w:pPr>
        <w:pStyle w:val="Standard"/>
        <w:spacing w:line="360" w:lineRule="auto"/>
        <w:jc w:val="both"/>
        <w:rPr>
          <w:rFonts w:ascii="Times New Roman" w:hAnsi="Times New Roman"/>
        </w:rPr>
      </w:pPr>
      <w:r>
        <w:rPr>
          <w:rFonts w:ascii="Times New Roman" w:hAnsi="Times New Roman"/>
        </w:rPr>
        <w:t>Koordynacja realizacji działań objętych strategią</w:t>
      </w:r>
    </w:p>
    <w:p w14:paraId="64D6C73B" w14:textId="77777777" w:rsidR="001B7191" w:rsidRDefault="00E50665">
      <w:pPr>
        <w:pStyle w:val="Standard"/>
        <w:spacing w:line="360" w:lineRule="auto"/>
        <w:jc w:val="both"/>
        <w:rPr>
          <w:rFonts w:ascii="Times New Roman" w:hAnsi="Times New Roman"/>
        </w:rPr>
      </w:pPr>
      <w:r>
        <w:rPr>
          <w:rFonts w:ascii="Times New Roman" w:hAnsi="Times New Roman"/>
        </w:rPr>
        <w:t>- termin realizacji: 2021 r. -2027 r.</w:t>
      </w:r>
    </w:p>
    <w:p w14:paraId="1EA60A83" w14:textId="77777777" w:rsidR="001B7191" w:rsidRDefault="00E50665">
      <w:pPr>
        <w:pStyle w:val="Standard"/>
        <w:spacing w:line="360" w:lineRule="auto"/>
        <w:jc w:val="both"/>
        <w:rPr>
          <w:rFonts w:ascii="Times New Roman" w:hAnsi="Times New Roman"/>
          <w:u w:val="single"/>
        </w:rPr>
      </w:pPr>
      <w:r>
        <w:rPr>
          <w:rFonts w:ascii="Times New Roman" w:hAnsi="Times New Roman"/>
          <w:u w:val="single"/>
        </w:rPr>
        <w:t>Etap III</w:t>
      </w:r>
    </w:p>
    <w:p w14:paraId="62EE0287" w14:textId="77777777" w:rsidR="001B7191" w:rsidRDefault="00E50665">
      <w:pPr>
        <w:pStyle w:val="Standard"/>
        <w:spacing w:line="360" w:lineRule="auto"/>
        <w:jc w:val="both"/>
        <w:rPr>
          <w:rFonts w:ascii="Times New Roman" w:hAnsi="Times New Roman"/>
        </w:rPr>
      </w:pPr>
      <w:r>
        <w:rPr>
          <w:rFonts w:ascii="Times New Roman" w:hAnsi="Times New Roman"/>
        </w:rPr>
        <w:t>Monitoring strategii</w:t>
      </w:r>
    </w:p>
    <w:p w14:paraId="5FE3E50F" w14:textId="77777777" w:rsidR="001B7191" w:rsidRDefault="00E50665">
      <w:pPr>
        <w:pStyle w:val="Standard"/>
        <w:spacing w:line="360" w:lineRule="auto"/>
        <w:jc w:val="both"/>
        <w:rPr>
          <w:rFonts w:ascii="Times New Roman" w:hAnsi="Times New Roman"/>
        </w:rPr>
      </w:pPr>
      <w:r>
        <w:rPr>
          <w:rFonts w:ascii="Times New Roman" w:hAnsi="Times New Roman"/>
        </w:rPr>
        <w:t>- Termin realizacji: na koniec I miesiąca 2022 r. za 2021 r., na koniec I miesiąca 2023 r. za 2022 r.,</w:t>
      </w:r>
      <w:r>
        <w:rPr>
          <w:rFonts w:ascii="Times New Roman" w:hAnsi="Times New Roman"/>
        </w:rPr>
        <w:br/>
        <w:t>na koniec I miesiąca 2024 r. za 2023 r., na koniec I miesiąca 2024 r. za 2023 r., na koniec I miesiąca 2025 r. za 2024 r., na koniec I miesiąca 2026 r. za 2025 r., na koniec I miesiąca 2027 r. za 2026 r.,</w:t>
      </w:r>
      <w:r>
        <w:rPr>
          <w:rFonts w:ascii="Times New Roman" w:hAnsi="Times New Roman"/>
        </w:rPr>
        <w:br/>
        <w:t>na koniec I miesiąca 2028 r. za 2027 r.</w:t>
      </w:r>
    </w:p>
    <w:p w14:paraId="44D75F7E" w14:textId="77777777" w:rsidR="001B7191" w:rsidRDefault="00E50665">
      <w:pPr>
        <w:pStyle w:val="Standard"/>
        <w:spacing w:line="360" w:lineRule="auto"/>
        <w:jc w:val="both"/>
        <w:rPr>
          <w:rFonts w:ascii="Times New Roman" w:hAnsi="Times New Roman"/>
          <w:u w:val="single"/>
        </w:rPr>
      </w:pPr>
      <w:r>
        <w:rPr>
          <w:rFonts w:ascii="Times New Roman" w:hAnsi="Times New Roman"/>
          <w:u w:val="single"/>
        </w:rPr>
        <w:t>Etap IV</w:t>
      </w:r>
    </w:p>
    <w:p w14:paraId="157745F5" w14:textId="77777777" w:rsidR="001B7191" w:rsidRDefault="00E50665">
      <w:pPr>
        <w:pStyle w:val="Standard"/>
        <w:spacing w:line="360" w:lineRule="auto"/>
        <w:jc w:val="both"/>
        <w:rPr>
          <w:rFonts w:ascii="Times New Roman" w:hAnsi="Times New Roman"/>
        </w:rPr>
      </w:pPr>
      <w:r>
        <w:rPr>
          <w:rFonts w:ascii="Times New Roman" w:hAnsi="Times New Roman"/>
        </w:rPr>
        <w:t>Końcowa ewaluacja strategii</w:t>
      </w:r>
    </w:p>
    <w:p w14:paraId="1BC39209" w14:textId="77777777" w:rsidR="001B7191" w:rsidRDefault="00E50665">
      <w:pPr>
        <w:pStyle w:val="Standard"/>
        <w:spacing w:line="360" w:lineRule="auto"/>
        <w:jc w:val="both"/>
        <w:rPr>
          <w:rFonts w:ascii="Times New Roman" w:hAnsi="Times New Roman"/>
        </w:rPr>
      </w:pPr>
      <w:r>
        <w:rPr>
          <w:rFonts w:ascii="Times New Roman" w:hAnsi="Times New Roman"/>
        </w:rPr>
        <w:t>- termin realizacji: I kwartał 2028 r.</w:t>
      </w:r>
    </w:p>
    <w:p w14:paraId="38C6286E" w14:textId="77777777" w:rsidR="001B7191" w:rsidRDefault="001B7191">
      <w:pPr>
        <w:pStyle w:val="Standard"/>
        <w:spacing w:line="360" w:lineRule="auto"/>
        <w:jc w:val="both"/>
        <w:rPr>
          <w:rFonts w:ascii="Times New Roman" w:hAnsi="Times New Roman"/>
        </w:rPr>
      </w:pPr>
    </w:p>
    <w:p w14:paraId="2509D08A" w14:textId="77777777" w:rsidR="001B7191" w:rsidRDefault="00E50665">
      <w:pPr>
        <w:pStyle w:val="Standard"/>
        <w:spacing w:line="360" w:lineRule="auto"/>
        <w:jc w:val="both"/>
        <w:rPr>
          <w:rFonts w:hint="eastAsia"/>
        </w:rPr>
      </w:pPr>
      <w:r>
        <w:rPr>
          <w:rFonts w:ascii="Times New Roman" w:hAnsi="Times New Roman"/>
          <w:b/>
          <w:bCs/>
        </w:rPr>
        <w:t>1.5. RAMY FINANSOWE STRATEGII  ROZWIĄZYWANIA PROBLEMÓW SPOŁECZNYCH GMINY I MIASTA  SOKOŁÓW MAŁOPOLSKI.</w:t>
      </w:r>
    </w:p>
    <w:p w14:paraId="04920A0A" w14:textId="77777777" w:rsidR="001B7191" w:rsidRDefault="001B7191">
      <w:pPr>
        <w:pStyle w:val="Standard"/>
        <w:spacing w:line="360" w:lineRule="auto"/>
        <w:jc w:val="both"/>
        <w:rPr>
          <w:rFonts w:ascii="Times New Roman" w:hAnsi="Times New Roman"/>
          <w:b/>
          <w:bCs/>
        </w:rPr>
      </w:pPr>
    </w:p>
    <w:p w14:paraId="7197D52E" w14:textId="77777777" w:rsidR="001B7191" w:rsidRDefault="00E50665">
      <w:pPr>
        <w:pStyle w:val="Standard"/>
        <w:spacing w:line="360" w:lineRule="auto"/>
        <w:jc w:val="both"/>
        <w:rPr>
          <w:rFonts w:ascii="Times New Roman" w:hAnsi="Times New Roman"/>
        </w:rPr>
      </w:pPr>
      <w:r>
        <w:rPr>
          <w:rFonts w:ascii="Times New Roman" w:hAnsi="Times New Roman"/>
        </w:rPr>
        <w:t xml:space="preserve">Realizacja gminnej strategii rozwiązywania problemów społecznych należy do zadań własnych gminy, z tego więc względu największy udział w realizacji działań strategicznych przypada funduszom samorządu gminnego. Jako dodatkowe źródło finansowania można wskazać; budżet państwa,  budżet samorządu wojewódzkiego oraz powiatowego, Fundusz Pracy, środki z Państwowego Funduszu Rehabilitacji Osób Niepełnosprawnych, projekty systemowe i konkursowe w ramach środków Ministerstwa Rodziny i Polityki Społecznej, środki Unii Europejskiej. Zakłada się również wzmocnienie wydatków na realizację celów strategicznych potencjałem przedsiębiorców oraz innych podmiotów gospodarczych i osób fizycznych. Środki finansowe niezbędne do wdrażania działań strategii mogą </w:t>
      </w:r>
      <w:r>
        <w:rPr>
          <w:rFonts w:ascii="Times New Roman" w:hAnsi="Times New Roman"/>
        </w:rPr>
        <w:lastRenderedPageBreak/>
        <w:t>pochodzić ze środków na ustawową realizację zadań publicznych, statutową działalność instytucji i organizacji lub grantów pozyskanych na realizację konkretnych programów i projektów.  Budżet planowany na realizację  Strategii  Rozwiązywania Problemów Społecznych Gminy i Miasta Sokołów Małopolski na lata 2021-2027 będzie oszacowany w okresach rocznych. Zakłada się,</w:t>
      </w:r>
      <w:r>
        <w:rPr>
          <w:rFonts w:ascii="Times New Roman" w:hAnsi="Times New Roman"/>
        </w:rPr>
        <w:br/>
        <w:t>że wydatki na realizację celów strategicznych oscylować będą corocznie w granicach zbliżonych</w:t>
      </w:r>
      <w:r>
        <w:rPr>
          <w:rFonts w:ascii="Times New Roman" w:hAnsi="Times New Roman"/>
        </w:rPr>
        <w:br/>
        <w:t>do wydatków za 2020 r. z niewielkim wzrostem dla celów, które są nakierowane na poprawę sytuacji materialnej mieszkańców gminy Sokołów Małopolski. Szczegółowe wartości wydatków niezbędnych do osiągania celów strategii corocznie podlegają zatwierdzeniu przez Radę Miejską, w trybie przewidzianym dla uchwalania budżetu gminy.</w:t>
      </w:r>
    </w:p>
    <w:p w14:paraId="68DA44B6" w14:textId="77777777" w:rsidR="001B7191" w:rsidRDefault="00E50665">
      <w:pPr>
        <w:pStyle w:val="Standard"/>
        <w:spacing w:before="399" w:after="399" w:line="360" w:lineRule="auto"/>
        <w:jc w:val="both"/>
        <w:rPr>
          <w:rFonts w:ascii="Times New Roman" w:hAnsi="Times New Roman"/>
          <w:b/>
          <w:bCs/>
        </w:rPr>
      </w:pPr>
      <w:r>
        <w:rPr>
          <w:rFonts w:ascii="Times New Roman" w:hAnsi="Times New Roman"/>
          <w:b/>
          <w:bCs/>
        </w:rPr>
        <w:t>1. 6. MONITOROWANIE I EWALUACJA STRATEGII.</w:t>
      </w:r>
    </w:p>
    <w:p w14:paraId="188AF5D4" w14:textId="77777777" w:rsidR="001B7191" w:rsidRDefault="00E50665">
      <w:pPr>
        <w:pStyle w:val="Standard"/>
        <w:spacing w:line="360" w:lineRule="auto"/>
        <w:jc w:val="both"/>
        <w:rPr>
          <w:rFonts w:ascii="Times New Roman" w:hAnsi="Times New Roman"/>
        </w:rPr>
      </w:pPr>
      <w:r>
        <w:rPr>
          <w:rFonts w:ascii="Times New Roman" w:hAnsi="Times New Roman"/>
        </w:rPr>
        <w:t xml:space="preserve">Monitorowanie to proces regularnego zbierania , a następnie analizowania informacji dotyczących realizacji kierunków działań zapisanych w strategii. Monitoring realizacji celów strategicznych założonych w niniejszym dokumencie prowadzony będzie na bieżąco, pozwoli on na ocenę aktualności zakładanych celów oraz stopnia realizacji wskaźników. Wskaźniki monitoringowe posłużą natomiast do oceny stopnia wdrożenia strategii. W większości są one dostępne w zbiorach statystyki publicznej oraz w zasobach informacyjnych podmiotów realizujących strategię i współdziałających w jej realizacji. Do oceny i obserwacji wdrażanych  działań i zaplanowanych celów strategii służą wskaźniki monitoringowe. Szczegółowy wykaz wskaźników przypisanych poszczególnym celom zawiera poniższa </w:t>
      </w:r>
      <w:proofErr w:type="spellStart"/>
      <w:r>
        <w:rPr>
          <w:rFonts w:ascii="Times New Roman" w:hAnsi="Times New Roman"/>
        </w:rPr>
        <w:t>tabla</w:t>
      </w:r>
      <w:proofErr w:type="spellEnd"/>
      <w:r>
        <w:rPr>
          <w:rFonts w:ascii="Times New Roman" w:hAnsi="Times New Roman"/>
        </w:rPr>
        <w:t>.</w:t>
      </w:r>
    </w:p>
    <w:p w14:paraId="26057539" w14:textId="77777777" w:rsidR="001B7191" w:rsidRDefault="00E50665">
      <w:pPr>
        <w:pStyle w:val="Standard"/>
        <w:spacing w:before="285" w:after="285"/>
        <w:rPr>
          <w:rFonts w:ascii="Times New Roman" w:hAnsi="Times New Roman"/>
          <w:i/>
          <w:iCs/>
          <w:sz w:val="20"/>
          <w:szCs w:val="20"/>
        </w:rPr>
      </w:pPr>
      <w:r>
        <w:rPr>
          <w:rFonts w:ascii="Times New Roman" w:hAnsi="Times New Roman"/>
          <w:i/>
          <w:iCs/>
          <w:sz w:val="20"/>
          <w:szCs w:val="20"/>
        </w:rPr>
        <w:t>Tabela  25 Wskaźniki realizacji celów szczegółowych Strategii Rozwiązywania Problemów Społecznych Gminy</w:t>
      </w:r>
      <w:r>
        <w:rPr>
          <w:rFonts w:ascii="Times New Roman" w:hAnsi="Times New Roman"/>
          <w:i/>
          <w:iCs/>
          <w:sz w:val="20"/>
          <w:szCs w:val="20"/>
        </w:rPr>
        <w:br/>
        <w:t>i Miasta Sokołów Małopolski na lata 2021-2027</w:t>
      </w:r>
    </w:p>
    <w:tbl>
      <w:tblPr>
        <w:tblW w:w="997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30"/>
        <w:gridCol w:w="2490"/>
        <w:gridCol w:w="6855"/>
      </w:tblGrid>
      <w:tr w:rsidR="001B7191" w14:paraId="239E3C89" w14:textId="77777777" w:rsidTr="00483D1A">
        <w:tc>
          <w:tcPr>
            <w:tcW w:w="630" w:type="dxa"/>
            <w:shd w:val="clear" w:color="auto" w:fill="auto"/>
            <w:tcMar>
              <w:top w:w="55" w:type="dxa"/>
              <w:left w:w="55" w:type="dxa"/>
              <w:bottom w:w="55" w:type="dxa"/>
              <w:right w:w="55" w:type="dxa"/>
            </w:tcMar>
          </w:tcPr>
          <w:p w14:paraId="3A6ECFD1" w14:textId="77777777" w:rsidR="001B7191" w:rsidRDefault="00E50665">
            <w:pPr>
              <w:pStyle w:val="TableContents"/>
              <w:spacing w:line="360" w:lineRule="auto"/>
              <w:jc w:val="center"/>
              <w:rPr>
                <w:rFonts w:ascii="Times New Roman" w:hAnsi="Times New Roman"/>
                <w:b/>
                <w:bCs/>
                <w:color w:val="000000"/>
              </w:rPr>
            </w:pPr>
            <w:r>
              <w:rPr>
                <w:rFonts w:ascii="Times New Roman" w:hAnsi="Times New Roman"/>
                <w:b/>
                <w:bCs/>
                <w:color w:val="000000"/>
              </w:rPr>
              <w:t>Lp.</w:t>
            </w:r>
          </w:p>
        </w:tc>
        <w:tc>
          <w:tcPr>
            <w:tcW w:w="2490" w:type="dxa"/>
            <w:shd w:val="clear" w:color="auto" w:fill="auto"/>
            <w:tcMar>
              <w:top w:w="55" w:type="dxa"/>
              <w:left w:w="55" w:type="dxa"/>
              <w:bottom w:w="55" w:type="dxa"/>
              <w:right w:w="55" w:type="dxa"/>
            </w:tcMar>
          </w:tcPr>
          <w:p w14:paraId="48276309" w14:textId="77777777" w:rsidR="001B7191" w:rsidRDefault="00E50665">
            <w:pPr>
              <w:pStyle w:val="TableContents"/>
              <w:jc w:val="center"/>
              <w:rPr>
                <w:rFonts w:ascii="Times New Roman" w:hAnsi="Times New Roman"/>
                <w:b/>
                <w:bCs/>
                <w:color w:val="000000"/>
              </w:rPr>
            </w:pPr>
            <w:r>
              <w:rPr>
                <w:rFonts w:ascii="Times New Roman" w:hAnsi="Times New Roman"/>
                <w:b/>
                <w:bCs/>
                <w:color w:val="000000"/>
              </w:rPr>
              <w:t>Treść celu strategicznego</w:t>
            </w:r>
          </w:p>
        </w:tc>
        <w:tc>
          <w:tcPr>
            <w:tcW w:w="6855" w:type="dxa"/>
            <w:shd w:val="clear" w:color="auto" w:fill="auto"/>
            <w:tcMar>
              <w:top w:w="55" w:type="dxa"/>
              <w:left w:w="55" w:type="dxa"/>
              <w:bottom w:w="55" w:type="dxa"/>
              <w:right w:w="55" w:type="dxa"/>
            </w:tcMar>
          </w:tcPr>
          <w:p w14:paraId="2A0F2F81" w14:textId="77777777" w:rsidR="001B7191" w:rsidRDefault="00E50665">
            <w:pPr>
              <w:pStyle w:val="TableContents"/>
              <w:rPr>
                <w:rFonts w:ascii="Times New Roman" w:hAnsi="Times New Roman"/>
                <w:b/>
                <w:bCs/>
                <w:color w:val="000000"/>
              </w:rPr>
            </w:pPr>
            <w:r>
              <w:rPr>
                <w:rFonts w:ascii="Times New Roman" w:hAnsi="Times New Roman"/>
                <w:b/>
                <w:bCs/>
                <w:color w:val="000000"/>
              </w:rPr>
              <w:t xml:space="preserve">            Wskaźnik</w:t>
            </w:r>
          </w:p>
        </w:tc>
      </w:tr>
      <w:tr w:rsidR="001B7191" w14:paraId="40989A49" w14:textId="77777777" w:rsidTr="00483D1A">
        <w:tc>
          <w:tcPr>
            <w:tcW w:w="630" w:type="dxa"/>
            <w:shd w:val="clear" w:color="auto" w:fill="auto"/>
            <w:tcMar>
              <w:top w:w="55" w:type="dxa"/>
              <w:left w:w="55" w:type="dxa"/>
              <w:bottom w:w="55" w:type="dxa"/>
              <w:right w:w="55" w:type="dxa"/>
            </w:tcMar>
          </w:tcPr>
          <w:p w14:paraId="088510FD" w14:textId="77777777" w:rsidR="001B7191" w:rsidRDefault="001B7191">
            <w:pPr>
              <w:pStyle w:val="TableContents"/>
              <w:spacing w:line="360" w:lineRule="auto"/>
              <w:jc w:val="center"/>
              <w:rPr>
                <w:rFonts w:ascii="Times New Roman" w:hAnsi="Times New Roman"/>
                <w:color w:val="000000"/>
                <w:sz w:val="22"/>
                <w:szCs w:val="22"/>
              </w:rPr>
            </w:pPr>
          </w:p>
          <w:p w14:paraId="73E97CBE" w14:textId="77777777" w:rsidR="001B7191" w:rsidRDefault="00E50665">
            <w:pPr>
              <w:pStyle w:val="TableContents"/>
              <w:spacing w:line="360" w:lineRule="auto"/>
              <w:jc w:val="center"/>
              <w:rPr>
                <w:rFonts w:ascii="Times New Roman" w:hAnsi="Times New Roman"/>
                <w:color w:val="000000"/>
                <w:sz w:val="22"/>
                <w:szCs w:val="22"/>
              </w:rPr>
            </w:pPr>
            <w:r>
              <w:rPr>
                <w:rFonts w:ascii="Times New Roman" w:hAnsi="Times New Roman"/>
                <w:color w:val="000000"/>
                <w:sz w:val="22"/>
                <w:szCs w:val="22"/>
              </w:rPr>
              <w:t>1.</w:t>
            </w:r>
          </w:p>
        </w:tc>
        <w:tc>
          <w:tcPr>
            <w:tcW w:w="2490" w:type="dxa"/>
            <w:shd w:val="clear" w:color="auto" w:fill="auto"/>
            <w:tcMar>
              <w:top w:w="55" w:type="dxa"/>
              <w:left w:w="55" w:type="dxa"/>
              <w:bottom w:w="55" w:type="dxa"/>
              <w:right w:w="55" w:type="dxa"/>
            </w:tcMar>
          </w:tcPr>
          <w:p w14:paraId="5F638620" w14:textId="77777777" w:rsidR="001B7191" w:rsidRDefault="00E50665">
            <w:pPr>
              <w:pStyle w:val="Standard"/>
              <w:spacing w:before="57" w:after="57" w:line="276" w:lineRule="auto"/>
              <w:jc w:val="center"/>
              <w:rPr>
                <w:rFonts w:ascii="Times New Roman" w:hAnsi="Times New Roman"/>
                <w:color w:val="000000"/>
                <w:sz w:val="22"/>
                <w:szCs w:val="22"/>
              </w:rPr>
            </w:pPr>
            <w:r>
              <w:rPr>
                <w:rFonts w:ascii="Times New Roman" w:hAnsi="Times New Roman"/>
                <w:color w:val="000000"/>
                <w:sz w:val="22"/>
                <w:szCs w:val="22"/>
              </w:rPr>
              <w:t>Zapewnienie mieszkańcom gminy bezpieczeństwa socjalnego.</w:t>
            </w:r>
          </w:p>
        </w:tc>
        <w:tc>
          <w:tcPr>
            <w:tcW w:w="6855" w:type="dxa"/>
            <w:shd w:val="clear" w:color="auto" w:fill="auto"/>
            <w:tcMar>
              <w:top w:w="55" w:type="dxa"/>
              <w:left w:w="55" w:type="dxa"/>
              <w:bottom w:w="55" w:type="dxa"/>
              <w:right w:w="55" w:type="dxa"/>
            </w:tcMar>
          </w:tcPr>
          <w:p w14:paraId="081D5245"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liczba osób bezrobotnych, ubogich i bezdomnych objętych pracą socjalną,</w:t>
            </w:r>
          </w:p>
          <w:p w14:paraId="67E9CFF8"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liczba beneficjentów pomocy społecznej objętych wsparciem z powodu bezrobocia, ubóstwa i bezdomności,</w:t>
            </w:r>
          </w:p>
          <w:p w14:paraId="0FDC520F"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liczba osób i rodzin objętych wsparciem w postaci świadczeń pomocy społecznej, świadczeń rodzinnych i z funduszu alimentacyjnego oraz w formie dodatków mieszkaniowych</w:t>
            </w:r>
            <w:r>
              <w:rPr>
                <w:rFonts w:ascii="Times New Roman" w:hAnsi="Times New Roman"/>
                <w:color w:val="000000"/>
              </w:rPr>
              <w:br/>
              <w:t xml:space="preserve"> i dodatku energetycznego,</w:t>
            </w:r>
          </w:p>
          <w:p w14:paraId="1244D1AF"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liczba rodzin objętych świadczeniem wychowawczym</w:t>
            </w:r>
            <w:r>
              <w:rPr>
                <w:rFonts w:ascii="Times New Roman" w:hAnsi="Times New Roman"/>
                <w:color w:val="000000"/>
              </w:rPr>
              <w:br/>
              <w:t xml:space="preserve"> i świadczeniem ,,Dobry Start”,</w:t>
            </w:r>
          </w:p>
          <w:p w14:paraId="752CDDF1"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lastRenderedPageBreak/>
              <w:t>liczba dzieci z rodzin ubogich objętych wsparciem w formie dożywiania oraz wypoczynku letniego,</w:t>
            </w:r>
          </w:p>
          <w:p w14:paraId="554B6FAB"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poziom stopy bezrobocia oraz liczba osób bezrobotnych</w:t>
            </w:r>
            <w:r>
              <w:rPr>
                <w:rFonts w:ascii="Times New Roman" w:hAnsi="Times New Roman"/>
                <w:color w:val="000000"/>
              </w:rPr>
              <w:br/>
              <w:t>w gminie,</w:t>
            </w:r>
          </w:p>
          <w:p w14:paraId="4A07DC8B"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liczba osób i rodzin objętych działaniami edukacyjnymi,</w:t>
            </w:r>
          </w:p>
          <w:p w14:paraId="2AA4B024" w14:textId="77777777" w:rsidR="001B7191" w:rsidRDefault="00E50665">
            <w:pPr>
              <w:pStyle w:val="TableContents"/>
              <w:numPr>
                <w:ilvl w:val="0"/>
                <w:numId w:val="161"/>
              </w:numPr>
              <w:spacing w:line="276" w:lineRule="auto"/>
              <w:rPr>
                <w:rFonts w:ascii="Times New Roman" w:hAnsi="Times New Roman"/>
                <w:color w:val="000000"/>
              </w:rPr>
            </w:pPr>
            <w:r>
              <w:rPr>
                <w:rFonts w:ascii="Times New Roman" w:hAnsi="Times New Roman"/>
                <w:color w:val="000000"/>
              </w:rPr>
              <w:t>liczba osób objętych przez Powiatowy Urząd Pracy różnymi formami wsparcia,</w:t>
            </w:r>
          </w:p>
          <w:p w14:paraId="0B062149" w14:textId="77777777" w:rsidR="001B7191" w:rsidRDefault="00E50665">
            <w:pPr>
              <w:pStyle w:val="TableContents"/>
              <w:numPr>
                <w:ilvl w:val="0"/>
                <w:numId w:val="162"/>
              </w:numPr>
              <w:spacing w:line="276" w:lineRule="auto"/>
              <w:rPr>
                <w:rFonts w:ascii="Times New Roman" w:hAnsi="Times New Roman"/>
                <w:color w:val="000000"/>
              </w:rPr>
            </w:pPr>
            <w:r>
              <w:rPr>
                <w:rFonts w:ascii="Times New Roman" w:hAnsi="Times New Roman"/>
                <w:color w:val="000000"/>
              </w:rPr>
              <w:t>liczba osób objętych aktywizacją zawodową w ramach projektów realizowanych przez organizacje pozarządowe,</w:t>
            </w:r>
          </w:p>
          <w:p w14:paraId="05379696" w14:textId="77777777" w:rsidR="001B7191" w:rsidRDefault="00E50665">
            <w:pPr>
              <w:pStyle w:val="TableContents"/>
              <w:numPr>
                <w:ilvl w:val="0"/>
                <w:numId w:val="162"/>
              </w:numPr>
              <w:spacing w:line="276" w:lineRule="auto"/>
              <w:rPr>
                <w:rFonts w:ascii="Times New Roman" w:hAnsi="Times New Roman"/>
                <w:color w:val="000000"/>
              </w:rPr>
            </w:pPr>
            <w:r>
              <w:rPr>
                <w:rFonts w:ascii="Times New Roman" w:hAnsi="Times New Roman"/>
                <w:color w:val="000000"/>
              </w:rPr>
              <w:t>liczba osób podejmujących zatrudnienie lub działalność gospodarczą,</w:t>
            </w:r>
          </w:p>
        </w:tc>
      </w:tr>
      <w:tr w:rsidR="001B7191" w14:paraId="2DF194DB" w14:textId="77777777" w:rsidTr="00483D1A">
        <w:tc>
          <w:tcPr>
            <w:tcW w:w="630" w:type="dxa"/>
            <w:shd w:val="clear" w:color="auto" w:fill="auto"/>
            <w:tcMar>
              <w:top w:w="55" w:type="dxa"/>
              <w:left w:w="55" w:type="dxa"/>
              <w:bottom w:w="55" w:type="dxa"/>
              <w:right w:w="55" w:type="dxa"/>
            </w:tcMar>
          </w:tcPr>
          <w:p w14:paraId="3963B94A" w14:textId="77777777" w:rsidR="001B7191" w:rsidRDefault="001B7191">
            <w:pPr>
              <w:pStyle w:val="TableContents"/>
              <w:spacing w:line="360" w:lineRule="auto"/>
              <w:jc w:val="center"/>
              <w:rPr>
                <w:rFonts w:ascii="Times New Roman" w:hAnsi="Times New Roman"/>
                <w:color w:val="000000"/>
                <w:sz w:val="22"/>
                <w:szCs w:val="22"/>
              </w:rPr>
            </w:pPr>
          </w:p>
          <w:p w14:paraId="41C80C65" w14:textId="77777777" w:rsidR="001B7191" w:rsidRDefault="00E50665">
            <w:pPr>
              <w:pStyle w:val="TableContents"/>
              <w:spacing w:line="360" w:lineRule="auto"/>
              <w:jc w:val="center"/>
              <w:rPr>
                <w:rFonts w:ascii="Times New Roman" w:hAnsi="Times New Roman"/>
                <w:color w:val="000000"/>
                <w:sz w:val="22"/>
                <w:szCs w:val="22"/>
              </w:rPr>
            </w:pPr>
            <w:r>
              <w:rPr>
                <w:rFonts w:ascii="Times New Roman" w:hAnsi="Times New Roman"/>
                <w:color w:val="000000"/>
                <w:sz w:val="22"/>
                <w:szCs w:val="22"/>
              </w:rPr>
              <w:t>2.</w:t>
            </w:r>
          </w:p>
        </w:tc>
        <w:tc>
          <w:tcPr>
            <w:tcW w:w="2490" w:type="dxa"/>
            <w:shd w:val="clear" w:color="auto" w:fill="auto"/>
            <w:tcMar>
              <w:top w:w="55" w:type="dxa"/>
              <w:left w:w="55" w:type="dxa"/>
              <w:bottom w:w="55" w:type="dxa"/>
              <w:right w:w="55" w:type="dxa"/>
            </w:tcMar>
          </w:tcPr>
          <w:p w14:paraId="32906798" w14:textId="77777777" w:rsidR="001B7191" w:rsidRDefault="00E50665">
            <w:pPr>
              <w:pStyle w:val="Standard"/>
              <w:spacing w:line="276" w:lineRule="auto"/>
              <w:jc w:val="center"/>
              <w:rPr>
                <w:rFonts w:ascii="Times New Roman" w:hAnsi="Times New Roman"/>
                <w:color w:val="000000"/>
              </w:rPr>
            </w:pPr>
            <w:r>
              <w:rPr>
                <w:rFonts w:ascii="Times New Roman" w:hAnsi="Times New Roman"/>
                <w:color w:val="000000"/>
              </w:rPr>
              <w:t>Wsparcie osób starszych</w:t>
            </w:r>
            <w:r>
              <w:rPr>
                <w:rFonts w:ascii="Times New Roman" w:hAnsi="Times New Roman"/>
                <w:color w:val="000000"/>
              </w:rPr>
              <w:br/>
              <w:t>w naturalnym środowisku.</w:t>
            </w:r>
          </w:p>
        </w:tc>
        <w:tc>
          <w:tcPr>
            <w:tcW w:w="6855" w:type="dxa"/>
            <w:shd w:val="clear" w:color="auto" w:fill="auto"/>
            <w:tcMar>
              <w:top w:w="55" w:type="dxa"/>
              <w:left w:w="55" w:type="dxa"/>
              <w:bottom w:w="55" w:type="dxa"/>
              <w:right w:w="55" w:type="dxa"/>
            </w:tcMar>
          </w:tcPr>
          <w:p w14:paraId="68E2F115"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osób w wieku poprodukcyjnym i ich udział w ogóle mieszkańców,</w:t>
            </w:r>
          </w:p>
          <w:p w14:paraId="65479BAD"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seniorów objętych wsparciem finansowym</w:t>
            </w:r>
            <w:r>
              <w:rPr>
                <w:rFonts w:ascii="Times New Roman" w:hAnsi="Times New Roman"/>
                <w:color w:val="000000"/>
              </w:rPr>
              <w:br/>
              <w:t>i rzeczowym z pomocy społecznej,</w:t>
            </w:r>
          </w:p>
          <w:p w14:paraId="072C2F04"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seniorów objętych pracą socjalną,</w:t>
            </w:r>
          </w:p>
          <w:p w14:paraId="451466E6"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osób objętych wsparciem z tyt. sprawowania opieki nad osobami zależnymi,</w:t>
            </w:r>
          </w:p>
          <w:p w14:paraId="3ABC531B"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 xml:space="preserve">liczba seniorów objętych usługami opiekuńczymi </w:t>
            </w:r>
            <w:r>
              <w:rPr>
                <w:rFonts w:ascii="Times New Roman" w:hAnsi="Times New Roman"/>
                <w:color w:val="000000"/>
              </w:rPr>
              <w:br/>
              <w:t>i specjalistycznymi usługami opiekuńczymi w miejscu zamieszkania,</w:t>
            </w:r>
          </w:p>
          <w:p w14:paraId="65CD0C92"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zatrudnionych opiekunek i godzin świadczonych usług,</w:t>
            </w:r>
          </w:p>
          <w:p w14:paraId="06682E1C"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grup samopomocowych i wolontariuszy oraz osób objętych w ich ramach wsparciem,</w:t>
            </w:r>
          </w:p>
          <w:p w14:paraId="65BD9F51" w14:textId="77777777" w:rsidR="001B7191" w:rsidRDefault="00E50665">
            <w:pPr>
              <w:pStyle w:val="TableContents"/>
              <w:numPr>
                <w:ilvl w:val="0"/>
                <w:numId w:val="163"/>
              </w:numPr>
              <w:spacing w:line="276" w:lineRule="auto"/>
              <w:rPr>
                <w:rFonts w:ascii="Times New Roman" w:hAnsi="Times New Roman"/>
                <w:color w:val="000000"/>
              </w:rPr>
            </w:pPr>
            <w:r>
              <w:rPr>
                <w:rFonts w:ascii="Times New Roman" w:hAnsi="Times New Roman"/>
                <w:color w:val="000000"/>
              </w:rPr>
              <w:t>liczba osób korzystających z programów i projektów skierowanych do osób starszych</w:t>
            </w:r>
          </w:p>
          <w:p w14:paraId="3695DAA4" w14:textId="77777777" w:rsidR="001B7191" w:rsidRDefault="001B7191">
            <w:pPr>
              <w:pStyle w:val="TableContents"/>
              <w:spacing w:line="276" w:lineRule="auto"/>
              <w:rPr>
                <w:rFonts w:ascii="Times New Roman" w:hAnsi="Times New Roman"/>
                <w:color w:val="000000"/>
              </w:rPr>
            </w:pPr>
          </w:p>
        </w:tc>
      </w:tr>
      <w:tr w:rsidR="001B7191" w14:paraId="359CAAEE" w14:textId="77777777" w:rsidTr="00483D1A">
        <w:tc>
          <w:tcPr>
            <w:tcW w:w="630" w:type="dxa"/>
            <w:shd w:val="clear" w:color="auto" w:fill="auto"/>
            <w:tcMar>
              <w:top w:w="55" w:type="dxa"/>
              <w:left w:w="55" w:type="dxa"/>
              <w:bottom w:w="55" w:type="dxa"/>
              <w:right w:w="55" w:type="dxa"/>
            </w:tcMar>
          </w:tcPr>
          <w:p w14:paraId="27E84FC8" w14:textId="77777777" w:rsidR="001B7191" w:rsidRDefault="001B7191">
            <w:pPr>
              <w:pStyle w:val="TableContents"/>
              <w:spacing w:line="360" w:lineRule="auto"/>
              <w:jc w:val="center"/>
              <w:rPr>
                <w:rFonts w:ascii="Times New Roman" w:hAnsi="Times New Roman"/>
                <w:color w:val="000000"/>
                <w:sz w:val="22"/>
                <w:szCs w:val="22"/>
              </w:rPr>
            </w:pPr>
          </w:p>
          <w:p w14:paraId="1649644E" w14:textId="77777777" w:rsidR="001B7191" w:rsidRDefault="00E50665">
            <w:pPr>
              <w:pStyle w:val="TableContents"/>
              <w:spacing w:line="360" w:lineRule="auto"/>
              <w:jc w:val="center"/>
              <w:rPr>
                <w:rFonts w:ascii="Times New Roman" w:hAnsi="Times New Roman"/>
                <w:color w:val="000000"/>
                <w:sz w:val="22"/>
                <w:szCs w:val="22"/>
              </w:rPr>
            </w:pPr>
            <w:r>
              <w:rPr>
                <w:rFonts w:ascii="Times New Roman" w:hAnsi="Times New Roman"/>
                <w:color w:val="000000"/>
                <w:sz w:val="22"/>
                <w:szCs w:val="22"/>
              </w:rPr>
              <w:t>3.</w:t>
            </w:r>
          </w:p>
        </w:tc>
        <w:tc>
          <w:tcPr>
            <w:tcW w:w="2490" w:type="dxa"/>
            <w:shd w:val="clear" w:color="auto" w:fill="auto"/>
            <w:tcMar>
              <w:top w:w="55" w:type="dxa"/>
              <w:left w:w="55" w:type="dxa"/>
              <w:bottom w:w="55" w:type="dxa"/>
              <w:right w:w="55" w:type="dxa"/>
            </w:tcMar>
          </w:tcPr>
          <w:p w14:paraId="1899C41A" w14:textId="77777777" w:rsidR="001B7191" w:rsidRDefault="00E50665">
            <w:pPr>
              <w:pStyle w:val="Standard"/>
              <w:spacing w:before="57" w:after="57" w:line="276" w:lineRule="auto"/>
              <w:jc w:val="center"/>
              <w:rPr>
                <w:rFonts w:ascii="Times New Roman" w:hAnsi="Times New Roman"/>
                <w:color w:val="000000"/>
              </w:rPr>
            </w:pPr>
            <w:r>
              <w:rPr>
                <w:rFonts w:ascii="Times New Roman" w:hAnsi="Times New Roman"/>
                <w:color w:val="000000"/>
              </w:rPr>
              <w:t>Integracja społeczna osób niepełnosprawnych.</w:t>
            </w:r>
          </w:p>
        </w:tc>
        <w:tc>
          <w:tcPr>
            <w:tcW w:w="6855" w:type="dxa"/>
            <w:shd w:val="clear" w:color="auto" w:fill="auto"/>
            <w:tcMar>
              <w:top w:w="55" w:type="dxa"/>
              <w:left w:w="55" w:type="dxa"/>
              <w:bottom w:w="55" w:type="dxa"/>
              <w:right w:w="55" w:type="dxa"/>
            </w:tcMar>
          </w:tcPr>
          <w:p w14:paraId="5E04E306"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osób dotkniętych niepełnosprawnością,</w:t>
            </w:r>
          </w:p>
          <w:p w14:paraId="7C864540"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osób niepełnosprawnych objętych pracą socjalną,</w:t>
            </w:r>
          </w:p>
          <w:p w14:paraId="461BB3EB"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osób niepełnosprawnych objętych pomocą społeczną,</w:t>
            </w:r>
          </w:p>
          <w:p w14:paraId="2FD20807"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osób objętych specjalistycznymi usługami opiekuńczymi, w tym dla osób z zaburzeniami psychicznymi,</w:t>
            </w:r>
          </w:p>
          <w:p w14:paraId="278ABD3A"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zatrudnionych opiekunek i godzin świadczonych usług,</w:t>
            </w:r>
          </w:p>
          <w:p w14:paraId="108A14E4"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osób korzystających z pobytu w Środowiskowym Domu Samopomocy,</w:t>
            </w:r>
          </w:p>
          <w:p w14:paraId="1C5038DC"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osób objętych usługami rehabilitacyjnymi,</w:t>
            </w:r>
          </w:p>
          <w:p w14:paraId="4CA21515" w14:textId="77777777" w:rsidR="001B7191" w:rsidRDefault="00E50665">
            <w:pPr>
              <w:pStyle w:val="TableContents"/>
              <w:numPr>
                <w:ilvl w:val="0"/>
                <w:numId w:val="164"/>
              </w:numPr>
              <w:spacing w:line="276" w:lineRule="auto"/>
              <w:rPr>
                <w:rFonts w:ascii="Times New Roman" w:hAnsi="Times New Roman"/>
                <w:color w:val="000000"/>
              </w:rPr>
            </w:pPr>
            <w:r>
              <w:rPr>
                <w:rFonts w:ascii="Times New Roman" w:hAnsi="Times New Roman"/>
                <w:color w:val="000000"/>
              </w:rPr>
              <w:t>liczba miejsc pracy dla osób niepełnosprawnych,</w:t>
            </w:r>
          </w:p>
          <w:p w14:paraId="010F9336" w14:textId="77777777" w:rsidR="001B7191" w:rsidRDefault="00E50665">
            <w:pPr>
              <w:pStyle w:val="TableContents"/>
              <w:numPr>
                <w:ilvl w:val="0"/>
                <w:numId w:val="165"/>
              </w:numPr>
              <w:spacing w:line="276" w:lineRule="auto"/>
              <w:rPr>
                <w:rFonts w:ascii="Times New Roman" w:hAnsi="Times New Roman"/>
                <w:color w:val="000000"/>
              </w:rPr>
            </w:pPr>
            <w:r>
              <w:rPr>
                <w:rFonts w:ascii="Times New Roman" w:hAnsi="Times New Roman"/>
                <w:color w:val="000000"/>
              </w:rPr>
              <w:lastRenderedPageBreak/>
              <w:t>liczba osób z gminy objętych całodobową opieką w domach pomocy społecznej,</w:t>
            </w:r>
          </w:p>
          <w:p w14:paraId="4D8F2428" w14:textId="77777777" w:rsidR="001B7191" w:rsidRDefault="00E50665">
            <w:pPr>
              <w:pStyle w:val="TableContents"/>
              <w:numPr>
                <w:ilvl w:val="0"/>
                <w:numId w:val="165"/>
              </w:numPr>
              <w:spacing w:line="360" w:lineRule="auto"/>
              <w:rPr>
                <w:rFonts w:ascii="Times New Roman" w:hAnsi="Times New Roman"/>
                <w:color w:val="000000"/>
              </w:rPr>
            </w:pPr>
            <w:r>
              <w:rPr>
                <w:rFonts w:ascii="Times New Roman" w:hAnsi="Times New Roman"/>
                <w:color w:val="000000"/>
              </w:rPr>
              <w:t>liczba grup samopomocowych,</w:t>
            </w:r>
          </w:p>
          <w:p w14:paraId="076AEC73" w14:textId="77777777" w:rsidR="001B7191" w:rsidRDefault="00E50665">
            <w:pPr>
              <w:pStyle w:val="TableContents"/>
              <w:numPr>
                <w:ilvl w:val="0"/>
                <w:numId w:val="165"/>
              </w:numPr>
              <w:spacing w:line="276" w:lineRule="auto"/>
              <w:rPr>
                <w:rFonts w:ascii="Times New Roman" w:hAnsi="Times New Roman"/>
                <w:color w:val="000000"/>
              </w:rPr>
            </w:pPr>
            <w:r>
              <w:rPr>
                <w:rFonts w:ascii="Times New Roman" w:hAnsi="Times New Roman"/>
                <w:color w:val="000000"/>
              </w:rPr>
              <w:t>liczba wolontariuszy wspierających osoby niepełnosprawne,</w:t>
            </w:r>
          </w:p>
          <w:p w14:paraId="2BFDB585" w14:textId="77777777" w:rsidR="001B7191" w:rsidRDefault="00E50665">
            <w:pPr>
              <w:pStyle w:val="TableContents"/>
              <w:numPr>
                <w:ilvl w:val="0"/>
                <w:numId w:val="165"/>
              </w:numPr>
              <w:spacing w:line="276" w:lineRule="auto"/>
              <w:rPr>
                <w:rFonts w:ascii="Times New Roman" w:hAnsi="Times New Roman"/>
                <w:color w:val="000000"/>
              </w:rPr>
            </w:pPr>
            <w:r>
              <w:rPr>
                <w:rFonts w:ascii="Times New Roman" w:hAnsi="Times New Roman"/>
                <w:color w:val="000000"/>
              </w:rPr>
              <w:t>liczba osób korzystających z programów i projektów skierowanych do osób z niepełnosprawnościami</w:t>
            </w:r>
          </w:p>
          <w:p w14:paraId="3F297C91" w14:textId="77777777" w:rsidR="001B7191" w:rsidRDefault="001B7191">
            <w:pPr>
              <w:pStyle w:val="TableContents"/>
              <w:spacing w:line="276" w:lineRule="auto"/>
              <w:rPr>
                <w:rFonts w:ascii="Times New Roman" w:hAnsi="Times New Roman"/>
                <w:color w:val="000000"/>
              </w:rPr>
            </w:pPr>
          </w:p>
        </w:tc>
      </w:tr>
      <w:tr w:rsidR="001B7191" w14:paraId="13E41B45" w14:textId="77777777" w:rsidTr="00483D1A">
        <w:tc>
          <w:tcPr>
            <w:tcW w:w="630" w:type="dxa"/>
            <w:shd w:val="clear" w:color="auto" w:fill="auto"/>
            <w:tcMar>
              <w:top w:w="55" w:type="dxa"/>
              <w:left w:w="55" w:type="dxa"/>
              <w:bottom w:w="55" w:type="dxa"/>
              <w:right w:w="55" w:type="dxa"/>
            </w:tcMar>
          </w:tcPr>
          <w:p w14:paraId="565647A6" w14:textId="77777777" w:rsidR="001B7191" w:rsidRDefault="001B7191">
            <w:pPr>
              <w:pStyle w:val="TableContents"/>
              <w:spacing w:line="360" w:lineRule="auto"/>
              <w:jc w:val="center"/>
              <w:rPr>
                <w:rFonts w:ascii="Times New Roman" w:hAnsi="Times New Roman"/>
                <w:color w:val="000000"/>
                <w:sz w:val="22"/>
                <w:szCs w:val="22"/>
              </w:rPr>
            </w:pPr>
          </w:p>
          <w:p w14:paraId="47078751" w14:textId="77777777" w:rsidR="001B7191" w:rsidRDefault="00E50665">
            <w:pPr>
              <w:pStyle w:val="TableContents"/>
              <w:spacing w:line="360" w:lineRule="auto"/>
              <w:jc w:val="center"/>
              <w:rPr>
                <w:rFonts w:ascii="Times New Roman" w:hAnsi="Times New Roman"/>
                <w:color w:val="000000"/>
                <w:sz w:val="22"/>
                <w:szCs w:val="22"/>
              </w:rPr>
            </w:pPr>
            <w:r>
              <w:rPr>
                <w:rFonts w:ascii="Times New Roman" w:hAnsi="Times New Roman"/>
                <w:color w:val="000000"/>
                <w:sz w:val="22"/>
                <w:szCs w:val="22"/>
              </w:rPr>
              <w:t>4.</w:t>
            </w:r>
          </w:p>
        </w:tc>
        <w:tc>
          <w:tcPr>
            <w:tcW w:w="2490" w:type="dxa"/>
            <w:shd w:val="clear" w:color="auto" w:fill="auto"/>
            <w:tcMar>
              <w:top w:w="55" w:type="dxa"/>
              <w:left w:w="55" w:type="dxa"/>
              <w:bottom w:w="55" w:type="dxa"/>
              <w:right w:w="55" w:type="dxa"/>
            </w:tcMar>
          </w:tcPr>
          <w:p w14:paraId="06DF0A5E" w14:textId="77777777" w:rsidR="001B7191" w:rsidRDefault="00E50665">
            <w:pPr>
              <w:pStyle w:val="Standard"/>
              <w:spacing w:line="276" w:lineRule="auto"/>
              <w:jc w:val="center"/>
              <w:rPr>
                <w:rFonts w:ascii="Times New Roman" w:hAnsi="Times New Roman"/>
                <w:color w:val="000000"/>
              </w:rPr>
            </w:pPr>
            <w:r>
              <w:rPr>
                <w:rFonts w:ascii="Times New Roman" w:hAnsi="Times New Roman"/>
                <w:color w:val="000000"/>
              </w:rPr>
              <w:t>Wspieranie rodzin oraz zapewnienie dzieciom i młodzieży warunków do rozwoju .</w:t>
            </w:r>
          </w:p>
        </w:tc>
        <w:tc>
          <w:tcPr>
            <w:tcW w:w="6855" w:type="dxa"/>
            <w:shd w:val="clear" w:color="auto" w:fill="auto"/>
            <w:tcMar>
              <w:top w:w="55" w:type="dxa"/>
              <w:left w:w="55" w:type="dxa"/>
              <w:bottom w:w="55" w:type="dxa"/>
              <w:right w:w="55" w:type="dxa"/>
            </w:tcMar>
          </w:tcPr>
          <w:p w14:paraId="359D66C1"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rodzin i osób objętych wsparciem asystenta rodziny,</w:t>
            </w:r>
          </w:p>
          <w:p w14:paraId="727BD333"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rodzin i osób objętych pracą socjalną,</w:t>
            </w:r>
          </w:p>
          <w:p w14:paraId="13624A9C"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rodzin i osób objętych poradnictwem specjalistycznym,</w:t>
            </w:r>
          </w:p>
          <w:p w14:paraId="3CD4F88C"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dzieci, które powróciły do rodzin biologicznych</w:t>
            </w:r>
            <w:r>
              <w:rPr>
                <w:rFonts w:ascii="Times New Roman" w:hAnsi="Times New Roman"/>
                <w:color w:val="000000"/>
              </w:rPr>
              <w:br/>
              <w:t>z pieczy zastępczej,</w:t>
            </w:r>
          </w:p>
          <w:p w14:paraId="514FDD56"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dzieci objętych wsparciem w formie zorganizowanego wypoczynku oraz  zajęć pozalekcyjnych i pozaszkolnych,</w:t>
            </w:r>
          </w:p>
          <w:p w14:paraId="7FEB1B35"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przedsięwzięć służących wyrównywaniu szans edukacyjnych dzieci i młodzieży,</w:t>
            </w:r>
          </w:p>
          <w:p w14:paraId="797FC0D4" w14:textId="77777777" w:rsidR="001B7191" w:rsidRDefault="00E50665">
            <w:pPr>
              <w:pStyle w:val="TableContents"/>
              <w:numPr>
                <w:ilvl w:val="0"/>
                <w:numId w:val="166"/>
              </w:numPr>
              <w:spacing w:line="276" w:lineRule="auto"/>
              <w:rPr>
                <w:rFonts w:ascii="Times New Roman" w:hAnsi="Times New Roman"/>
                <w:color w:val="000000"/>
              </w:rPr>
            </w:pPr>
            <w:r>
              <w:rPr>
                <w:rFonts w:ascii="Times New Roman" w:hAnsi="Times New Roman"/>
                <w:color w:val="000000"/>
              </w:rPr>
              <w:t>liczba świetlic oraz liczba dzieci z nich korzystających</w:t>
            </w:r>
          </w:p>
          <w:p w14:paraId="35157988" w14:textId="77777777" w:rsidR="001B7191" w:rsidRDefault="001B7191">
            <w:pPr>
              <w:pStyle w:val="TableContents"/>
              <w:spacing w:line="276" w:lineRule="auto"/>
              <w:rPr>
                <w:rFonts w:ascii="Times New Roman" w:hAnsi="Times New Roman"/>
                <w:color w:val="000000"/>
              </w:rPr>
            </w:pPr>
          </w:p>
        </w:tc>
      </w:tr>
      <w:tr w:rsidR="001B7191" w14:paraId="342AC8A3" w14:textId="77777777" w:rsidTr="00483D1A">
        <w:tc>
          <w:tcPr>
            <w:tcW w:w="630" w:type="dxa"/>
            <w:shd w:val="clear" w:color="auto" w:fill="auto"/>
            <w:tcMar>
              <w:top w:w="55" w:type="dxa"/>
              <w:left w:w="55" w:type="dxa"/>
              <w:bottom w:w="55" w:type="dxa"/>
              <w:right w:w="55" w:type="dxa"/>
            </w:tcMar>
          </w:tcPr>
          <w:p w14:paraId="30F6D6C5" w14:textId="77777777" w:rsidR="001B7191" w:rsidRDefault="001B7191">
            <w:pPr>
              <w:pStyle w:val="TableContents"/>
              <w:spacing w:line="360" w:lineRule="auto"/>
              <w:jc w:val="center"/>
              <w:rPr>
                <w:rFonts w:ascii="Times New Roman" w:hAnsi="Times New Roman"/>
                <w:color w:val="000000"/>
                <w:sz w:val="22"/>
                <w:szCs w:val="22"/>
              </w:rPr>
            </w:pPr>
          </w:p>
          <w:p w14:paraId="089A1FF5" w14:textId="77777777" w:rsidR="001B7191" w:rsidRDefault="00E50665">
            <w:pPr>
              <w:pStyle w:val="TableContents"/>
              <w:spacing w:line="360" w:lineRule="auto"/>
              <w:jc w:val="center"/>
              <w:rPr>
                <w:rFonts w:ascii="Times New Roman" w:hAnsi="Times New Roman"/>
                <w:color w:val="000000"/>
                <w:sz w:val="22"/>
                <w:szCs w:val="22"/>
              </w:rPr>
            </w:pPr>
            <w:r>
              <w:rPr>
                <w:rFonts w:ascii="Times New Roman" w:hAnsi="Times New Roman"/>
                <w:color w:val="000000"/>
                <w:sz w:val="22"/>
                <w:szCs w:val="22"/>
              </w:rPr>
              <w:t>5.</w:t>
            </w:r>
          </w:p>
        </w:tc>
        <w:tc>
          <w:tcPr>
            <w:tcW w:w="2490" w:type="dxa"/>
            <w:shd w:val="clear" w:color="auto" w:fill="auto"/>
            <w:tcMar>
              <w:top w:w="55" w:type="dxa"/>
              <w:left w:w="55" w:type="dxa"/>
              <w:bottom w:w="55" w:type="dxa"/>
              <w:right w:w="55" w:type="dxa"/>
            </w:tcMar>
          </w:tcPr>
          <w:p w14:paraId="1BC8AC0F" w14:textId="77777777" w:rsidR="001B7191" w:rsidRDefault="00E50665">
            <w:pPr>
              <w:pStyle w:val="Standard"/>
              <w:spacing w:line="276" w:lineRule="auto"/>
              <w:jc w:val="center"/>
              <w:rPr>
                <w:rFonts w:ascii="Times New Roman" w:hAnsi="Times New Roman"/>
                <w:color w:val="000000"/>
              </w:rPr>
            </w:pPr>
            <w:r>
              <w:rPr>
                <w:rFonts w:ascii="Times New Roman" w:hAnsi="Times New Roman"/>
                <w:color w:val="000000"/>
              </w:rPr>
              <w:t>Przeciwdziałanie uzależnieniom oraz przemocy w rodzinie .</w:t>
            </w:r>
          </w:p>
        </w:tc>
        <w:tc>
          <w:tcPr>
            <w:tcW w:w="6855" w:type="dxa"/>
            <w:shd w:val="clear" w:color="auto" w:fill="auto"/>
            <w:tcMar>
              <w:top w:w="55" w:type="dxa"/>
              <w:left w:w="55" w:type="dxa"/>
              <w:bottom w:w="55" w:type="dxa"/>
              <w:right w:w="55" w:type="dxa"/>
            </w:tcMar>
          </w:tcPr>
          <w:p w14:paraId="7C7D7BCF"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osób objętych pomocą terapeutyczną i rehabilitacyjną,</w:t>
            </w:r>
          </w:p>
          <w:p w14:paraId="7503B586"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osób objętych wsparciem psychologicznym, prawnym oraz z systemu pomocy społecznej z powodu alkoholizmu, narkomanii i przemocy w rodzinie,</w:t>
            </w:r>
          </w:p>
          <w:p w14:paraId="2A57C34D"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osób objętych pomocą w ramach rodzinnego punktu konsultacyjnego,</w:t>
            </w:r>
          </w:p>
          <w:p w14:paraId="03EC30ED"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przedsięwzięć w zakresie promocji zdrowia i profilaktyki zdrowotnej,</w:t>
            </w:r>
          </w:p>
          <w:p w14:paraId="171DA04F"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udzielonych porad i przeprowadzonych interwencji</w:t>
            </w:r>
            <w:r>
              <w:rPr>
                <w:rFonts w:ascii="Times New Roman" w:hAnsi="Times New Roman"/>
                <w:color w:val="000000"/>
              </w:rPr>
              <w:br/>
              <w:t>w zakresie przeciwdziałania przemocy w rodzinie,</w:t>
            </w:r>
          </w:p>
          <w:p w14:paraId="669BB09E"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założonych ,,Niebieskich Kart” w roku kalendarzowym,</w:t>
            </w:r>
          </w:p>
          <w:p w14:paraId="7DD386E5"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powołanych grup roboczych,</w:t>
            </w:r>
          </w:p>
          <w:p w14:paraId="36EAF5CE"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osób objętych oddziaływaniem zespołu interdyscyplinarnego,</w:t>
            </w:r>
          </w:p>
          <w:p w14:paraId="6EE4A7FD"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osób skierowanych do udziału w programach korekcyjno-edukacyjnych,</w:t>
            </w:r>
          </w:p>
          <w:p w14:paraId="550D920A"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osób dotkniętych przemocą kierowanych do ośrodków wsparcia,</w:t>
            </w:r>
          </w:p>
          <w:p w14:paraId="04A870AA"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lastRenderedPageBreak/>
              <w:t>liczba inicjatyw informacyjno-edukacyjnych na rzecz przeciwdziałania przemocy domowej,</w:t>
            </w:r>
          </w:p>
          <w:p w14:paraId="4CF6D3DE" w14:textId="77777777" w:rsidR="001B7191" w:rsidRDefault="00E50665">
            <w:pPr>
              <w:pStyle w:val="TableContents"/>
              <w:numPr>
                <w:ilvl w:val="0"/>
                <w:numId w:val="167"/>
              </w:numPr>
              <w:spacing w:line="276" w:lineRule="auto"/>
              <w:rPr>
                <w:rFonts w:ascii="Times New Roman" w:hAnsi="Times New Roman"/>
                <w:color w:val="000000"/>
              </w:rPr>
            </w:pPr>
            <w:r>
              <w:rPr>
                <w:rFonts w:ascii="Times New Roman" w:hAnsi="Times New Roman"/>
                <w:color w:val="000000"/>
              </w:rPr>
              <w:t>liczba wniosków o ściganie sprawców przemocy</w:t>
            </w:r>
          </w:p>
        </w:tc>
      </w:tr>
    </w:tbl>
    <w:p w14:paraId="685FD8A6" w14:textId="77777777" w:rsidR="001B7191" w:rsidRDefault="00E50665">
      <w:pPr>
        <w:pStyle w:val="Standard"/>
        <w:spacing w:before="114" w:after="114" w:line="360" w:lineRule="auto"/>
        <w:rPr>
          <w:rFonts w:ascii="Times New Roman" w:hAnsi="Times New Roman"/>
          <w:i/>
          <w:iCs/>
        </w:rPr>
      </w:pPr>
      <w:r>
        <w:rPr>
          <w:rFonts w:ascii="Times New Roman" w:hAnsi="Times New Roman"/>
          <w:i/>
          <w:iCs/>
        </w:rPr>
        <w:lastRenderedPageBreak/>
        <w:t>Źródło: Opracowanie własne</w:t>
      </w:r>
    </w:p>
    <w:p w14:paraId="4007446D" w14:textId="77777777" w:rsidR="001B7191" w:rsidRDefault="00E50665">
      <w:pPr>
        <w:pStyle w:val="Standard"/>
        <w:spacing w:before="114" w:after="114" w:line="360" w:lineRule="auto"/>
        <w:ind w:firstLine="567"/>
        <w:jc w:val="both"/>
        <w:rPr>
          <w:rFonts w:ascii="Times New Roman" w:hAnsi="Times New Roman"/>
        </w:rPr>
      </w:pPr>
      <w:r>
        <w:rPr>
          <w:rFonts w:ascii="Times New Roman" w:hAnsi="Times New Roman"/>
        </w:rPr>
        <w:t>Monitoring strategii dostarczy również informacji pozwalających na przeprowadzenie jej ewaluacji. Przedmiotem ewaluacji są przede wszystkim procesy i działania, których przebieg można zmienić w celu ich ulepszenia lub zmiany sposobu ich prowadzenia.  Ewaluacja strategii umożliwi ustalenie rzeczywistych rezultatów wdrożenia dokumentu oraz udzieli odpowiedzi na pytanie</w:t>
      </w:r>
      <w:r>
        <w:rPr>
          <w:rFonts w:ascii="Times New Roman" w:hAnsi="Times New Roman"/>
        </w:rPr>
        <w:br/>
        <w:t>,,Czy uzyskane efekty są zgodne z przyjętymi wcześniej  zamierzeniami i na co miały wpływ” ?</w:t>
      </w:r>
      <w:r>
        <w:rPr>
          <w:rFonts w:ascii="Times New Roman" w:hAnsi="Times New Roman"/>
        </w:rPr>
        <w:br/>
        <w:t xml:space="preserve">W wyniku ewaluacji uzyskamy praktyczną wiedzę, która w przyszłości ułatwi realizatorom strategii podejmowanie  decyzji z zakresu rozwiązywania problemów społecznych.  </w:t>
      </w:r>
    </w:p>
    <w:p w14:paraId="71D8E78E" w14:textId="77777777" w:rsidR="001B7191" w:rsidRDefault="00E50665">
      <w:pPr>
        <w:pStyle w:val="Standard"/>
        <w:spacing w:before="114" w:after="114" w:line="360" w:lineRule="auto"/>
        <w:ind w:firstLine="567"/>
        <w:jc w:val="both"/>
        <w:rPr>
          <w:rFonts w:ascii="Times New Roman" w:hAnsi="Times New Roman"/>
        </w:rPr>
      </w:pPr>
      <w:r>
        <w:rPr>
          <w:rFonts w:ascii="Times New Roman" w:hAnsi="Times New Roman"/>
        </w:rPr>
        <w:t>Za monitoring i ewaluację  Strategii  Rozwiązywania Problemów Społecznych Gminy i Miasta Sokołów Małopolski odpowiedzialny będzie Miejsko-Gminny Ośrodek Pomocy Społecznej</w:t>
      </w:r>
      <w:r>
        <w:rPr>
          <w:rFonts w:ascii="Times New Roman" w:hAnsi="Times New Roman"/>
        </w:rPr>
        <w:br/>
        <w:t>w Sokołowie Małopolskim. Zakładany jest coroczny przegląd strategii. Raporty, sprawozdania</w:t>
      </w:r>
      <w:r>
        <w:rPr>
          <w:rFonts w:ascii="Times New Roman" w:hAnsi="Times New Roman"/>
        </w:rPr>
        <w:br/>
        <w:t>i informacje z wykonania w danym roku zadań z zakresu niniejszej strategii oraz potrzeby w tym zakresie będą zbierane przez Ośrodek Pomocy Społecznej od instytucji realizujących strategię</w:t>
      </w:r>
      <w:r>
        <w:rPr>
          <w:rFonts w:ascii="Times New Roman" w:hAnsi="Times New Roman"/>
        </w:rPr>
        <w:br/>
        <w:t>i współdziałających w jej realizacji.  Corocznie w okresie sprawozdawczym Kierownik Miejsko-Gminnego Ośrodka Pomocy Społecznej w składanym sprawozdaniu z działalności MGOPS informuje Radę Miejską o stanie realizacji celów i zadań wynikających z niniejszej Strategii, stosownie do treści art. 110 ust. 9 ustawy z dnia 12 marca 2004 roku o pomocy społecznej.</w:t>
      </w:r>
    </w:p>
    <w:p w14:paraId="29382A40" w14:textId="77777777" w:rsidR="001B7191" w:rsidRDefault="001B7191">
      <w:pPr>
        <w:pStyle w:val="Standard"/>
        <w:spacing w:before="114" w:after="114" w:line="360" w:lineRule="auto"/>
        <w:ind w:firstLine="567"/>
        <w:jc w:val="both"/>
        <w:rPr>
          <w:rFonts w:ascii="Times New Roman" w:hAnsi="Times New Roman"/>
        </w:rPr>
      </w:pPr>
    </w:p>
    <w:p w14:paraId="6AB98FDF" w14:textId="77777777" w:rsidR="001B7191" w:rsidRDefault="001B7191">
      <w:pPr>
        <w:pStyle w:val="Standard"/>
        <w:spacing w:before="114" w:after="114" w:line="360" w:lineRule="auto"/>
        <w:ind w:firstLine="567"/>
        <w:jc w:val="both"/>
        <w:rPr>
          <w:rFonts w:ascii="Times New Roman" w:hAnsi="Times New Roman"/>
        </w:rPr>
      </w:pPr>
    </w:p>
    <w:p w14:paraId="6BD147CF" w14:textId="77777777" w:rsidR="001B7191" w:rsidRDefault="001B7191">
      <w:pPr>
        <w:pStyle w:val="Standard"/>
        <w:spacing w:before="114" w:after="114" w:line="360" w:lineRule="auto"/>
        <w:ind w:firstLine="567"/>
        <w:jc w:val="both"/>
        <w:rPr>
          <w:rFonts w:ascii="Times New Roman" w:hAnsi="Times New Roman"/>
        </w:rPr>
      </w:pPr>
    </w:p>
    <w:p w14:paraId="56BCBC52" w14:textId="77777777" w:rsidR="001B7191" w:rsidRDefault="001B7191">
      <w:pPr>
        <w:pStyle w:val="Standard"/>
        <w:spacing w:before="114" w:after="114" w:line="360" w:lineRule="auto"/>
        <w:ind w:firstLine="567"/>
        <w:jc w:val="both"/>
        <w:rPr>
          <w:rFonts w:ascii="Times New Roman" w:hAnsi="Times New Roman"/>
        </w:rPr>
      </w:pPr>
    </w:p>
    <w:p w14:paraId="219173D4" w14:textId="77777777" w:rsidR="001B7191" w:rsidRDefault="001B7191">
      <w:pPr>
        <w:pStyle w:val="Standard"/>
        <w:spacing w:line="360" w:lineRule="auto"/>
        <w:ind w:firstLine="567"/>
        <w:jc w:val="both"/>
        <w:rPr>
          <w:rFonts w:ascii="Times New Roman" w:hAnsi="Times New Roman"/>
        </w:rPr>
      </w:pPr>
    </w:p>
    <w:p w14:paraId="64153DEA" w14:textId="33E8B412" w:rsidR="001B7191" w:rsidRPr="008A0EBA" w:rsidRDefault="00E129AE" w:rsidP="008A0EBA">
      <w:pPr>
        <w:pStyle w:val="Standard"/>
        <w:spacing w:line="360" w:lineRule="auto"/>
        <w:jc w:val="center"/>
        <w:rPr>
          <w:rFonts w:ascii="Times New Roman" w:hAnsi="Times New Roman"/>
          <w:b/>
        </w:rPr>
      </w:pPr>
      <w:r>
        <w:rPr>
          <w:rFonts w:ascii="Times New Roman" w:hAnsi="Times New Roman"/>
          <w:b/>
          <w:i/>
          <w:iCs/>
        </w:rPr>
        <w:br w:type="column"/>
      </w:r>
      <w:r w:rsidR="00E50665" w:rsidRPr="008A0EBA">
        <w:rPr>
          <w:rFonts w:ascii="Times New Roman" w:hAnsi="Times New Roman"/>
          <w:b/>
        </w:rPr>
        <w:lastRenderedPageBreak/>
        <w:t>L</w:t>
      </w:r>
      <w:r w:rsidR="008A0EBA" w:rsidRPr="008A0EBA">
        <w:rPr>
          <w:rFonts w:ascii="Times New Roman" w:hAnsi="Times New Roman"/>
          <w:b/>
        </w:rPr>
        <w:t>ITERATURA</w:t>
      </w:r>
    </w:p>
    <w:p w14:paraId="1DF5392A" w14:textId="77777777" w:rsidR="001B7191" w:rsidRDefault="001B7191">
      <w:pPr>
        <w:pStyle w:val="Standard"/>
        <w:spacing w:line="360" w:lineRule="auto"/>
        <w:rPr>
          <w:rFonts w:ascii="Times New Roman" w:hAnsi="Times New Roman"/>
          <w:b/>
          <w:i/>
          <w:iCs/>
        </w:rPr>
      </w:pPr>
    </w:p>
    <w:p w14:paraId="639EBD19" w14:textId="77777777" w:rsidR="001B7191" w:rsidRDefault="00E50665">
      <w:pPr>
        <w:pStyle w:val="Akapitzlist"/>
        <w:numPr>
          <w:ilvl w:val="0"/>
          <w:numId w:val="51"/>
        </w:numPr>
        <w:spacing w:line="360" w:lineRule="auto"/>
        <w:jc w:val="both"/>
        <w:rPr>
          <w:rFonts w:ascii="Times New Roman" w:hAnsi="Times New Roman" w:cs="Times New Roman"/>
          <w:i/>
          <w:iCs/>
        </w:rPr>
      </w:pPr>
      <w:r>
        <w:rPr>
          <w:rFonts w:ascii="Times New Roman" w:hAnsi="Times New Roman" w:cs="Times New Roman"/>
          <w:i/>
          <w:iCs/>
        </w:rPr>
        <w:t>Statystyczne Vademecum Samorządowca 2019, Gmina Miejsko-Wiejska Sokołów Małopolski, Powiat Rzeszowski, Urząd Statystyczny w Rzeszowie,</w:t>
      </w:r>
    </w:p>
    <w:p w14:paraId="5BC954CD" w14:textId="77777777" w:rsidR="001B7191" w:rsidRDefault="00E50665">
      <w:pPr>
        <w:pStyle w:val="Akapitzlist"/>
        <w:numPr>
          <w:ilvl w:val="0"/>
          <w:numId w:val="51"/>
        </w:numPr>
        <w:spacing w:line="360" w:lineRule="auto"/>
        <w:jc w:val="both"/>
        <w:rPr>
          <w:rFonts w:ascii="Times New Roman" w:hAnsi="Times New Roman" w:cs="Times New Roman"/>
          <w:i/>
          <w:iCs/>
        </w:rPr>
      </w:pPr>
      <w:r>
        <w:rPr>
          <w:rFonts w:ascii="Times New Roman" w:hAnsi="Times New Roman" w:cs="Times New Roman"/>
          <w:i/>
          <w:iCs/>
        </w:rPr>
        <w:t>Statystyczne Vademecum Samorządowca 2020, Gmina Miejsko-Wiejska Sokołów Małopolski, Powiat Rzeszowski, Urząd Statystyczny w Rzeszowie,</w:t>
      </w:r>
    </w:p>
    <w:p w14:paraId="55C72BD1" w14:textId="77777777" w:rsidR="001B7191" w:rsidRDefault="00E50665">
      <w:pPr>
        <w:pStyle w:val="Akapitzlist"/>
        <w:numPr>
          <w:ilvl w:val="0"/>
          <w:numId w:val="51"/>
        </w:numPr>
        <w:spacing w:line="360" w:lineRule="auto"/>
        <w:jc w:val="both"/>
        <w:rPr>
          <w:rFonts w:hint="eastAsia"/>
        </w:rPr>
      </w:pPr>
      <w:r>
        <w:rPr>
          <w:rFonts w:ascii="Times New Roman" w:hAnsi="Times New Roman" w:cs="Times New Roman"/>
          <w:i/>
          <w:iCs/>
        </w:rPr>
        <w:t xml:space="preserve">Raport o stanie Gminy i Miasta Sokołów Małopolski w roku 2019, </w:t>
      </w:r>
      <w:r>
        <w:rPr>
          <w:rFonts w:ascii="Times New Roman" w:hAnsi="Times New Roman"/>
          <w:i/>
          <w:iCs/>
        </w:rPr>
        <w:t>Urząd Gminy i Miasta</w:t>
      </w:r>
      <w:r>
        <w:rPr>
          <w:rFonts w:ascii="Times New Roman" w:hAnsi="Times New Roman"/>
          <w:i/>
          <w:iCs/>
        </w:rPr>
        <w:br/>
        <w:t>w Sokołowie Małopolskim,</w:t>
      </w:r>
    </w:p>
    <w:p w14:paraId="54E8C79E" w14:textId="77777777" w:rsidR="001B7191" w:rsidRDefault="00E50665">
      <w:pPr>
        <w:pStyle w:val="Akapitzlist"/>
        <w:numPr>
          <w:ilvl w:val="0"/>
          <w:numId w:val="51"/>
        </w:numPr>
        <w:spacing w:line="360" w:lineRule="auto"/>
        <w:jc w:val="both"/>
        <w:rPr>
          <w:rFonts w:hint="eastAsia"/>
        </w:rPr>
      </w:pPr>
      <w:r>
        <w:rPr>
          <w:rFonts w:ascii="Times New Roman" w:hAnsi="Times New Roman" w:cs="Times New Roman"/>
          <w:i/>
          <w:iCs/>
        </w:rPr>
        <w:t xml:space="preserve">Raport o stanie Gminy i Miasta Sokołów Małopolski w roku 2018, </w:t>
      </w:r>
      <w:r>
        <w:rPr>
          <w:rFonts w:ascii="Times New Roman" w:hAnsi="Times New Roman"/>
          <w:i/>
          <w:iCs/>
        </w:rPr>
        <w:t>Urząd Gminy i Miasta</w:t>
      </w:r>
      <w:r>
        <w:rPr>
          <w:rFonts w:ascii="Times New Roman" w:hAnsi="Times New Roman"/>
          <w:i/>
          <w:iCs/>
        </w:rPr>
        <w:br/>
        <w:t>w Sokołowie Małopolskim,</w:t>
      </w:r>
    </w:p>
    <w:p w14:paraId="013ED850" w14:textId="77777777" w:rsidR="001B7191" w:rsidRDefault="00E50665">
      <w:pPr>
        <w:pStyle w:val="Akapitzlist"/>
        <w:numPr>
          <w:ilvl w:val="0"/>
          <w:numId w:val="51"/>
        </w:numPr>
        <w:spacing w:line="360" w:lineRule="auto"/>
        <w:jc w:val="both"/>
        <w:rPr>
          <w:rFonts w:hint="eastAsia"/>
        </w:rPr>
      </w:pPr>
      <w:r>
        <w:rPr>
          <w:rFonts w:ascii="Times New Roman" w:hAnsi="Times New Roman" w:cs="Times New Roman"/>
          <w:i/>
          <w:iCs/>
        </w:rPr>
        <w:t xml:space="preserve">Strategia Rozwoju Województwa - Podkarpackie 2030, </w:t>
      </w:r>
      <w:r>
        <w:rPr>
          <w:rFonts w:ascii="Times New Roman" w:hAnsi="Times New Roman"/>
          <w:i/>
          <w:iCs/>
        </w:rPr>
        <w:t>Rzeszów, wrzesień 2020 r.,</w:t>
      </w:r>
    </w:p>
    <w:p w14:paraId="62FD155B" w14:textId="77777777" w:rsidR="001B7191" w:rsidRDefault="00E50665">
      <w:pPr>
        <w:pStyle w:val="Akapitzlist"/>
        <w:numPr>
          <w:ilvl w:val="0"/>
          <w:numId w:val="51"/>
        </w:numPr>
        <w:spacing w:line="360" w:lineRule="auto"/>
        <w:jc w:val="both"/>
        <w:rPr>
          <w:rFonts w:hint="eastAsia"/>
        </w:rPr>
      </w:pPr>
      <w:r>
        <w:rPr>
          <w:rFonts w:ascii="Times New Roman" w:hAnsi="Times New Roman" w:cs="Times New Roman"/>
          <w:i/>
          <w:iCs/>
        </w:rPr>
        <w:t xml:space="preserve">Krajowa Strategia Rozwoju Regionalnego 2030, </w:t>
      </w:r>
      <w:r>
        <w:rPr>
          <w:rFonts w:ascii="Times New Roman" w:hAnsi="Times New Roman"/>
          <w:i/>
          <w:iCs/>
        </w:rPr>
        <w:t>Warszawa, wrzesień 2019 r.,</w:t>
      </w:r>
    </w:p>
    <w:p w14:paraId="222928EA" w14:textId="77777777" w:rsidR="001B7191" w:rsidRDefault="00E50665">
      <w:pPr>
        <w:pStyle w:val="Akapitzlist"/>
        <w:numPr>
          <w:ilvl w:val="0"/>
          <w:numId w:val="51"/>
        </w:numPr>
        <w:spacing w:line="360" w:lineRule="auto"/>
        <w:jc w:val="both"/>
        <w:rPr>
          <w:rFonts w:ascii="Times New Roman" w:hAnsi="Times New Roman" w:cs="Times New Roman"/>
          <w:i/>
          <w:iCs/>
        </w:rPr>
      </w:pPr>
      <w:r>
        <w:rPr>
          <w:rFonts w:ascii="Times New Roman" w:hAnsi="Times New Roman" w:cs="Times New Roman"/>
          <w:i/>
          <w:iCs/>
        </w:rPr>
        <w:t>Agenda na rzecz zrównoważonego rozwoju 2030, Organizacja Narodów Zjednoczonych,</w:t>
      </w:r>
    </w:p>
    <w:p w14:paraId="20136AAF" w14:textId="77777777" w:rsidR="001B7191" w:rsidRDefault="00E50665">
      <w:pPr>
        <w:pStyle w:val="Akapitzlist"/>
        <w:numPr>
          <w:ilvl w:val="0"/>
          <w:numId w:val="51"/>
        </w:numPr>
        <w:spacing w:line="360" w:lineRule="auto"/>
        <w:jc w:val="both"/>
        <w:rPr>
          <w:rFonts w:ascii="Times New Roman" w:hAnsi="Times New Roman" w:cs="Times New Roman"/>
          <w:i/>
          <w:iCs/>
        </w:rPr>
      </w:pPr>
      <w:r>
        <w:rPr>
          <w:rFonts w:ascii="Times New Roman" w:hAnsi="Times New Roman" w:cs="Times New Roman"/>
          <w:i/>
          <w:iCs/>
        </w:rPr>
        <w:t>Strategia na rzecz odpowiedzialnego rozwoju do roku 2020 (z perspektywą do 2030 r.),</w:t>
      </w:r>
      <w:r>
        <w:rPr>
          <w:rFonts w:ascii="Times New Roman" w:hAnsi="Times New Roman" w:cs="Times New Roman"/>
          <w:i/>
          <w:iCs/>
        </w:rPr>
        <w:br/>
        <w:t>Warszawa 2017 r.,</w:t>
      </w:r>
    </w:p>
    <w:p w14:paraId="23F06E9A" w14:textId="77777777" w:rsidR="001B7191" w:rsidRDefault="00E50665">
      <w:pPr>
        <w:pStyle w:val="Akapitzlist"/>
        <w:numPr>
          <w:ilvl w:val="0"/>
          <w:numId w:val="51"/>
        </w:numPr>
        <w:spacing w:line="360" w:lineRule="auto"/>
        <w:jc w:val="both"/>
        <w:rPr>
          <w:rFonts w:ascii="Times New Roman" w:hAnsi="Times New Roman" w:cs="Times New Roman"/>
          <w:i/>
          <w:iCs/>
        </w:rPr>
      </w:pPr>
      <w:r>
        <w:rPr>
          <w:rFonts w:ascii="Times New Roman" w:hAnsi="Times New Roman" w:cs="Times New Roman"/>
          <w:i/>
          <w:iCs/>
        </w:rPr>
        <w:t>Strategia Rozwoju Powiatu Rzeszowskiego na lata 2016-2023,</w:t>
      </w:r>
    </w:p>
    <w:p w14:paraId="59CFD82B" w14:textId="77777777" w:rsidR="001B7191" w:rsidRDefault="00E50665">
      <w:pPr>
        <w:pStyle w:val="Akapitzlist"/>
        <w:numPr>
          <w:ilvl w:val="0"/>
          <w:numId w:val="51"/>
        </w:numPr>
        <w:spacing w:line="360" w:lineRule="auto"/>
        <w:jc w:val="both"/>
        <w:rPr>
          <w:rFonts w:ascii="Times New Roman" w:hAnsi="Times New Roman" w:cs="Times New Roman"/>
          <w:i/>
          <w:iCs/>
        </w:rPr>
      </w:pPr>
      <w:r>
        <w:rPr>
          <w:rFonts w:ascii="Times New Roman" w:hAnsi="Times New Roman" w:cs="Times New Roman"/>
          <w:i/>
          <w:iCs/>
        </w:rPr>
        <w:t xml:space="preserve">Walicki B., „Sokołów </w:t>
      </w:r>
      <w:proofErr w:type="spellStart"/>
      <w:r>
        <w:rPr>
          <w:rFonts w:ascii="Times New Roman" w:hAnsi="Times New Roman" w:cs="Times New Roman"/>
          <w:i/>
          <w:iCs/>
        </w:rPr>
        <w:t>Młp</w:t>
      </w:r>
      <w:proofErr w:type="spellEnd"/>
      <w:r>
        <w:rPr>
          <w:rFonts w:ascii="Times New Roman" w:hAnsi="Times New Roman" w:cs="Times New Roman"/>
          <w:i/>
          <w:iCs/>
        </w:rPr>
        <w:t>. 440 –lecie lokacji miasta”, Rzeszów 2009,</w:t>
      </w:r>
    </w:p>
    <w:p w14:paraId="15A4DBBD" w14:textId="77777777" w:rsidR="001B7191" w:rsidRDefault="00E50665">
      <w:pPr>
        <w:pStyle w:val="Akapitzlist"/>
        <w:numPr>
          <w:ilvl w:val="0"/>
          <w:numId w:val="51"/>
        </w:numPr>
        <w:spacing w:after="0" w:line="360" w:lineRule="auto"/>
        <w:jc w:val="both"/>
        <w:rPr>
          <w:rFonts w:ascii="Times New Roman" w:hAnsi="Times New Roman" w:cs="Times New Roman"/>
          <w:i/>
          <w:iCs/>
        </w:rPr>
      </w:pPr>
      <w:r>
        <w:rPr>
          <w:rFonts w:ascii="Times New Roman" w:hAnsi="Times New Roman" w:cs="Times New Roman"/>
          <w:i/>
          <w:iCs/>
        </w:rPr>
        <w:t>Koral J., „Centra Integracji Społecznej”, Podmioty Ekonomii Społecznej, Warszawa 2008 r.,</w:t>
      </w:r>
    </w:p>
    <w:p w14:paraId="708EADA3" w14:textId="77777777" w:rsidR="001B7191" w:rsidRDefault="00E50665">
      <w:pPr>
        <w:pStyle w:val="Standard"/>
        <w:numPr>
          <w:ilvl w:val="0"/>
          <w:numId w:val="51"/>
        </w:numPr>
        <w:rPr>
          <w:rFonts w:ascii="Times New Roman" w:hAnsi="Times New Roman" w:cs="Times New Roman"/>
          <w:i/>
          <w:iCs/>
        </w:rPr>
      </w:pPr>
      <w:r>
        <w:rPr>
          <w:rFonts w:ascii="Times New Roman" w:hAnsi="Times New Roman" w:cs="Times New Roman"/>
          <w:i/>
          <w:iCs/>
        </w:rPr>
        <w:t>Program „Opieka 75+” na rok 2019 z Ministerstwa Rodziny, Pracy i  polityki Społecznej., Warszawa 2018 r.,</w:t>
      </w:r>
    </w:p>
    <w:p w14:paraId="2CA82719" w14:textId="77777777" w:rsidR="001B7191" w:rsidRDefault="001B7191">
      <w:pPr>
        <w:pStyle w:val="Standard"/>
        <w:rPr>
          <w:rFonts w:ascii="Times New Roman" w:hAnsi="Times New Roman" w:cs="Times New Roman"/>
          <w:i/>
          <w:iCs/>
        </w:rPr>
      </w:pPr>
    </w:p>
    <w:p w14:paraId="49F0BEAD" w14:textId="77777777" w:rsidR="001B7191" w:rsidRDefault="00E50665">
      <w:pPr>
        <w:pStyle w:val="Standard"/>
        <w:spacing w:line="360" w:lineRule="auto"/>
        <w:jc w:val="both"/>
        <w:rPr>
          <w:rFonts w:ascii="Times New Roman" w:hAnsi="Times New Roman"/>
          <w:b/>
          <w:i/>
          <w:iCs/>
        </w:rPr>
      </w:pPr>
      <w:r>
        <w:rPr>
          <w:rFonts w:ascii="Times New Roman" w:hAnsi="Times New Roman"/>
          <w:b/>
          <w:i/>
          <w:iCs/>
        </w:rPr>
        <w:t>Akty prawne:</w:t>
      </w:r>
    </w:p>
    <w:p w14:paraId="33CFCF76" w14:textId="77777777" w:rsidR="001B7191" w:rsidRDefault="001B7191">
      <w:pPr>
        <w:pStyle w:val="Standard"/>
        <w:spacing w:line="360" w:lineRule="auto"/>
        <w:jc w:val="both"/>
        <w:rPr>
          <w:rFonts w:ascii="Times New Roman" w:hAnsi="Times New Roman"/>
          <w:b/>
          <w:i/>
          <w:iCs/>
        </w:rPr>
      </w:pPr>
    </w:p>
    <w:p w14:paraId="4656A8D3"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hAnsi="Times New Roman" w:cs="Times New Roman"/>
          <w:i/>
          <w:iCs/>
        </w:rPr>
        <w:t xml:space="preserve">Konstytucja Rzeczypospolitej Polskiej z dnia 2 kwietnia 1997 r. (Dz. U. Nr 78 poz. 483 z dnia 16 lipca 1997 r. z </w:t>
      </w:r>
      <w:proofErr w:type="spellStart"/>
      <w:r>
        <w:rPr>
          <w:rFonts w:ascii="Times New Roman" w:hAnsi="Times New Roman" w:cs="Times New Roman"/>
          <w:i/>
          <w:iCs/>
        </w:rPr>
        <w:t>póź</w:t>
      </w:r>
      <w:proofErr w:type="spellEnd"/>
      <w:r>
        <w:rPr>
          <w:rFonts w:ascii="Times New Roman" w:hAnsi="Times New Roman" w:cs="Times New Roman"/>
          <w:i/>
          <w:iCs/>
        </w:rPr>
        <w:t xml:space="preserve"> zm.), art. 30, art. 65 ust. 5, art. 68 ust. 2, art. 68, art. 69, art. 70, art. 71, art. 72, art. 75.,</w:t>
      </w:r>
    </w:p>
    <w:p w14:paraId="05978105"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hAnsi="Times New Roman" w:cs="Times New Roman"/>
          <w:i/>
          <w:iCs/>
        </w:rPr>
        <w:t>Ustawa o samorządzie gminnym z dnia 8 marca 1990 r. (</w:t>
      </w:r>
      <w:proofErr w:type="spellStart"/>
      <w:r>
        <w:rPr>
          <w:rFonts w:ascii="Times New Roman" w:hAnsi="Times New Roman" w:cs="Times New Roman"/>
          <w:i/>
          <w:iCs/>
        </w:rPr>
        <w:t>t.j</w:t>
      </w:r>
      <w:proofErr w:type="spellEnd"/>
      <w:r>
        <w:rPr>
          <w:rFonts w:ascii="Times New Roman" w:hAnsi="Times New Roman" w:cs="Times New Roman"/>
          <w:i/>
          <w:iCs/>
        </w:rPr>
        <w:t>. Dz. U. Z 2020 roku poz. 1378),</w:t>
      </w:r>
    </w:p>
    <w:p w14:paraId="203D528B"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hAnsi="Times New Roman" w:cs="Times New Roman"/>
          <w:i/>
          <w:iCs/>
        </w:rPr>
        <w:t>Ustawa o pomocy społecznej z dnia 12 marca 2004 r. (tekst jednolity Dz. U. z 2020 roku poz. 1876),</w:t>
      </w:r>
    </w:p>
    <w:p w14:paraId="6B945B09"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i/>
          <w:iCs/>
        </w:rPr>
      </w:pPr>
      <w:r>
        <w:rPr>
          <w:rFonts w:ascii="Times New Roman" w:hAnsi="Times New Roman" w:cs="Times New Roman"/>
          <w:i/>
          <w:iCs/>
        </w:rPr>
        <w:lastRenderedPageBreak/>
        <w:t>Ustawa o świadczeniach rodzinnych z dnia 28 listopada 2003 r. (Dz. U. z 2003 r., Nr 288, poz. 2255 z późniejszymi zmianami),</w:t>
      </w:r>
    </w:p>
    <w:p w14:paraId="35755F7B"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i/>
          <w:iCs/>
        </w:rPr>
      </w:pPr>
      <w:r>
        <w:rPr>
          <w:rFonts w:ascii="Times New Roman" w:hAnsi="Times New Roman" w:cs="Times New Roman"/>
          <w:i/>
          <w:iCs/>
        </w:rPr>
        <w:t>Ustawa o zatrudnieniu socjalnym z dnia 13 czerwca 2003 r. (Dz. U. z 2003 r., Nr 122, poz. 1143),</w:t>
      </w:r>
    </w:p>
    <w:p w14:paraId="72DCCB38"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i/>
          <w:iCs/>
        </w:rPr>
      </w:pPr>
      <w:r>
        <w:rPr>
          <w:rFonts w:ascii="Times New Roman" w:hAnsi="Times New Roman" w:cs="Times New Roman"/>
          <w:i/>
          <w:iCs/>
        </w:rPr>
        <w:t>Ustawa o ochronie zdrowia psychicznego z dnia 19 sierpnia 1994 r. (Dz. U. z 1994 r., Nr 111 , poz. 535 z późniejszymi zmianami),</w:t>
      </w:r>
    </w:p>
    <w:p w14:paraId="1B6D25DF"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bCs/>
          <w:i/>
          <w:iCs/>
          <w:lang w:eastAsia="pl-PL"/>
        </w:rPr>
      </w:pPr>
      <w:r>
        <w:rPr>
          <w:rFonts w:ascii="Times New Roman" w:hAnsi="Times New Roman" w:cs="Times New Roman"/>
          <w:bCs/>
          <w:i/>
          <w:iCs/>
          <w:lang w:eastAsia="pl-PL"/>
        </w:rPr>
        <w:t>Ustawa o pomocy osobom uprawnionym do alimentów z dnia 7 września 2007r. – tekst jednolity z dnia 13 września 2012r. (Dz. U. z 2012 r. poz. 1228 z późniejszymi zmianami),</w:t>
      </w:r>
    </w:p>
    <w:p w14:paraId="45529FAC"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i/>
          <w:iCs/>
        </w:rPr>
      </w:pPr>
      <w:r>
        <w:rPr>
          <w:rFonts w:ascii="Times New Roman" w:hAnsi="Times New Roman" w:cs="Times New Roman"/>
          <w:i/>
          <w:iCs/>
        </w:rPr>
        <w:t>Ustawa o działalności pożytku publicznego i wolontariacie z dnia 24 kwietnia 2003r. (Dz. U. z 2003r., Nr 96, poz. 873 z późniejszymi zmianami),</w:t>
      </w:r>
    </w:p>
    <w:p w14:paraId="0DC46427"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i/>
          <w:iCs/>
        </w:rPr>
      </w:pPr>
      <w:r>
        <w:rPr>
          <w:rFonts w:ascii="Times New Roman" w:hAnsi="Times New Roman" w:cs="Times New Roman"/>
          <w:i/>
          <w:iCs/>
        </w:rPr>
        <w:t>Ustawa o wychowaniu w trzeźwości i przeciwdziałaniu alkoholizmowi z dnia 26 października 1982r. (Dz. U. z 2020 r., poz. 1492),</w:t>
      </w:r>
    </w:p>
    <w:p w14:paraId="4242D767"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hAnsi="Times New Roman" w:cs="Times New Roman"/>
          <w:i/>
          <w:iCs/>
        </w:rPr>
        <w:t>Ustawa o promocji zatrudnienia i instytucjach rynku pracy z dnia 20 kwietnia 2004 r. (Dz. U. z 2020 poz. 2023),</w:t>
      </w:r>
    </w:p>
    <w:p w14:paraId="194E5CD7" w14:textId="77777777" w:rsidR="001B7191" w:rsidRDefault="00E50665">
      <w:pPr>
        <w:pStyle w:val="Akapitzlist"/>
        <w:numPr>
          <w:ilvl w:val="0"/>
          <w:numId w:val="168"/>
        </w:numPr>
        <w:suppressAutoHyphens w:val="0"/>
        <w:spacing w:after="0" w:line="360" w:lineRule="auto"/>
        <w:jc w:val="both"/>
        <w:rPr>
          <w:rFonts w:ascii="Times New Roman" w:hAnsi="Times New Roman" w:cs="Times New Roman"/>
          <w:bCs/>
          <w:i/>
          <w:iCs/>
          <w:lang w:eastAsia="pl-PL"/>
        </w:rPr>
      </w:pPr>
      <w:r>
        <w:rPr>
          <w:rFonts w:ascii="Times New Roman" w:hAnsi="Times New Roman" w:cs="Times New Roman"/>
          <w:bCs/>
          <w:i/>
          <w:iCs/>
          <w:lang w:eastAsia="pl-PL"/>
        </w:rPr>
        <w:t>Ustawa o wspieraniu rodziny i systemie pieczy zastępczej z dnia 9 czerwca 2011 r. (Dz. U.</w:t>
      </w:r>
      <w:r>
        <w:rPr>
          <w:rFonts w:ascii="Times New Roman" w:hAnsi="Times New Roman" w:cs="Times New Roman"/>
          <w:bCs/>
          <w:i/>
          <w:iCs/>
          <w:lang w:eastAsia="pl-PL"/>
        </w:rPr>
        <w:br/>
        <w:t xml:space="preserve"> z 2011r., Nr 149, poz. 887 z późniejszymi zmianami),</w:t>
      </w:r>
    </w:p>
    <w:p w14:paraId="6E4C7673"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hAnsi="Times New Roman" w:cs="Times New Roman"/>
          <w:bCs/>
          <w:i/>
          <w:iCs/>
          <w:lang w:eastAsia="pl-PL"/>
        </w:rPr>
        <w:t xml:space="preserve">Ustawa o przeciwdziałaniu przemocy w rodzinie z dnia 20 września 2005r. ( </w:t>
      </w:r>
      <w:proofErr w:type="spellStart"/>
      <w:r>
        <w:rPr>
          <w:rFonts w:ascii="Times New Roman" w:hAnsi="Times New Roman" w:cs="Times New Roman"/>
          <w:bCs/>
          <w:i/>
          <w:iCs/>
          <w:lang w:eastAsia="pl-PL"/>
        </w:rPr>
        <w:t>t.j</w:t>
      </w:r>
      <w:proofErr w:type="spellEnd"/>
      <w:r>
        <w:rPr>
          <w:rFonts w:ascii="Times New Roman" w:hAnsi="Times New Roman" w:cs="Times New Roman"/>
          <w:bCs/>
          <w:i/>
          <w:iCs/>
          <w:lang w:eastAsia="pl-PL"/>
        </w:rPr>
        <w:t>. Dz. U. z 2020r., poz. 956),</w:t>
      </w:r>
    </w:p>
    <w:p w14:paraId="06690B86"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hAnsi="Times New Roman" w:cs="Times New Roman"/>
          <w:i/>
          <w:iCs/>
          <w:lang w:eastAsia="pl-PL"/>
        </w:rPr>
        <w:t>Wieloletni Rządowy  Program „Posiłek  w Szkole i w Domu ” na lata 2019 – 2023</w:t>
      </w:r>
      <w:r>
        <w:rPr>
          <w:rFonts w:ascii="Times New Roman" w:eastAsia="Calibri" w:hAnsi="Times New Roman" w:cs="Times New Roman"/>
          <w:i/>
          <w:iCs/>
          <w:lang w:eastAsia="pl-PL"/>
        </w:rPr>
        <w:t>, Ustanowiony Uchwałą Nr 140 Rady Ministrów z dnia 15  października 2018 r., (Monitor Polski z 2018 r., poz. 1007).</w:t>
      </w:r>
      <w:r>
        <w:rPr>
          <w:rFonts w:ascii="Times New Roman" w:hAnsi="Times New Roman" w:cs="Times New Roman"/>
          <w:i/>
          <w:iCs/>
          <w:lang w:eastAsia="pl-PL"/>
        </w:rPr>
        <w:t>,</w:t>
      </w:r>
    </w:p>
    <w:p w14:paraId="06EBBCF8" w14:textId="77777777" w:rsidR="001B7191" w:rsidRDefault="00E50665">
      <w:pPr>
        <w:pStyle w:val="Akapitzlist"/>
        <w:numPr>
          <w:ilvl w:val="0"/>
          <w:numId w:val="168"/>
        </w:numPr>
        <w:suppressAutoHyphens w:val="0"/>
        <w:spacing w:after="0" w:line="360" w:lineRule="auto"/>
        <w:jc w:val="both"/>
        <w:rPr>
          <w:rFonts w:hint="eastAsia"/>
        </w:rPr>
      </w:pPr>
      <w:r>
        <w:rPr>
          <w:rFonts w:ascii="Times New Roman" w:eastAsia="Calibri" w:hAnsi="Times New Roman" w:cs="Times New Roman"/>
          <w:i/>
          <w:iCs/>
          <w:lang w:eastAsia="pl-PL"/>
        </w:rPr>
        <w:t>Ustawa o świadczeniach opieki zdrowotnej finansowanych ze środków publicznych</w:t>
      </w:r>
      <w:r>
        <w:rPr>
          <w:rFonts w:ascii="Times New Roman" w:eastAsia="Calibri" w:hAnsi="Times New Roman" w:cs="Times New Roman"/>
          <w:i/>
          <w:iCs/>
          <w:lang w:eastAsia="pl-PL"/>
        </w:rPr>
        <w:br/>
        <w:t xml:space="preserve"> z 27 sierpnia 2004r. (tekst jednolity dz. U. z 2020 r., poz. 1398 z </w:t>
      </w:r>
      <w:proofErr w:type="spellStart"/>
      <w:r>
        <w:rPr>
          <w:rFonts w:ascii="Times New Roman" w:eastAsia="Calibri" w:hAnsi="Times New Roman" w:cs="Times New Roman"/>
          <w:i/>
          <w:iCs/>
          <w:lang w:eastAsia="pl-PL"/>
        </w:rPr>
        <w:t>póź</w:t>
      </w:r>
      <w:proofErr w:type="spellEnd"/>
      <w:r>
        <w:rPr>
          <w:rFonts w:ascii="Times New Roman" w:eastAsia="Calibri" w:hAnsi="Times New Roman" w:cs="Times New Roman"/>
          <w:i/>
          <w:iCs/>
          <w:lang w:eastAsia="pl-PL"/>
        </w:rPr>
        <w:t xml:space="preserve">. </w:t>
      </w:r>
      <w:proofErr w:type="spellStart"/>
      <w:r>
        <w:rPr>
          <w:rFonts w:ascii="Times New Roman" w:eastAsia="Calibri" w:hAnsi="Times New Roman" w:cs="Times New Roman"/>
          <w:i/>
          <w:iCs/>
          <w:lang w:eastAsia="pl-PL"/>
        </w:rPr>
        <w:t>zm</w:t>
      </w:r>
      <w:proofErr w:type="spellEnd"/>
      <w:r>
        <w:rPr>
          <w:rFonts w:ascii="Times New Roman" w:eastAsia="Calibri" w:hAnsi="Times New Roman" w:cs="Times New Roman"/>
          <w:i/>
          <w:iCs/>
          <w:lang w:eastAsia="pl-PL"/>
        </w:rPr>
        <w:t>),</w:t>
      </w:r>
    </w:p>
    <w:p w14:paraId="1CBD2CCB" w14:textId="77777777" w:rsidR="001B7191" w:rsidRDefault="008B02D9">
      <w:pPr>
        <w:pStyle w:val="Akapitzlist"/>
        <w:numPr>
          <w:ilvl w:val="0"/>
          <w:numId w:val="168"/>
        </w:numPr>
        <w:suppressAutoHyphens w:val="0"/>
        <w:spacing w:after="0" w:line="360" w:lineRule="auto"/>
        <w:jc w:val="both"/>
        <w:rPr>
          <w:rFonts w:hint="eastAsia"/>
        </w:rPr>
      </w:pPr>
      <w:hyperlink r:id="rId55" w:history="1">
        <w:r w:rsidR="00E50665">
          <w:rPr>
            <w:rStyle w:val="Internetlink"/>
            <w:rFonts w:ascii="Times New Roman" w:hAnsi="Times New Roman" w:cs="Times New Roman"/>
            <w:bCs/>
            <w:i/>
            <w:iCs/>
            <w:color w:val="000000"/>
            <w:u w:val="none"/>
          </w:rPr>
          <w:t>Ustawa o ograniczeniu barier administracyjnych dla obywateli i przedsiębiorców</w:t>
        </w:r>
        <w:r w:rsidR="00E50665">
          <w:rPr>
            <w:rStyle w:val="Internetlink"/>
            <w:rFonts w:ascii="Times New Roman" w:hAnsi="Times New Roman" w:cs="Times New Roman"/>
            <w:bCs/>
            <w:i/>
            <w:iCs/>
            <w:color w:val="000000"/>
            <w:u w:val="none"/>
          </w:rPr>
          <w:br/>
          <w:t xml:space="preserve">z dnia 25 marca 2011r. </w:t>
        </w:r>
      </w:hyperlink>
      <w:r w:rsidR="00E50665">
        <w:rPr>
          <w:rStyle w:val="StrongEmphasis"/>
          <w:rFonts w:ascii="Times New Roman" w:hAnsi="Times New Roman" w:cs="Times New Roman"/>
          <w:b w:val="0"/>
          <w:i/>
          <w:iCs/>
        </w:rPr>
        <w:t>(Dz. U. z 2011r., Nr 106, poz. 622),</w:t>
      </w:r>
    </w:p>
    <w:p w14:paraId="206C3227" w14:textId="77777777" w:rsidR="001B7191" w:rsidRDefault="001B7191">
      <w:pPr>
        <w:pStyle w:val="Akapitzlist"/>
        <w:suppressAutoHyphens w:val="0"/>
        <w:spacing w:after="0" w:line="360" w:lineRule="auto"/>
        <w:jc w:val="both"/>
        <w:rPr>
          <w:rFonts w:hint="eastAsia"/>
        </w:rPr>
      </w:pPr>
    </w:p>
    <w:p w14:paraId="71CCC3CD" w14:textId="77777777" w:rsidR="001B7191" w:rsidRDefault="00E50665">
      <w:pPr>
        <w:pStyle w:val="Standard"/>
        <w:spacing w:line="360" w:lineRule="auto"/>
        <w:jc w:val="both"/>
        <w:rPr>
          <w:rFonts w:ascii="Times New Roman" w:hAnsi="Times New Roman"/>
          <w:b/>
          <w:i/>
          <w:iCs/>
        </w:rPr>
      </w:pPr>
      <w:r>
        <w:rPr>
          <w:rFonts w:ascii="Times New Roman" w:hAnsi="Times New Roman"/>
          <w:b/>
          <w:i/>
          <w:iCs/>
        </w:rPr>
        <w:t>Strony internetowe:</w:t>
      </w:r>
    </w:p>
    <w:p w14:paraId="5780942B" w14:textId="77777777" w:rsidR="001B7191" w:rsidRDefault="001B7191">
      <w:pPr>
        <w:pStyle w:val="Standard"/>
        <w:spacing w:after="120" w:line="360" w:lineRule="auto"/>
        <w:jc w:val="both"/>
        <w:rPr>
          <w:rFonts w:ascii="Times New Roman" w:hAnsi="Times New Roman"/>
          <w:b/>
          <w:i/>
          <w:iCs/>
        </w:rPr>
      </w:pPr>
    </w:p>
    <w:p w14:paraId="7AC129D5" w14:textId="77777777" w:rsidR="001B7191" w:rsidRDefault="00E50665">
      <w:pPr>
        <w:pStyle w:val="Standard"/>
        <w:numPr>
          <w:ilvl w:val="0"/>
          <w:numId w:val="52"/>
        </w:numPr>
        <w:spacing w:line="360" w:lineRule="auto"/>
        <w:jc w:val="both"/>
        <w:rPr>
          <w:rFonts w:hint="eastAsia"/>
        </w:rPr>
      </w:pPr>
      <w:r>
        <w:rPr>
          <w:rFonts w:ascii="Times New Roman" w:eastAsia="Calibri" w:hAnsi="Times New Roman" w:cs="Times New Roman"/>
          <w:i/>
          <w:iCs/>
          <w:color w:val="000000"/>
          <w:lang w:eastAsia="pl-PL"/>
        </w:rPr>
        <w:t xml:space="preserve">Bank danych lokalnych </w:t>
      </w:r>
      <w:proofErr w:type="spellStart"/>
      <w:r>
        <w:rPr>
          <w:rFonts w:ascii="Times New Roman" w:eastAsia="Calibri" w:hAnsi="Times New Roman" w:cs="Times New Roman"/>
          <w:i/>
          <w:iCs/>
          <w:color w:val="000000"/>
          <w:lang w:eastAsia="pl-PL"/>
        </w:rPr>
        <w:t>gus</w:t>
      </w:r>
      <w:proofErr w:type="spellEnd"/>
      <w:r>
        <w:rPr>
          <w:rFonts w:ascii="Times New Roman" w:eastAsia="Calibri" w:hAnsi="Times New Roman" w:cs="Times New Roman"/>
          <w:i/>
          <w:iCs/>
          <w:color w:val="000000"/>
          <w:lang w:eastAsia="pl-PL"/>
        </w:rPr>
        <w:t xml:space="preserve"> . Strona  </w:t>
      </w:r>
      <w:hyperlink r:id="rId56" w:history="1">
        <w:r>
          <w:rPr>
            <w:rFonts w:ascii="Times New Roman" w:hAnsi="Times New Roman" w:cs="Times New Roman"/>
            <w:i/>
            <w:iCs/>
            <w:color w:val="000000"/>
          </w:rPr>
          <w:t>www.</w:t>
        </w:r>
      </w:hyperlink>
      <w:hyperlink r:id="rId57" w:history="1">
        <w:r>
          <w:rPr>
            <w:rFonts w:ascii="Times New Roman" w:eastAsia="Calibri" w:hAnsi="Times New Roman" w:cs="Times New Roman"/>
            <w:i/>
            <w:iCs/>
            <w:color w:val="000000"/>
            <w:lang w:eastAsia="pl-PL"/>
          </w:rPr>
          <w:t>bdl.</w:t>
        </w:r>
      </w:hyperlink>
      <w:hyperlink r:id="rId58" w:history="1">
        <w:r>
          <w:rPr>
            <w:rFonts w:ascii="Times New Roman" w:eastAsia="Calibri" w:hAnsi="Times New Roman" w:cs="Times New Roman"/>
            <w:i/>
            <w:iCs/>
            <w:color w:val="000000"/>
            <w:lang w:eastAsia="pl-PL"/>
          </w:rPr>
          <w:t>stat.gov.pl</w:t>
        </w:r>
      </w:hyperlink>
    </w:p>
    <w:p w14:paraId="5F6EC604" w14:textId="77777777" w:rsidR="001B7191" w:rsidRDefault="008B02D9">
      <w:pPr>
        <w:pStyle w:val="Standard"/>
        <w:numPr>
          <w:ilvl w:val="0"/>
          <w:numId w:val="52"/>
        </w:numPr>
        <w:spacing w:line="360" w:lineRule="auto"/>
        <w:jc w:val="both"/>
        <w:rPr>
          <w:rFonts w:hint="eastAsia"/>
        </w:rPr>
      </w:pPr>
      <w:hyperlink r:id="rId59" w:history="1">
        <w:r w:rsidR="00E50665">
          <w:rPr>
            <w:rFonts w:ascii="Times New Roman" w:eastAsia="Calibri" w:hAnsi="Times New Roman" w:cs="Times New Roman"/>
            <w:i/>
            <w:iCs/>
            <w:color w:val="000000"/>
            <w:lang w:eastAsia="pl-PL"/>
          </w:rPr>
          <w:t>http://isap.sejm.gov.pl/isap.nsf/download.xsp/WMP20130000121/O/M20130121.pdf</w:t>
        </w:r>
      </w:hyperlink>
    </w:p>
    <w:p w14:paraId="37AF6830" w14:textId="77777777" w:rsidR="001B7191" w:rsidRDefault="00E50665">
      <w:pPr>
        <w:pStyle w:val="Standard"/>
        <w:numPr>
          <w:ilvl w:val="0"/>
          <w:numId w:val="52"/>
        </w:numPr>
        <w:spacing w:line="360" w:lineRule="auto"/>
        <w:jc w:val="both"/>
        <w:rPr>
          <w:rFonts w:ascii="Times New Roman" w:eastAsia="Calibri" w:hAnsi="Times New Roman" w:cs="Times New Roman"/>
          <w:i/>
          <w:iCs/>
          <w:color w:val="000000"/>
          <w:lang w:eastAsia="pl-PL"/>
        </w:rPr>
      </w:pPr>
      <w:r>
        <w:rPr>
          <w:rFonts w:ascii="Times New Roman" w:eastAsia="Calibri" w:hAnsi="Times New Roman" w:cs="Times New Roman"/>
          <w:i/>
          <w:iCs/>
          <w:color w:val="000000"/>
          <w:lang w:eastAsia="pl-PL"/>
        </w:rPr>
        <w:t>https://www.gov.pl/web/rodzina/programy-posilek-w-szkole-i-w-domu</w:t>
      </w:r>
    </w:p>
    <w:p w14:paraId="5F3CC005" w14:textId="77777777" w:rsidR="001B7191" w:rsidRDefault="008B02D9">
      <w:pPr>
        <w:pStyle w:val="Standard"/>
        <w:numPr>
          <w:ilvl w:val="0"/>
          <w:numId w:val="52"/>
        </w:numPr>
        <w:spacing w:line="360" w:lineRule="auto"/>
        <w:jc w:val="both"/>
        <w:rPr>
          <w:rFonts w:hint="eastAsia"/>
        </w:rPr>
      </w:pPr>
      <w:hyperlink r:id="rId60" w:history="1">
        <w:r w:rsidR="00E50665">
          <w:rPr>
            <w:rFonts w:ascii="Times New Roman" w:eastAsia="Calibri" w:hAnsi="Times New Roman" w:cs="Times New Roman"/>
            <w:i/>
            <w:iCs/>
            <w:color w:val="000000"/>
            <w:lang w:eastAsia="pl-PL"/>
          </w:rPr>
          <w:t>https://www.gov.pl/web/rozwoj-praca-technologia/strategia-europa-2020</w:t>
        </w:r>
      </w:hyperlink>
    </w:p>
    <w:p w14:paraId="389F5DB4" w14:textId="77777777" w:rsidR="001B7191" w:rsidRDefault="008B02D9">
      <w:pPr>
        <w:pStyle w:val="Standard"/>
        <w:numPr>
          <w:ilvl w:val="0"/>
          <w:numId w:val="52"/>
        </w:numPr>
        <w:spacing w:line="360" w:lineRule="auto"/>
        <w:jc w:val="both"/>
        <w:rPr>
          <w:rFonts w:hint="eastAsia"/>
        </w:rPr>
      </w:pPr>
      <w:hyperlink r:id="rId61" w:history="1">
        <w:r w:rsidR="00E50665">
          <w:rPr>
            <w:rFonts w:ascii="Times New Roman" w:eastAsia="Calibri" w:hAnsi="Times New Roman" w:cs="Times New Roman"/>
            <w:i/>
            <w:iCs/>
            <w:color w:val="000000"/>
            <w:lang w:eastAsia="pl-PL"/>
          </w:rPr>
          <w:t>https://bip.sokolow-mlp.pl/ogloszenia-i-informacje/raport-o-stanie-gminy-i-miasta</w:t>
        </w:r>
      </w:hyperlink>
    </w:p>
    <w:p w14:paraId="54DA8CB8" w14:textId="77777777" w:rsidR="001B7191" w:rsidRDefault="008B02D9">
      <w:pPr>
        <w:pStyle w:val="Standard"/>
        <w:numPr>
          <w:ilvl w:val="0"/>
          <w:numId w:val="52"/>
        </w:numPr>
        <w:spacing w:line="360" w:lineRule="auto"/>
        <w:jc w:val="both"/>
        <w:rPr>
          <w:rFonts w:hint="eastAsia"/>
        </w:rPr>
      </w:pPr>
      <w:hyperlink r:id="rId62" w:history="1">
        <w:r w:rsidR="00E50665">
          <w:rPr>
            <w:rFonts w:ascii="Times New Roman" w:eastAsia="Calibri" w:hAnsi="Times New Roman" w:cs="Times New Roman"/>
            <w:i/>
            <w:iCs/>
            <w:color w:val="000000"/>
            <w:lang w:eastAsia="pl-PL"/>
          </w:rPr>
          <w:t>http://www.sejmik.podkarpackie.pl/attachments/article/3367/strategia%20Rozwoju%20Wojew%C3%B3dztwa%20Podkarpackiego%202030.pdf</w:t>
        </w:r>
      </w:hyperlink>
    </w:p>
    <w:p w14:paraId="5F554FE0" w14:textId="77777777" w:rsidR="001B7191" w:rsidRDefault="008B02D9">
      <w:pPr>
        <w:pStyle w:val="Akapitzlist"/>
        <w:numPr>
          <w:ilvl w:val="0"/>
          <w:numId w:val="52"/>
        </w:numPr>
        <w:spacing w:line="360" w:lineRule="auto"/>
        <w:jc w:val="both"/>
        <w:rPr>
          <w:rFonts w:hint="eastAsia"/>
        </w:rPr>
      </w:pPr>
      <w:hyperlink r:id="rId63" w:history="1">
        <w:r w:rsidR="00E50665">
          <w:rPr>
            <w:rFonts w:ascii="Times New Roman" w:eastAsia="Calibri" w:hAnsi="Times New Roman" w:cs="Times New Roman"/>
            <w:i/>
            <w:iCs/>
            <w:color w:val="000000"/>
            <w:lang w:eastAsia="pl-PL"/>
          </w:rPr>
          <w:t>http://</w:t>
        </w:r>
      </w:hyperlink>
      <w:hyperlink r:id="rId64" w:history="1">
        <w:r w:rsidR="00E50665">
          <w:rPr>
            <w:rFonts w:ascii="Times New Roman" w:eastAsia="Calibri" w:hAnsi="Times New Roman" w:cs="Times New Roman"/>
            <w:i/>
            <w:iCs/>
            <w:color w:val="000000"/>
            <w:lang w:eastAsia="pl-PL"/>
          </w:rPr>
          <w:t>www.</w:t>
        </w:r>
      </w:hyperlink>
      <w:hyperlink r:id="rId65" w:history="1">
        <w:r w:rsidR="00E50665">
          <w:rPr>
            <w:rFonts w:ascii="Times New Roman" w:eastAsia="Calibri" w:hAnsi="Times New Roman" w:cs="Times New Roman"/>
            <w:i/>
            <w:iCs/>
            <w:color w:val="000000"/>
            <w:lang w:eastAsia="pl-PL"/>
          </w:rPr>
          <w:t>stat.gov.pl</w:t>
        </w:r>
      </w:hyperlink>
    </w:p>
    <w:p w14:paraId="66E626D4" w14:textId="77777777" w:rsidR="001B7191" w:rsidRDefault="008B02D9">
      <w:pPr>
        <w:pStyle w:val="Akapitzlist"/>
        <w:numPr>
          <w:ilvl w:val="0"/>
          <w:numId w:val="52"/>
        </w:numPr>
        <w:spacing w:line="360" w:lineRule="auto"/>
        <w:jc w:val="both"/>
        <w:rPr>
          <w:rFonts w:hint="eastAsia"/>
        </w:rPr>
      </w:pPr>
      <w:hyperlink r:id="rId66" w:history="1">
        <w:r w:rsidR="00E50665">
          <w:rPr>
            <w:rFonts w:ascii="Times New Roman" w:eastAsia="Calibri" w:hAnsi="Times New Roman" w:cs="Times New Roman"/>
            <w:i/>
            <w:iCs/>
            <w:color w:val="000000"/>
            <w:lang w:eastAsia="pl-PL"/>
          </w:rPr>
          <w:t>https://www.gov.pl/web/fundusze-regiony/krajowa-strategia-rozwoju-regionalnego</w:t>
        </w:r>
      </w:hyperlink>
    </w:p>
    <w:p w14:paraId="266C86C8" w14:textId="77777777" w:rsidR="001B7191" w:rsidRDefault="008B02D9">
      <w:pPr>
        <w:pStyle w:val="Akapitzlist"/>
        <w:numPr>
          <w:ilvl w:val="0"/>
          <w:numId w:val="52"/>
        </w:numPr>
        <w:spacing w:line="360" w:lineRule="auto"/>
        <w:jc w:val="both"/>
        <w:rPr>
          <w:rFonts w:hint="eastAsia"/>
        </w:rPr>
      </w:pPr>
      <w:hyperlink r:id="rId67" w:history="1">
        <w:r w:rsidR="00E50665">
          <w:rPr>
            <w:rFonts w:ascii="Times New Roman" w:eastAsia="Calibri" w:hAnsi="Times New Roman" w:cs="Times New Roman"/>
            <w:i/>
            <w:iCs/>
            <w:color w:val="000000"/>
            <w:lang w:eastAsia="pl-PL"/>
          </w:rPr>
          <w:t>https://www.gov.pl/web/rozwoj-praca-technologia/agenda-2030</w:t>
        </w:r>
      </w:hyperlink>
    </w:p>
    <w:p w14:paraId="2C7B727C" w14:textId="77777777" w:rsidR="001B7191" w:rsidRDefault="008B02D9">
      <w:pPr>
        <w:pStyle w:val="Akapitzlist"/>
        <w:numPr>
          <w:ilvl w:val="0"/>
          <w:numId w:val="52"/>
        </w:numPr>
        <w:spacing w:line="360" w:lineRule="auto"/>
        <w:jc w:val="both"/>
        <w:rPr>
          <w:rFonts w:hint="eastAsia"/>
        </w:rPr>
      </w:pPr>
      <w:hyperlink r:id="rId68" w:history="1">
        <w:r w:rsidR="00E50665">
          <w:rPr>
            <w:rFonts w:ascii="Times New Roman" w:eastAsia="Calibri" w:hAnsi="Times New Roman" w:cs="Times New Roman"/>
            <w:i/>
            <w:iCs/>
            <w:color w:val="000000"/>
            <w:lang w:eastAsia="pl-PL"/>
          </w:rPr>
          <w:t>https://www.gov.pl/web/fundusze-regiony/informacje-o-strategii-na-rzecz-odpowiedzialnego-rozwoju</w:t>
        </w:r>
      </w:hyperlink>
    </w:p>
    <w:p w14:paraId="16E3D1FF" w14:textId="77777777" w:rsidR="001B7191" w:rsidRDefault="00E50665">
      <w:pPr>
        <w:pStyle w:val="Akapitzlist"/>
        <w:numPr>
          <w:ilvl w:val="0"/>
          <w:numId w:val="52"/>
        </w:numPr>
        <w:spacing w:line="360" w:lineRule="auto"/>
        <w:jc w:val="both"/>
        <w:rPr>
          <w:rFonts w:ascii="Times New Roman" w:eastAsia="Calibri" w:hAnsi="Times New Roman" w:cs="Times New Roman"/>
          <w:i/>
          <w:iCs/>
          <w:color w:val="000000"/>
          <w:lang w:eastAsia="pl-PL"/>
        </w:rPr>
      </w:pPr>
      <w:r>
        <w:rPr>
          <w:rFonts w:ascii="Times New Roman" w:eastAsia="Calibri" w:hAnsi="Times New Roman" w:cs="Times New Roman"/>
          <w:i/>
          <w:iCs/>
          <w:color w:val="000000"/>
          <w:lang w:eastAsia="pl-PL"/>
        </w:rPr>
        <w:t>https://bip.powiat.rzeszow.pl/Rozwoj_powiatu</w:t>
      </w:r>
    </w:p>
    <w:p w14:paraId="3CFBDA09" w14:textId="77777777" w:rsidR="001B7191" w:rsidRDefault="00E50665">
      <w:pPr>
        <w:pStyle w:val="Akapitzlist"/>
        <w:numPr>
          <w:ilvl w:val="0"/>
          <w:numId w:val="52"/>
        </w:numPr>
        <w:spacing w:line="360" w:lineRule="auto"/>
        <w:jc w:val="both"/>
        <w:rPr>
          <w:rFonts w:ascii="Times New Roman" w:hAnsi="Times New Roman" w:cs="Times New Roman"/>
          <w:i/>
          <w:iCs/>
          <w:color w:val="000000"/>
        </w:rPr>
      </w:pPr>
      <w:r>
        <w:rPr>
          <w:rFonts w:ascii="Times New Roman" w:hAnsi="Times New Roman" w:cs="Times New Roman"/>
          <w:i/>
          <w:iCs/>
          <w:color w:val="000000"/>
        </w:rPr>
        <w:t>http://pcpr.powiat.rzeszow.pl/p,170,osrodek-interwencji-kryzysowej-w-gornie</w:t>
      </w:r>
    </w:p>
    <w:p w14:paraId="24E8602A" w14:textId="77777777" w:rsidR="001B7191" w:rsidRDefault="008B02D9">
      <w:pPr>
        <w:pStyle w:val="Akapitzlist"/>
        <w:numPr>
          <w:ilvl w:val="0"/>
          <w:numId w:val="52"/>
        </w:numPr>
        <w:spacing w:line="360" w:lineRule="auto"/>
        <w:jc w:val="both"/>
        <w:rPr>
          <w:rFonts w:hint="eastAsia"/>
        </w:rPr>
      </w:pPr>
      <w:hyperlink r:id="rId69" w:history="1">
        <w:r w:rsidR="00E50665">
          <w:rPr>
            <w:rFonts w:ascii="Times New Roman" w:hAnsi="Times New Roman" w:cs="Times New Roman"/>
            <w:i/>
            <w:iCs/>
            <w:color w:val="000000"/>
          </w:rPr>
          <w:t>http://sds-sokolow.pl</w:t>
        </w:r>
      </w:hyperlink>
    </w:p>
    <w:p w14:paraId="01BDFD62" w14:textId="77777777" w:rsidR="001B7191" w:rsidRDefault="008B02D9">
      <w:pPr>
        <w:pStyle w:val="Akapitzlist"/>
        <w:numPr>
          <w:ilvl w:val="0"/>
          <w:numId w:val="52"/>
        </w:numPr>
        <w:spacing w:line="360" w:lineRule="auto"/>
        <w:jc w:val="both"/>
        <w:rPr>
          <w:rFonts w:hint="eastAsia"/>
        </w:rPr>
      </w:pPr>
      <w:hyperlink r:id="rId70" w:history="1">
        <w:r w:rsidR="00E50665">
          <w:rPr>
            <w:rFonts w:ascii="Times New Roman" w:hAnsi="Times New Roman" w:cs="Times New Roman"/>
            <w:i/>
            <w:iCs/>
            <w:color w:val="000000"/>
          </w:rPr>
          <w:t>http://gorno.eu/</w:t>
        </w:r>
      </w:hyperlink>
    </w:p>
    <w:p w14:paraId="70AE4F12" w14:textId="77777777" w:rsidR="001B7191" w:rsidRDefault="008B02D9">
      <w:pPr>
        <w:pStyle w:val="Akapitzlist"/>
        <w:numPr>
          <w:ilvl w:val="0"/>
          <w:numId w:val="52"/>
        </w:numPr>
        <w:spacing w:line="360" w:lineRule="auto"/>
        <w:jc w:val="both"/>
        <w:rPr>
          <w:rFonts w:hint="eastAsia"/>
        </w:rPr>
      </w:pPr>
      <w:hyperlink r:id="rId71" w:history="1">
        <w:r w:rsidR="00E50665">
          <w:rPr>
            <w:rFonts w:ascii="Times New Roman" w:hAnsi="Times New Roman" w:cs="Times New Roman"/>
            <w:i/>
            <w:iCs/>
            <w:color w:val="000000"/>
          </w:rPr>
          <w:t>http://dpsgorno.domypomocy.pl/o-nas/</w:t>
        </w:r>
      </w:hyperlink>
    </w:p>
    <w:p w14:paraId="6A1C67C4" w14:textId="77777777" w:rsidR="001B7191" w:rsidRDefault="008B02D9">
      <w:pPr>
        <w:pStyle w:val="Akapitzlist"/>
        <w:numPr>
          <w:ilvl w:val="0"/>
          <w:numId w:val="52"/>
        </w:numPr>
        <w:spacing w:line="360" w:lineRule="auto"/>
        <w:jc w:val="both"/>
        <w:rPr>
          <w:rFonts w:hint="eastAsia"/>
        </w:rPr>
      </w:pPr>
      <w:hyperlink r:id="rId72" w:history="1">
        <w:r w:rsidR="00E50665">
          <w:rPr>
            <w:rFonts w:ascii="Times New Roman" w:hAnsi="Times New Roman" w:cs="Times New Roman"/>
            <w:i/>
            <w:iCs/>
            <w:color w:val="000000"/>
          </w:rPr>
          <w:t>http://mgoksir-sokolow.pl/index.php/o-nas</w:t>
        </w:r>
      </w:hyperlink>
    </w:p>
    <w:p w14:paraId="5EC5AF48" w14:textId="77777777" w:rsidR="001B7191" w:rsidRDefault="008B02D9">
      <w:pPr>
        <w:pStyle w:val="Akapitzlist"/>
        <w:numPr>
          <w:ilvl w:val="0"/>
          <w:numId w:val="52"/>
        </w:numPr>
        <w:spacing w:line="360" w:lineRule="auto"/>
        <w:jc w:val="both"/>
        <w:rPr>
          <w:rFonts w:hint="eastAsia"/>
        </w:rPr>
      </w:pPr>
      <w:hyperlink r:id="rId73" w:history="1">
        <w:r w:rsidR="00E50665">
          <w:rPr>
            <w:rFonts w:ascii="Times New Roman" w:hAnsi="Times New Roman" w:cs="Times New Roman"/>
            <w:i/>
            <w:iCs/>
            <w:color w:val="000000"/>
          </w:rPr>
          <w:t>https://sokolow-mlp.pl/gmina-i-miasto/organizacja/jednostki-organizacyjne/miejska-i-gminna-biblioteka-publiczna</w:t>
        </w:r>
      </w:hyperlink>
    </w:p>
    <w:p w14:paraId="60E23844" w14:textId="77777777" w:rsidR="001B7191" w:rsidRDefault="00E50665">
      <w:pPr>
        <w:pStyle w:val="Akapitzlist"/>
        <w:numPr>
          <w:ilvl w:val="0"/>
          <w:numId w:val="52"/>
        </w:numPr>
        <w:spacing w:after="0" w:line="360" w:lineRule="auto"/>
        <w:jc w:val="both"/>
        <w:rPr>
          <w:rFonts w:ascii="Times New Roman" w:hAnsi="Times New Roman" w:cs="Times New Roman"/>
          <w:i/>
          <w:iCs/>
          <w:color w:val="000000"/>
        </w:rPr>
      </w:pPr>
      <w:r>
        <w:rPr>
          <w:rFonts w:ascii="Times New Roman" w:hAnsi="Times New Roman" w:cs="Times New Roman"/>
          <w:i/>
          <w:iCs/>
          <w:color w:val="000000"/>
        </w:rPr>
        <w:t>http://www.mgops-sokolow.pl/asp/pl_start.asp?typ=14&amp;menu=3&amp;strona=1</w:t>
      </w:r>
    </w:p>
    <w:p w14:paraId="6195841C" w14:textId="77777777" w:rsidR="001B7191" w:rsidRDefault="008B02D9">
      <w:pPr>
        <w:pStyle w:val="Standard"/>
        <w:numPr>
          <w:ilvl w:val="0"/>
          <w:numId w:val="52"/>
        </w:numPr>
        <w:spacing w:line="360" w:lineRule="auto"/>
        <w:jc w:val="both"/>
        <w:rPr>
          <w:rFonts w:hint="eastAsia"/>
        </w:rPr>
      </w:pPr>
      <w:hyperlink r:id="rId74" w:history="1">
        <w:r w:rsidR="00E50665">
          <w:rPr>
            <w:rFonts w:ascii="Times New Roman" w:eastAsia="Calibri" w:hAnsi="Times New Roman" w:cs="Times New Roman"/>
            <w:i/>
            <w:iCs/>
            <w:color w:val="000000"/>
            <w:lang w:eastAsia="pl-PL"/>
          </w:rPr>
          <w:t>https://www.</w:t>
        </w:r>
      </w:hyperlink>
      <w:r w:rsidR="00E50665">
        <w:rPr>
          <w:rFonts w:ascii="Times New Roman" w:eastAsia="Calibri" w:hAnsi="Times New Roman" w:cs="Times New Roman"/>
          <w:i/>
          <w:iCs/>
          <w:color w:val="000000"/>
          <w:lang w:eastAsia="pl-PL"/>
        </w:rPr>
        <w:t>empatia.mpips.gov.pl</w:t>
      </w:r>
    </w:p>
    <w:p w14:paraId="3FFA063B" w14:textId="77777777" w:rsidR="001B7191" w:rsidRDefault="00E50665">
      <w:pPr>
        <w:pStyle w:val="Standard"/>
        <w:numPr>
          <w:ilvl w:val="0"/>
          <w:numId w:val="52"/>
        </w:numPr>
        <w:spacing w:line="360" w:lineRule="auto"/>
        <w:jc w:val="both"/>
        <w:rPr>
          <w:rFonts w:hint="eastAsia"/>
        </w:rPr>
      </w:pPr>
      <w:r>
        <w:rPr>
          <w:rFonts w:ascii="Times New Roman" w:eastAsia="Calibri" w:hAnsi="Times New Roman" w:cs="Times New Roman"/>
          <w:i/>
          <w:iCs/>
          <w:color w:val="000000"/>
          <w:lang w:eastAsia="pl-PL"/>
        </w:rPr>
        <w:t>https://www.pfron.org.pl</w:t>
      </w:r>
    </w:p>
    <w:p w14:paraId="75CDDA06" w14:textId="77777777" w:rsidR="001B7191" w:rsidRDefault="001B7191">
      <w:pPr>
        <w:pStyle w:val="Akapitzlist"/>
        <w:spacing w:after="0" w:line="360" w:lineRule="auto"/>
        <w:jc w:val="both"/>
        <w:rPr>
          <w:rFonts w:ascii="Times New Roman" w:hAnsi="Times New Roman" w:cs="Times New Roman"/>
          <w:i/>
          <w:iCs/>
          <w:color w:val="000000"/>
        </w:rPr>
      </w:pPr>
    </w:p>
    <w:p w14:paraId="75321B27" w14:textId="7C79F08A" w:rsidR="001B7191" w:rsidRPr="008A0EBA" w:rsidRDefault="008A0EBA" w:rsidP="008A0EBA">
      <w:pPr>
        <w:pStyle w:val="Standard"/>
        <w:spacing w:line="360" w:lineRule="auto"/>
        <w:jc w:val="center"/>
        <w:rPr>
          <w:rFonts w:ascii="Times New Roman" w:hAnsi="Times New Roman"/>
          <w:b/>
        </w:rPr>
      </w:pPr>
      <w:r>
        <w:rPr>
          <w:rFonts w:ascii="Times New Roman" w:hAnsi="Times New Roman"/>
          <w:b/>
          <w:i/>
          <w:iCs/>
        </w:rPr>
        <w:br w:type="column"/>
      </w:r>
      <w:r w:rsidRPr="008A0EBA">
        <w:rPr>
          <w:rFonts w:ascii="Times New Roman" w:hAnsi="Times New Roman"/>
          <w:b/>
        </w:rPr>
        <w:lastRenderedPageBreak/>
        <w:t>SPIS WYKRESÓW</w:t>
      </w:r>
    </w:p>
    <w:p w14:paraId="1E48947E" w14:textId="77777777" w:rsidR="001B7191" w:rsidRDefault="001B7191">
      <w:pPr>
        <w:pStyle w:val="Standard"/>
        <w:spacing w:line="360" w:lineRule="auto"/>
        <w:jc w:val="both"/>
        <w:rPr>
          <w:rFonts w:ascii="Times New Roman" w:hAnsi="Times New Roman"/>
          <w:i/>
          <w:iCs/>
          <w:color w:val="000000"/>
        </w:rPr>
      </w:pPr>
    </w:p>
    <w:p w14:paraId="617559D9"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 xml:space="preserve">Wykres Nr 1. Ludność Gminy Sokołów </w:t>
      </w:r>
      <w:proofErr w:type="spellStart"/>
      <w:r>
        <w:rPr>
          <w:rFonts w:ascii="Times New Roman" w:hAnsi="Times New Roman"/>
          <w:i/>
          <w:iCs/>
          <w:color w:val="000000"/>
        </w:rPr>
        <w:t>Młp</w:t>
      </w:r>
      <w:proofErr w:type="spellEnd"/>
      <w:r>
        <w:rPr>
          <w:rFonts w:ascii="Times New Roman" w:hAnsi="Times New Roman"/>
          <w:i/>
          <w:iCs/>
          <w:color w:val="000000"/>
        </w:rPr>
        <w:t>. na przestrzeni lat 2017-2019,</w:t>
      </w:r>
    </w:p>
    <w:p w14:paraId="6E04BCE2"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 xml:space="preserve">Wykres Nr 2. Struktura ludności według wieku w Gminie Sokołów </w:t>
      </w:r>
      <w:proofErr w:type="spellStart"/>
      <w:r>
        <w:rPr>
          <w:rFonts w:ascii="Times New Roman" w:hAnsi="Times New Roman"/>
          <w:i/>
          <w:iCs/>
          <w:color w:val="000000"/>
        </w:rPr>
        <w:t>Młp</w:t>
      </w:r>
      <w:proofErr w:type="spellEnd"/>
      <w:r>
        <w:rPr>
          <w:rFonts w:ascii="Times New Roman" w:hAnsi="Times New Roman"/>
          <w:i/>
          <w:iCs/>
          <w:color w:val="000000"/>
        </w:rPr>
        <w:t>. na przestrzeni  lat 2017 –</w:t>
      </w:r>
    </w:p>
    <w:p w14:paraId="46CF2F40"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2019,</w:t>
      </w:r>
    </w:p>
    <w:p w14:paraId="15547B8D"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 xml:space="preserve">Wykres Nr 3. Liczba ludności w poszczególnych przedziałach wiekowych w Gminie i Mieście  </w:t>
      </w:r>
    </w:p>
    <w:p w14:paraId="651486C5"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Sokołów Małopolski,</w:t>
      </w:r>
    </w:p>
    <w:p w14:paraId="5F831665"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 xml:space="preserve">Wykres  Nr 4. Liczba ludności z podziałem na miejscowości w Gminie Sokołów </w:t>
      </w:r>
      <w:proofErr w:type="spellStart"/>
      <w:r>
        <w:rPr>
          <w:rFonts w:ascii="Times New Roman" w:hAnsi="Times New Roman"/>
          <w:i/>
          <w:iCs/>
          <w:color w:val="000000"/>
        </w:rPr>
        <w:t>Młp</w:t>
      </w:r>
      <w:proofErr w:type="spellEnd"/>
      <w:r>
        <w:rPr>
          <w:rFonts w:ascii="Times New Roman" w:hAnsi="Times New Roman"/>
          <w:i/>
          <w:iCs/>
          <w:color w:val="000000"/>
        </w:rPr>
        <w:t>.,</w:t>
      </w:r>
    </w:p>
    <w:p w14:paraId="42FF10EF"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 xml:space="preserve">Wykres  Nr 5. Odsetek mieszkańców poszczególnych miejscowości w Gminie Sokołów </w:t>
      </w:r>
      <w:proofErr w:type="spellStart"/>
      <w:r>
        <w:rPr>
          <w:rFonts w:ascii="Times New Roman" w:hAnsi="Times New Roman"/>
          <w:i/>
          <w:iCs/>
          <w:color w:val="000000"/>
        </w:rPr>
        <w:t>Młp</w:t>
      </w:r>
      <w:proofErr w:type="spellEnd"/>
      <w:r>
        <w:rPr>
          <w:rFonts w:ascii="Times New Roman" w:hAnsi="Times New Roman"/>
          <w:i/>
          <w:iCs/>
          <w:color w:val="000000"/>
        </w:rPr>
        <w:t>.,</w:t>
      </w:r>
    </w:p>
    <w:p w14:paraId="4E397E69"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Wykres Nr 6. Liczba urodzeń, zgonów, przyrost naturalny w latach 2017-2019 na terenie</w:t>
      </w:r>
      <w:r>
        <w:rPr>
          <w:rFonts w:ascii="Times New Roman" w:hAnsi="Times New Roman"/>
          <w:i/>
          <w:iCs/>
          <w:color w:val="000000"/>
        </w:rPr>
        <w:br/>
        <w:t xml:space="preserve">      Gminy Sokołów </w:t>
      </w:r>
      <w:proofErr w:type="spellStart"/>
      <w:r>
        <w:rPr>
          <w:rFonts w:ascii="Times New Roman" w:hAnsi="Times New Roman"/>
          <w:i/>
          <w:iCs/>
          <w:color w:val="000000"/>
        </w:rPr>
        <w:t>Młp</w:t>
      </w:r>
      <w:proofErr w:type="spellEnd"/>
      <w:r>
        <w:rPr>
          <w:rFonts w:ascii="Times New Roman" w:hAnsi="Times New Roman"/>
          <w:i/>
          <w:iCs/>
          <w:color w:val="000000"/>
        </w:rPr>
        <w:t>.,</w:t>
      </w:r>
    </w:p>
    <w:p w14:paraId="0EB356F7"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Wykres Nr 7. Wskaźnik obciążenia demograficznego tj.: liczba urodzeń, zgonów, przyrost naturalny</w:t>
      </w:r>
    </w:p>
    <w:p w14:paraId="111C0CE3"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w przeliczeniu na 1000 ludności w latach 2017-2019,</w:t>
      </w:r>
    </w:p>
    <w:p w14:paraId="7C271B0E" w14:textId="77777777" w:rsidR="001B7191" w:rsidRDefault="00E50665">
      <w:pPr>
        <w:pStyle w:val="Standard"/>
        <w:spacing w:line="360" w:lineRule="auto"/>
        <w:ind w:firstLine="340"/>
        <w:jc w:val="both"/>
        <w:rPr>
          <w:rFonts w:ascii="Times New Roman" w:hAnsi="Times New Roman"/>
          <w:i/>
          <w:iCs/>
          <w:color w:val="000000"/>
        </w:rPr>
      </w:pPr>
      <w:r>
        <w:rPr>
          <w:rFonts w:ascii="Times New Roman" w:hAnsi="Times New Roman"/>
          <w:i/>
          <w:iCs/>
          <w:color w:val="000000"/>
        </w:rPr>
        <w:t>Wykres 8. Podmioty gospodarki narodowej wpisane do rejestru REGON.</w:t>
      </w:r>
    </w:p>
    <w:p w14:paraId="0345E9F1" w14:textId="77777777" w:rsidR="001B7191" w:rsidRDefault="00E50665">
      <w:pPr>
        <w:pStyle w:val="Standard"/>
        <w:tabs>
          <w:tab w:val="left" w:pos="7230"/>
        </w:tabs>
        <w:spacing w:line="360" w:lineRule="auto"/>
        <w:ind w:firstLine="340"/>
        <w:jc w:val="both"/>
        <w:rPr>
          <w:rFonts w:ascii="Times New Roman" w:hAnsi="Times New Roman"/>
          <w:i/>
          <w:iCs/>
          <w:color w:val="000000"/>
        </w:rPr>
      </w:pPr>
      <w:r>
        <w:rPr>
          <w:rFonts w:ascii="Times New Roman" w:hAnsi="Times New Roman"/>
          <w:i/>
          <w:iCs/>
          <w:color w:val="000000"/>
        </w:rPr>
        <w:t>Wykres 9. Ludność korzystająca z sieci wodociągowej w latach 2017-2019</w:t>
      </w:r>
    </w:p>
    <w:p w14:paraId="2C2C6DC9" w14:textId="77777777" w:rsidR="001B7191" w:rsidRDefault="00E50665">
      <w:pPr>
        <w:pStyle w:val="Standard"/>
        <w:tabs>
          <w:tab w:val="left" w:pos="7230"/>
        </w:tabs>
        <w:spacing w:line="360" w:lineRule="auto"/>
        <w:ind w:firstLine="340"/>
        <w:jc w:val="both"/>
        <w:rPr>
          <w:rFonts w:ascii="Times New Roman" w:hAnsi="Times New Roman"/>
          <w:i/>
          <w:iCs/>
          <w:color w:val="000000"/>
        </w:rPr>
      </w:pPr>
      <w:r>
        <w:rPr>
          <w:rFonts w:ascii="Times New Roman" w:hAnsi="Times New Roman"/>
          <w:i/>
          <w:iCs/>
          <w:color w:val="000000"/>
        </w:rPr>
        <w:t>Wykres 10. Przyłącza kanalizacji prowadzące do budynków mieszkalnych w latach 2017-2019</w:t>
      </w:r>
    </w:p>
    <w:p w14:paraId="3F7C8A71" w14:textId="77777777" w:rsidR="001B7191" w:rsidRDefault="00E50665">
      <w:pPr>
        <w:pStyle w:val="Standard"/>
        <w:tabs>
          <w:tab w:val="left" w:pos="7230"/>
        </w:tabs>
        <w:spacing w:line="360" w:lineRule="auto"/>
        <w:ind w:firstLine="340"/>
        <w:jc w:val="both"/>
        <w:rPr>
          <w:rFonts w:ascii="Times New Roman" w:hAnsi="Times New Roman"/>
          <w:i/>
          <w:iCs/>
          <w:color w:val="000000"/>
        </w:rPr>
      </w:pPr>
      <w:r>
        <w:rPr>
          <w:rFonts w:ascii="Times New Roman" w:hAnsi="Times New Roman"/>
          <w:i/>
          <w:iCs/>
          <w:color w:val="000000"/>
        </w:rPr>
        <w:t>Wykres 11. Ilość mieszkańców korzystających z sieci kanalizacyjnej w latach 2017-2019,</w:t>
      </w:r>
    </w:p>
    <w:p w14:paraId="27D7FA67" w14:textId="77777777" w:rsidR="001B7191" w:rsidRDefault="00E50665">
      <w:pPr>
        <w:pStyle w:val="Standard"/>
        <w:tabs>
          <w:tab w:val="left" w:pos="7230"/>
        </w:tabs>
        <w:spacing w:line="360" w:lineRule="auto"/>
        <w:ind w:firstLine="340"/>
        <w:jc w:val="both"/>
        <w:rPr>
          <w:rFonts w:ascii="Times New Roman" w:hAnsi="Times New Roman"/>
          <w:i/>
          <w:iCs/>
          <w:color w:val="000000"/>
        </w:rPr>
      </w:pPr>
      <w:r>
        <w:rPr>
          <w:rFonts w:ascii="Times New Roman" w:hAnsi="Times New Roman"/>
          <w:i/>
          <w:iCs/>
          <w:color w:val="000000"/>
        </w:rPr>
        <w:t>Wykres 12. Liczba gospodarstw - odbiorców gazu w latach 2017-2019,</w:t>
      </w:r>
    </w:p>
    <w:p w14:paraId="23AE03BB" w14:textId="77777777" w:rsidR="001B7191" w:rsidRDefault="00E50665">
      <w:pPr>
        <w:pStyle w:val="Standard"/>
        <w:tabs>
          <w:tab w:val="left" w:pos="7230"/>
        </w:tabs>
        <w:spacing w:line="360" w:lineRule="auto"/>
        <w:ind w:firstLine="340"/>
        <w:jc w:val="both"/>
        <w:rPr>
          <w:rFonts w:ascii="Times New Roman" w:hAnsi="Times New Roman" w:cs="Times New Roman"/>
          <w:i/>
          <w:iCs/>
          <w:color w:val="000000"/>
        </w:rPr>
      </w:pPr>
      <w:r>
        <w:rPr>
          <w:rFonts w:ascii="Times New Roman" w:hAnsi="Times New Roman" w:cs="Times New Roman"/>
          <w:i/>
          <w:iCs/>
          <w:color w:val="000000"/>
        </w:rPr>
        <w:t>Wykres 13. Liczba uczniów szkół podstawowych w latach 2018 i 2019,</w:t>
      </w:r>
    </w:p>
    <w:p w14:paraId="65D1ED41" w14:textId="77777777" w:rsidR="001B7191" w:rsidRDefault="00E50665">
      <w:pPr>
        <w:pStyle w:val="Standard"/>
        <w:tabs>
          <w:tab w:val="left" w:pos="7230"/>
        </w:tabs>
        <w:spacing w:line="360" w:lineRule="auto"/>
        <w:ind w:firstLine="340"/>
        <w:jc w:val="both"/>
        <w:rPr>
          <w:rFonts w:ascii="Times New Roman" w:hAnsi="Times New Roman" w:cs="Times New Roman"/>
          <w:i/>
          <w:iCs/>
          <w:color w:val="000000"/>
        </w:rPr>
      </w:pPr>
      <w:r>
        <w:rPr>
          <w:rFonts w:ascii="Times New Roman" w:hAnsi="Times New Roman" w:cs="Times New Roman"/>
          <w:i/>
          <w:iCs/>
          <w:color w:val="000000"/>
        </w:rPr>
        <w:t>Wykres 14. Rzeczywista liczba rodzin i osób objętych pomocą społeczną w latach 2017-2019,</w:t>
      </w:r>
    </w:p>
    <w:p w14:paraId="4187CC07" w14:textId="77777777" w:rsidR="001B7191" w:rsidRDefault="00E50665">
      <w:pPr>
        <w:pStyle w:val="Standard"/>
        <w:tabs>
          <w:tab w:val="left" w:pos="7230"/>
        </w:tabs>
        <w:spacing w:line="360" w:lineRule="auto"/>
        <w:ind w:firstLine="340"/>
        <w:jc w:val="both"/>
        <w:rPr>
          <w:rFonts w:ascii="Times New Roman" w:hAnsi="Times New Roman" w:cs="Times New Roman"/>
          <w:i/>
          <w:iCs/>
          <w:color w:val="000000"/>
          <w:lang w:eastAsia="pl-PL"/>
        </w:rPr>
      </w:pPr>
      <w:r>
        <w:rPr>
          <w:rFonts w:ascii="Times New Roman" w:hAnsi="Times New Roman" w:cs="Times New Roman"/>
          <w:i/>
          <w:iCs/>
          <w:color w:val="000000"/>
          <w:lang w:eastAsia="pl-PL"/>
        </w:rPr>
        <w:t>Wykres 15.  Wskaźniki zasięgu ubóstwa w województwie podkarpackim w latach 2017-2019,</w:t>
      </w:r>
    </w:p>
    <w:p w14:paraId="11AAF439" w14:textId="77777777" w:rsidR="001B7191" w:rsidRDefault="00E50665">
      <w:pPr>
        <w:pStyle w:val="Standard"/>
        <w:tabs>
          <w:tab w:val="left" w:pos="7230"/>
        </w:tabs>
        <w:spacing w:line="360" w:lineRule="auto"/>
        <w:ind w:firstLine="340"/>
        <w:jc w:val="both"/>
        <w:rPr>
          <w:rFonts w:hint="eastAsia"/>
        </w:rPr>
      </w:pPr>
      <w:r>
        <w:rPr>
          <w:rStyle w:val="Internetlink"/>
          <w:rFonts w:ascii="Times New Roman" w:hAnsi="Times New Roman" w:cs="Times New Roman"/>
          <w:color w:val="000000"/>
          <w:u w:val="none"/>
          <w:lang w:eastAsia="pl-PL"/>
        </w:rPr>
        <w:t>Wykres 16.  Wskaźniki zasięgu ubóstwa w Polsce w latach 2017-2019,</w:t>
      </w:r>
    </w:p>
    <w:p w14:paraId="6667F3B7" w14:textId="77777777" w:rsidR="001B7191" w:rsidRDefault="00E50665">
      <w:pPr>
        <w:pStyle w:val="Standard"/>
        <w:tabs>
          <w:tab w:val="left" w:pos="7230"/>
        </w:tabs>
        <w:spacing w:line="360" w:lineRule="auto"/>
        <w:ind w:firstLine="340"/>
        <w:jc w:val="both"/>
        <w:rPr>
          <w:rFonts w:hint="eastAsia"/>
        </w:rPr>
      </w:pPr>
      <w:r>
        <w:rPr>
          <w:rStyle w:val="Internetlink"/>
          <w:rFonts w:ascii="Times New Roman" w:hAnsi="Times New Roman" w:cs="Times New Roman"/>
          <w:color w:val="000000"/>
          <w:u w:val="none"/>
          <w:lang w:eastAsia="pl-PL"/>
        </w:rPr>
        <w:t xml:space="preserve">Wykres 17. </w:t>
      </w:r>
      <w:r>
        <w:rPr>
          <w:rStyle w:val="Internetlink"/>
          <w:rFonts w:ascii="Times New Roman" w:hAnsi="Times New Roman" w:cs="Times New Roman"/>
          <w:bCs/>
          <w:color w:val="000000"/>
          <w:u w:val="none"/>
          <w:lang w:eastAsia="pl-PL"/>
        </w:rPr>
        <w:t>Liczba rodzin i osób w rodzinach, którym udzielono pomocy z powodu ubóstwa przez</w:t>
      </w:r>
    </w:p>
    <w:p w14:paraId="3CFD987C" w14:textId="77777777" w:rsidR="001B7191" w:rsidRDefault="00E50665">
      <w:pPr>
        <w:pStyle w:val="Standard"/>
        <w:tabs>
          <w:tab w:val="left" w:pos="7230"/>
        </w:tabs>
        <w:spacing w:line="360" w:lineRule="auto"/>
        <w:ind w:firstLine="340"/>
        <w:jc w:val="both"/>
        <w:rPr>
          <w:rFonts w:hint="eastAsia"/>
        </w:rPr>
      </w:pPr>
      <w:r>
        <w:rPr>
          <w:rStyle w:val="Internetlink"/>
          <w:rFonts w:ascii="Times New Roman" w:hAnsi="Times New Roman" w:cs="Times New Roman"/>
          <w:bCs/>
          <w:color w:val="000000"/>
          <w:u w:val="none"/>
          <w:lang w:eastAsia="pl-PL"/>
        </w:rPr>
        <w:t xml:space="preserve">MGOPS w Sokołowie  </w:t>
      </w:r>
      <w:proofErr w:type="spellStart"/>
      <w:r>
        <w:rPr>
          <w:rStyle w:val="Internetlink"/>
          <w:rFonts w:ascii="Times New Roman" w:hAnsi="Times New Roman" w:cs="Times New Roman"/>
          <w:bCs/>
          <w:color w:val="000000"/>
          <w:u w:val="none"/>
          <w:lang w:eastAsia="pl-PL"/>
        </w:rPr>
        <w:t>Młp</w:t>
      </w:r>
      <w:proofErr w:type="spellEnd"/>
      <w:r>
        <w:rPr>
          <w:rStyle w:val="Internetlink"/>
          <w:rFonts w:ascii="Times New Roman" w:hAnsi="Times New Roman" w:cs="Times New Roman"/>
          <w:bCs/>
          <w:color w:val="000000"/>
          <w:u w:val="none"/>
          <w:lang w:eastAsia="pl-PL"/>
        </w:rPr>
        <w:t xml:space="preserve"> w latach 2010-2012 oraz 2017-2019,</w:t>
      </w:r>
    </w:p>
    <w:p w14:paraId="67CFA130" w14:textId="77777777" w:rsidR="001B7191" w:rsidRDefault="00E50665">
      <w:pPr>
        <w:pStyle w:val="Standard"/>
        <w:tabs>
          <w:tab w:val="left" w:pos="7230"/>
        </w:tabs>
        <w:spacing w:line="360" w:lineRule="auto"/>
        <w:ind w:firstLine="340"/>
        <w:jc w:val="both"/>
        <w:rPr>
          <w:rFonts w:hint="eastAsia"/>
        </w:rPr>
      </w:pPr>
      <w:r>
        <w:rPr>
          <w:rStyle w:val="Internetlink"/>
          <w:rFonts w:ascii="Times New Roman" w:hAnsi="Times New Roman" w:cs="Times New Roman"/>
          <w:color w:val="000000"/>
          <w:u w:val="none"/>
          <w:lang w:eastAsia="pl-PL"/>
        </w:rPr>
        <w:t>Wykres Nr 18  Emerytura lub renta jako główne źródło utrzymania osób objętych pomocą w latach</w:t>
      </w:r>
    </w:p>
    <w:p w14:paraId="2367ADF8" w14:textId="77777777" w:rsidR="001B7191" w:rsidRDefault="00E50665">
      <w:pPr>
        <w:pStyle w:val="Standard"/>
        <w:tabs>
          <w:tab w:val="left" w:pos="7230"/>
        </w:tabs>
        <w:spacing w:line="360" w:lineRule="auto"/>
        <w:ind w:firstLine="340"/>
        <w:jc w:val="both"/>
        <w:rPr>
          <w:rFonts w:hint="eastAsia"/>
        </w:rPr>
      </w:pPr>
      <w:r>
        <w:rPr>
          <w:rStyle w:val="Internetlink"/>
          <w:rFonts w:ascii="Times New Roman" w:hAnsi="Times New Roman" w:cs="Times New Roman"/>
          <w:color w:val="000000"/>
          <w:u w:val="none"/>
          <w:lang w:eastAsia="pl-PL"/>
        </w:rPr>
        <w:t>2017 - 2019 ,</w:t>
      </w:r>
    </w:p>
    <w:p w14:paraId="5B89BC6A" w14:textId="77777777" w:rsidR="001B7191" w:rsidRDefault="001B7191">
      <w:pPr>
        <w:pStyle w:val="Standard"/>
        <w:tabs>
          <w:tab w:val="left" w:pos="7230"/>
        </w:tabs>
        <w:spacing w:line="360" w:lineRule="auto"/>
        <w:ind w:firstLine="340"/>
        <w:jc w:val="both"/>
        <w:rPr>
          <w:rFonts w:ascii="Times New Roman" w:hAnsi="Times New Roman"/>
          <w:i/>
          <w:iCs/>
        </w:rPr>
      </w:pPr>
    </w:p>
    <w:p w14:paraId="4E0E069F" w14:textId="495B41EC" w:rsidR="001B7191" w:rsidRPr="008A0EBA" w:rsidRDefault="008A0EBA" w:rsidP="008A0EBA">
      <w:pPr>
        <w:pStyle w:val="Standard"/>
        <w:spacing w:line="360" w:lineRule="auto"/>
        <w:jc w:val="center"/>
        <w:rPr>
          <w:rFonts w:ascii="Times New Roman" w:hAnsi="Times New Roman"/>
          <w:b/>
        </w:rPr>
      </w:pPr>
      <w:r>
        <w:rPr>
          <w:rFonts w:ascii="Times New Roman" w:hAnsi="Times New Roman"/>
          <w:b/>
          <w:i/>
          <w:iCs/>
        </w:rPr>
        <w:br w:type="column"/>
      </w:r>
      <w:r w:rsidR="00E50665" w:rsidRPr="008A0EBA">
        <w:rPr>
          <w:rFonts w:ascii="Times New Roman" w:hAnsi="Times New Roman"/>
          <w:b/>
        </w:rPr>
        <w:lastRenderedPageBreak/>
        <w:t>S</w:t>
      </w:r>
      <w:r w:rsidRPr="008A0EBA">
        <w:rPr>
          <w:rFonts w:ascii="Times New Roman" w:hAnsi="Times New Roman"/>
          <w:b/>
        </w:rPr>
        <w:t>PIS TABEL</w:t>
      </w:r>
    </w:p>
    <w:p w14:paraId="0B20F2FB" w14:textId="77777777" w:rsidR="001B7191" w:rsidRDefault="001B7191">
      <w:pPr>
        <w:pStyle w:val="Standard"/>
        <w:spacing w:line="360" w:lineRule="auto"/>
        <w:jc w:val="both"/>
        <w:rPr>
          <w:rFonts w:ascii="Times New Roman" w:hAnsi="Times New Roman"/>
          <w:b/>
          <w:i/>
          <w:iCs/>
        </w:rPr>
      </w:pPr>
    </w:p>
    <w:p w14:paraId="0A164C45" w14:textId="77777777" w:rsidR="001B7191" w:rsidRDefault="00E50665">
      <w:pPr>
        <w:pStyle w:val="Standard"/>
        <w:spacing w:line="360" w:lineRule="auto"/>
        <w:ind w:firstLine="397"/>
        <w:rPr>
          <w:rFonts w:ascii="Times New Roman" w:hAnsi="Times New Roman"/>
          <w:i/>
          <w:iCs/>
        </w:rPr>
      </w:pPr>
      <w:r>
        <w:rPr>
          <w:rFonts w:ascii="Times New Roman" w:hAnsi="Times New Roman"/>
          <w:i/>
          <w:iCs/>
        </w:rPr>
        <w:t>Tabela 1. Liczba uczniów w poszczególnych szkołach na terenie gminy Sokołów Małopolski w</w:t>
      </w:r>
    </w:p>
    <w:p w14:paraId="1478B8AE" w14:textId="77777777" w:rsidR="001B7191" w:rsidRDefault="00E50665">
      <w:pPr>
        <w:pStyle w:val="Standard"/>
        <w:spacing w:line="360" w:lineRule="auto"/>
        <w:ind w:firstLine="397"/>
        <w:rPr>
          <w:rFonts w:ascii="Times New Roman" w:hAnsi="Times New Roman"/>
          <w:i/>
          <w:iCs/>
        </w:rPr>
      </w:pPr>
      <w:r>
        <w:rPr>
          <w:rFonts w:ascii="Times New Roman" w:hAnsi="Times New Roman"/>
          <w:i/>
          <w:iCs/>
        </w:rPr>
        <w:t>latach 2018/2019 – 2019/2020,</w:t>
      </w:r>
    </w:p>
    <w:p w14:paraId="765194DE" w14:textId="77777777" w:rsidR="001B7191" w:rsidRDefault="00E50665">
      <w:pPr>
        <w:pStyle w:val="Standard"/>
        <w:spacing w:line="360" w:lineRule="auto"/>
        <w:ind w:firstLine="397"/>
        <w:rPr>
          <w:rFonts w:ascii="Times New Roman" w:hAnsi="Times New Roman"/>
          <w:i/>
          <w:iCs/>
        </w:rPr>
      </w:pPr>
      <w:r>
        <w:rPr>
          <w:rFonts w:ascii="Times New Roman" w:hAnsi="Times New Roman"/>
          <w:i/>
          <w:iCs/>
        </w:rPr>
        <w:t>Tabela 2. Wykaz przedszkoli samorządowych i oddziałów zero z terenu Gminy i Miasta Sokołów</w:t>
      </w:r>
    </w:p>
    <w:p w14:paraId="32C9088D" w14:textId="77777777" w:rsidR="001B7191" w:rsidRDefault="00E50665">
      <w:pPr>
        <w:pStyle w:val="Standard"/>
        <w:spacing w:line="360" w:lineRule="auto"/>
        <w:ind w:firstLine="397"/>
        <w:rPr>
          <w:rFonts w:ascii="Times New Roman" w:hAnsi="Times New Roman"/>
          <w:i/>
          <w:iCs/>
        </w:rPr>
      </w:pPr>
      <w:proofErr w:type="spellStart"/>
      <w:r>
        <w:rPr>
          <w:rFonts w:ascii="Times New Roman" w:hAnsi="Times New Roman"/>
          <w:i/>
          <w:iCs/>
        </w:rPr>
        <w:t>Młp</w:t>
      </w:r>
      <w:proofErr w:type="spellEnd"/>
      <w:r>
        <w:rPr>
          <w:rFonts w:ascii="Times New Roman" w:hAnsi="Times New Roman"/>
          <w:i/>
          <w:iCs/>
        </w:rPr>
        <w:t>. w roku szkolnym 2019/2020,</w:t>
      </w:r>
    </w:p>
    <w:p w14:paraId="6559E575" w14:textId="77777777" w:rsidR="001B7191" w:rsidRDefault="00E50665">
      <w:pPr>
        <w:pStyle w:val="Standard"/>
        <w:spacing w:before="57" w:after="57" w:line="360" w:lineRule="auto"/>
        <w:ind w:firstLine="397"/>
        <w:rPr>
          <w:rFonts w:ascii="Times New Roman" w:hAnsi="Times New Roman"/>
          <w:i/>
          <w:iCs/>
        </w:rPr>
      </w:pPr>
      <w:r>
        <w:rPr>
          <w:rFonts w:ascii="Times New Roman" w:hAnsi="Times New Roman"/>
          <w:i/>
          <w:iCs/>
        </w:rPr>
        <w:t>Tabela 3. Rozliczenie dotacji na pomoc stypendialną i zasiłki dla uczniów o charakterze socjalnym,</w:t>
      </w:r>
    </w:p>
    <w:p w14:paraId="44C4AA59" w14:textId="77777777" w:rsidR="001B7191" w:rsidRDefault="00E50665">
      <w:pPr>
        <w:pStyle w:val="Standard"/>
        <w:spacing w:line="360" w:lineRule="auto"/>
        <w:ind w:firstLine="397"/>
        <w:rPr>
          <w:rFonts w:ascii="Times New Roman" w:hAnsi="Times New Roman"/>
          <w:i/>
          <w:iCs/>
        </w:rPr>
      </w:pPr>
      <w:r>
        <w:rPr>
          <w:rFonts w:ascii="Times New Roman" w:hAnsi="Times New Roman"/>
          <w:i/>
          <w:iCs/>
        </w:rPr>
        <w:t>Tabela 4. Liczba rodzin oraz osób w rodzinach ze względu na powód przyznania pomocy w latach</w:t>
      </w:r>
    </w:p>
    <w:p w14:paraId="47C7E0F0" w14:textId="77777777" w:rsidR="001B7191" w:rsidRDefault="00E50665">
      <w:pPr>
        <w:pStyle w:val="Standard"/>
        <w:spacing w:line="360" w:lineRule="auto"/>
        <w:ind w:firstLine="397"/>
        <w:rPr>
          <w:rFonts w:ascii="Times New Roman" w:hAnsi="Times New Roman"/>
          <w:i/>
          <w:iCs/>
        </w:rPr>
      </w:pPr>
      <w:r>
        <w:rPr>
          <w:rFonts w:ascii="Times New Roman" w:hAnsi="Times New Roman"/>
          <w:i/>
          <w:iCs/>
        </w:rPr>
        <w:t>2017-2019,</w:t>
      </w:r>
    </w:p>
    <w:p w14:paraId="5A0D3166" w14:textId="77777777" w:rsidR="001B7191" w:rsidRDefault="00E50665">
      <w:pPr>
        <w:pStyle w:val="Standard"/>
        <w:spacing w:line="360" w:lineRule="auto"/>
        <w:ind w:firstLine="397"/>
        <w:rPr>
          <w:rFonts w:hint="eastAsia"/>
        </w:rPr>
      </w:pPr>
      <w:r>
        <w:rPr>
          <w:rFonts w:ascii="Times New Roman" w:hAnsi="Times New Roman"/>
          <w:bCs/>
          <w:i/>
          <w:iCs/>
          <w:color w:val="000000"/>
          <w:lang w:eastAsia="pl-PL"/>
        </w:rPr>
        <w:t>Tabela 5. Zestawienie wskaźników ubóstwa – w Polsce i w województwie podkarpackim w latach</w:t>
      </w:r>
    </w:p>
    <w:p w14:paraId="472D0A91" w14:textId="77777777" w:rsidR="001B7191" w:rsidRDefault="00E50665">
      <w:pPr>
        <w:pStyle w:val="Standard"/>
        <w:spacing w:line="360" w:lineRule="auto"/>
        <w:ind w:firstLine="397"/>
        <w:rPr>
          <w:rFonts w:ascii="Times New Roman" w:hAnsi="Times New Roman"/>
          <w:i/>
          <w:iCs/>
          <w:lang w:eastAsia="pl-PL"/>
        </w:rPr>
      </w:pPr>
      <w:r>
        <w:rPr>
          <w:rFonts w:ascii="Times New Roman" w:hAnsi="Times New Roman"/>
          <w:i/>
          <w:iCs/>
          <w:lang w:eastAsia="pl-PL"/>
        </w:rPr>
        <w:t>2016-2019,</w:t>
      </w:r>
    </w:p>
    <w:p w14:paraId="25FB47D3" w14:textId="77777777" w:rsidR="001B7191" w:rsidRDefault="00E50665">
      <w:pPr>
        <w:pStyle w:val="Standard"/>
        <w:spacing w:line="360" w:lineRule="auto"/>
        <w:ind w:firstLine="397"/>
        <w:rPr>
          <w:rFonts w:hint="eastAsia"/>
        </w:rPr>
      </w:pPr>
      <w:r>
        <w:rPr>
          <w:rFonts w:ascii="Times New Roman" w:hAnsi="Times New Roman"/>
          <w:i/>
          <w:iCs/>
          <w:lang w:eastAsia="pl-PL"/>
        </w:rPr>
        <w:t>Tabela 6. Osoby zaliczone do osób niepełnosprawnych prawomocnym orzeczeniem lub wyrokiem</w:t>
      </w:r>
    </w:p>
    <w:p w14:paraId="33FF39C0" w14:textId="77777777" w:rsidR="001B7191" w:rsidRDefault="00E50665">
      <w:pPr>
        <w:pStyle w:val="Standard"/>
        <w:spacing w:line="360" w:lineRule="auto"/>
        <w:ind w:firstLine="397"/>
        <w:rPr>
          <w:rFonts w:ascii="Times New Roman" w:hAnsi="Times New Roman"/>
          <w:i/>
          <w:iCs/>
          <w:lang w:eastAsia="pl-PL"/>
        </w:rPr>
      </w:pPr>
      <w:r>
        <w:rPr>
          <w:rFonts w:ascii="Times New Roman" w:hAnsi="Times New Roman"/>
          <w:i/>
          <w:iCs/>
          <w:lang w:eastAsia="pl-PL"/>
        </w:rPr>
        <w:t>Sądu z uwzględnieniem przyczyny niepełnosprawności, wieku oraz płci,</w:t>
      </w:r>
    </w:p>
    <w:p w14:paraId="61575B42"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 xml:space="preserve">Tabela 7. Liczba rodzin i osób w rodzinach korzystających z pomocy MGOPS w Sokołowie </w:t>
      </w:r>
      <w:proofErr w:type="spellStart"/>
      <w:r>
        <w:rPr>
          <w:rFonts w:ascii="Times New Roman" w:hAnsi="Times New Roman"/>
          <w:i/>
          <w:iCs/>
          <w:color w:val="000000"/>
          <w:lang w:eastAsia="pl-PL"/>
        </w:rPr>
        <w:t>Młp</w:t>
      </w:r>
      <w:proofErr w:type="spellEnd"/>
      <w:r>
        <w:rPr>
          <w:rFonts w:ascii="Times New Roman" w:hAnsi="Times New Roman"/>
          <w:i/>
          <w:iCs/>
          <w:color w:val="000000"/>
          <w:lang w:eastAsia="pl-PL"/>
        </w:rPr>
        <w:t>.</w:t>
      </w:r>
    </w:p>
    <w:p w14:paraId="6F54CB04"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 xml:space="preserve"> z powodu niepełnosprawności w latach 2017- 2019,</w:t>
      </w:r>
    </w:p>
    <w:p w14:paraId="22FD42B4"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8.  Liczba rodzin i osób w rodzinach korzystających z pomocy MGOPS z powodu</w:t>
      </w:r>
    </w:p>
    <w:p w14:paraId="68F4BCBE"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długotrwałej lub ciężkiej choroby w latach 2017 – 2019,</w:t>
      </w:r>
    </w:p>
    <w:p w14:paraId="0FF9BE8F"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9. Liczba rodzin i osób w rodzinach korzystających z pomocy MGOPS z powodu</w:t>
      </w:r>
    </w:p>
    <w:p w14:paraId="7B103F40"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bezrobocia w latach 2017 – 2019,</w:t>
      </w:r>
    </w:p>
    <w:p w14:paraId="39576925"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 xml:space="preserve">Tabela 10.  Liczba osób bezrobotnych na terenie Gminy i Miasta Sokołów </w:t>
      </w:r>
      <w:proofErr w:type="spellStart"/>
      <w:r>
        <w:rPr>
          <w:rFonts w:ascii="Times New Roman" w:hAnsi="Times New Roman"/>
          <w:i/>
          <w:iCs/>
          <w:color w:val="000000"/>
          <w:lang w:eastAsia="pl-PL"/>
        </w:rPr>
        <w:t>Młp</w:t>
      </w:r>
      <w:proofErr w:type="spellEnd"/>
      <w:r>
        <w:rPr>
          <w:rFonts w:ascii="Times New Roman" w:hAnsi="Times New Roman"/>
          <w:i/>
          <w:iCs/>
          <w:color w:val="000000"/>
          <w:lang w:eastAsia="pl-PL"/>
        </w:rPr>
        <w:t>. w latach 2018-</w:t>
      </w:r>
    </w:p>
    <w:p w14:paraId="696983AF"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2019,</w:t>
      </w:r>
    </w:p>
    <w:p w14:paraId="0FEDC936"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11. Liczba dzieci w rodzinach korzystających z pomocy OPS na przestrzeni lat 2017- 2019,</w:t>
      </w:r>
    </w:p>
    <w:p w14:paraId="304CE107"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12. Liczba rodzin i osób w rodzinach objętych pomocą społeczną z powodu bezradności</w:t>
      </w:r>
    </w:p>
    <w:p w14:paraId="10619D2B" w14:textId="77777777" w:rsidR="001B7191" w:rsidRDefault="00E50665">
      <w:pPr>
        <w:pStyle w:val="Standard"/>
        <w:spacing w:line="360" w:lineRule="auto"/>
        <w:ind w:firstLine="397"/>
        <w:rPr>
          <w:rFonts w:ascii="Times New Roman" w:hAnsi="Times New Roman"/>
          <w:i/>
          <w:iCs/>
          <w:color w:val="000000"/>
          <w:lang w:eastAsia="pl-PL"/>
        </w:rPr>
      </w:pPr>
      <w:r>
        <w:rPr>
          <w:rFonts w:ascii="Times New Roman" w:hAnsi="Times New Roman"/>
          <w:i/>
          <w:iCs/>
          <w:color w:val="000000"/>
          <w:lang w:eastAsia="pl-PL"/>
        </w:rPr>
        <w:t xml:space="preserve"> w sprawach opiekuńczo wychowawczych,</w:t>
      </w:r>
    </w:p>
    <w:p w14:paraId="0BD72303"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13.  Liczba rodzin i osób w rodzinach objętych pomocą społeczną z powodu alkoholizmu,</w:t>
      </w:r>
    </w:p>
    <w:p w14:paraId="5766D9E5"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14.  Liczba wniosków dotyczących leczenia odwykowego na terenie Gminy i Miasta</w:t>
      </w:r>
    </w:p>
    <w:p w14:paraId="1FC1FBB0" w14:textId="77777777" w:rsidR="001B7191" w:rsidRDefault="00E50665">
      <w:pPr>
        <w:pStyle w:val="Standard"/>
        <w:spacing w:line="360" w:lineRule="auto"/>
        <w:ind w:firstLine="397"/>
        <w:rPr>
          <w:rFonts w:ascii="Times New Roman" w:hAnsi="Times New Roman"/>
          <w:i/>
          <w:iCs/>
          <w:color w:val="000000"/>
          <w:lang w:eastAsia="pl-PL"/>
        </w:rPr>
      </w:pPr>
      <w:r>
        <w:rPr>
          <w:rFonts w:ascii="Times New Roman" w:hAnsi="Times New Roman"/>
          <w:i/>
          <w:iCs/>
          <w:color w:val="000000"/>
          <w:lang w:eastAsia="pl-PL"/>
        </w:rPr>
        <w:t xml:space="preserve">Sokołów </w:t>
      </w:r>
      <w:proofErr w:type="spellStart"/>
      <w:r>
        <w:rPr>
          <w:rFonts w:ascii="Times New Roman" w:hAnsi="Times New Roman"/>
          <w:i/>
          <w:iCs/>
          <w:color w:val="000000"/>
          <w:lang w:eastAsia="pl-PL"/>
        </w:rPr>
        <w:t>Młp</w:t>
      </w:r>
      <w:proofErr w:type="spellEnd"/>
      <w:r>
        <w:rPr>
          <w:rFonts w:ascii="Times New Roman" w:hAnsi="Times New Roman"/>
          <w:i/>
          <w:iCs/>
          <w:color w:val="000000"/>
          <w:lang w:eastAsia="pl-PL"/>
        </w:rPr>
        <w:t>,</w:t>
      </w:r>
    </w:p>
    <w:p w14:paraId="6FE14C14"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 xml:space="preserve">Tabela 15. Dane z Komisariatu Policji w Sokołowie </w:t>
      </w:r>
      <w:proofErr w:type="spellStart"/>
      <w:r>
        <w:rPr>
          <w:rFonts w:ascii="Times New Roman" w:hAnsi="Times New Roman"/>
          <w:i/>
          <w:iCs/>
          <w:color w:val="000000"/>
          <w:lang w:eastAsia="pl-PL"/>
        </w:rPr>
        <w:t>Młp</w:t>
      </w:r>
      <w:proofErr w:type="spellEnd"/>
      <w:r>
        <w:rPr>
          <w:rFonts w:ascii="Times New Roman" w:hAnsi="Times New Roman"/>
          <w:i/>
          <w:iCs/>
          <w:color w:val="000000"/>
          <w:lang w:eastAsia="pl-PL"/>
        </w:rPr>
        <w:t>., za lata 2017-2019,</w:t>
      </w:r>
    </w:p>
    <w:p w14:paraId="31307D7F"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16.  Liczba rodzin i osób w rodzinach objętych pomocą społeczną z powodu narkomanii,</w:t>
      </w:r>
    </w:p>
    <w:p w14:paraId="2C4B5013"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 xml:space="preserve">Tabela 17. Najczęściej notowane przestępstwa na terenie Gminy Sokołów </w:t>
      </w:r>
      <w:proofErr w:type="spellStart"/>
      <w:r>
        <w:rPr>
          <w:rFonts w:ascii="Times New Roman" w:hAnsi="Times New Roman"/>
          <w:i/>
          <w:iCs/>
          <w:color w:val="000000"/>
          <w:lang w:eastAsia="pl-PL"/>
        </w:rPr>
        <w:t>Młp</w:t>
      </w:r>
      <w:proofErr w:type="spellEnd"/>
      <w:r>
        <w:rPr>
          <w:rFonts w:ascii="Times New Roman" w:hAnsi="Times New Roman"/>
          <w:i/>
          <w:iCs/>
          <w:color w:val="000000"/>
          <w:lang w:eastAsia="pl-PL"/>
        </w:rPr>
        <w:t>.,</w:t>
      </w:r>
    </w:p>
    <w:p w14:paraId="604BA1B2"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18.  Emerytura lub renta jako główne źródło utrzymania osób objętych pomocą w roku</w:t>
      </w:r>
    </w:p>
    <w:p w14:paraId="50871DBA"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2017,</w:t>
      </w:r>
    </w:p>
    <w:p w14:paraId="6A8C5045"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lastRenderedPageBreak/>
        <w:t>Tabela 19.  Emerytura lub renta jako główne źródło utrzymania osób objętych pomocą w roku</w:t>
      </w:r>
    </w:p>
    <w:p w14:paraId="23F04FE5" w14:textId="77777777" w:rsidR="001B7191" w:rsidRDefault="00E50665">
      <w:pPr>
        <w:pStyle w:val="Standard"/>
        <w:spacing w:line="360" w:lineRule="auto"/>
        <w:ind w:firstLine="397"/>
        <w:rPr>
          <w:rFonts w:ascii="Times New Roman" w:hAnsi="Times New Roman"/>
          <w:i/>
          <w:iCs/>
          <w:color w:val="000000"/>
          <w:lang w:eastAsia="pl-PL"/>
        </w:rPr>
      </w:pPr>
      <w:r>
        <w:rPr>
          <w:rFonts w:ascii="Times New Roman" w:hAnsi="Times New Roman"/>
          <w:i/>
          <w:iCs/>
          <w:color w:val="000000"/>
          <w:lang w:eastAsia="pl-PL"/>
        </w:rPr>
        <w:t>2018,</w:t>
      </w:r>
    </w:p>
    <w:p w14:paraId="5535BC16"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20. Emerytura lub renta jako główne źródło utrzymania osób objętych pomocą w roku</w:t>
      </w:r>
    </w:p>
    <w:p w14:paraId="097D852B" w14:textId="77777777" w:rsidR="001B7191" w:rsidRDefault="00E50665">
      <w:pPr>
        <w:pStyle w:val="Standard"/>
        <w:spacing w:line="360" w:lineRule="auto"/>
        <w:ind w:firstLine="397"/>
        <w:rPr>
          <w:rFonts w:ascii="Times New Roman" w:hAnsi="Times New Roman"/>
          <w:i/>
          <w:iCs/>
          <w:color w:val="000000"/>
          <w:lang w:eastAsia="pl-PL"/>
        </w:rPr>
      </w:pPr>
      <w:r>
        <w:rPr>
          <w:rFonts w:ascii="Times New Roman" w:hAnsi="Times New Roman"/>
          <w:i/>
          <w:iCs/>
          <w:color w:val="000000"/>
          <w:lang w:eastAsia="pl-PL"/>
        </w:rPr>
        <w:t>2019,</w:t>
      </w:r>
    </w:p>
    <w:p w14:paraId="2F6A68B0"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21.  Bezdomność – trudna sytuacja życiowa w latach 2017 – 2019,</w:t>
      </w:r>
    </w:p>
    <w:p w14:paraId="203EE5E8"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22.  Powody przyznania pomocy w latach 2017 – 2019,</w:t>
      </w:r>
    </w:p>
    <w:p w14:paraId="2806B113" w14:textId="77777777" w:rsidR="001B7191" w:rsidRDefault="00E50665">
      <w:pPr>
        <w:pStyle w:val="Standard"/>
        <w:spacing w:line="360" w:lineRule="auto"/>
        <w:ind w:firstLine="397"/>
        <w:rPr>
          <w:rFonts w:hint="eastAsia"/>
        </w:rPr>
      </w:pPr>
      <w:r>
        <w:rPr>
          <w:rFonts w:ascii="Times New Roman" w:hAnsi="Times New Roman"/>
          <w:i/>
          <w:iCs/>
          <w:color w:val="000000"/>
          <w:lang w:eastAsia="pl-PL"/>
        </w:rPr>
        <w:t>Tabela 23. Udział w programie „Opieka 75+” w roku 2019,</w:t>
      </w:r>
    </w:p>
    <w:p w14:paraId="23C3FDCC" w14:textId="77777777" w:rsidR="001B7191" w:rsidRDefault="00E50665">
      <w:pPr>
        <w:pStyle w:val="Standard"/>
        <w:spacing w:line="360" w:lineRule="auto"/>
        <w:ind w:firstLine="397"/>
        <w:jc w:val="both"/>
        <w:rPr>
          <w:rFonts w:hint="eastAsia"/>
        </w:rPr>
      </w:pPr>
      <w:r>
        <w:rPr>
          <w:rFonts w:ascii="Times New Roman" w:hAnsi="Times New Roman"/>
          <w:i/>
          <w:iCs/>
          <w:color w:val="000000"/>
          <w:lang w:eastAsia="pl-PL"/>
        </w:rPr>
        <w:t>Tabela 24. Udział w programie „Opieka 75+” w roku 2020,</w:t>
      </w:r>
    </w:p>
    <w:p w14:paraId="30EC310F" w14:textId="77777777" w:rsidR="001B7191" w:rsidRDefault="00E50665">
      <w:pPr>
        <w:pStyle w:val="Standard"/>
        <w:spacing w:line="360" w:lineRule="auto"/>
        <w:ind w:firstLine="397"/>
        <w:rPr>
          <w:rFonts w:ascii="Times New Roman" w:hAnsi="Times New Roman"/>
          <w:i/>
          <w:iCs/>
          <w:color w:val="000000"/>
          <w:lang w:eastAsia="pl-PL"/>
        </w:rPr>
      </w:pPr>
      <w:r>
        <w:rPr>
          <w:rFonts w:ascii="Times New Roman" w:hAnsi="Times New Roman"/>
          <w:i/>
          <w:iCs/>
          <w:color w:val="000000"/>
          <w:lang w:eastAsia="pl-PL"/>
        </w:rPr>
        <w:t>Tabela 25. Wskaźniki realizacji celów szczegółowych Strategii Rozwiązywania Problemów</w:t>
      </w:r>
    </w:p>
    <w:p w14:paraId="04A7850B" w14:textId="38771A09" w:rsidR="001B7191" w:rsidRPr="00C675C3" w:rsidRDefault="00E50665" w:rsidP="00C675C3">
      <w:pPr>
        <w:pStyle w:val="Standard"/>
        <w:spacing w:line="360" w:lineRule="auto"/>
        <w:ind w:firstLine="397"/>
        <w:rPr>
          <w:rFonts w:ascii="Times New Roman" w:hAnsi="Times New Roman"/>
          <w:i/>
          <w:iCs/>
          <w:color w:val="000000"/>
          <w:lang w:eastAsia="pl-PL"/>
        </w:rPr>
      </w:pPr>
      <w:r>
        <w:rPr>
          <w:rFonts w:ascii="Times New Roman" w:hAnsi="Times New Roman"/>
          <w:i/>
          <w:iCs/>
          <w:color w:val="000000"/>
          <w:lang w:eastAsia="pl-PL"/>
        </w:rPr>
        <w:t>Społecznych Gminy i Miasta  Sokołów Małopolski na lata 2021-2027,</w:t>
      </w:r>
    </w:p>
    <w:sectPr w:rsidR="001B7191" w:rsidRPr="00C675C3">
      <w:headerReference w:type="default" r:id="rId75"/>
      <w:footerReference w:type="default" r:id="rId76"/>
      <w:pgSz w:w="12240" w:h="15840"/>
      <w:pgMar w:top="1440" w:right="1131" w:bottom="885" w:left="1134" w:header="870" w:footer="2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D3B0" w14:textId="77777777" w:rsidR="00C101BD" w:rsidRDefault="00C101BD">
      <w:pPr>
        <w:rPr>
          <w:rFonts w:hint="eastAsia"/>
        </w:rPr>
      </w:pPr>
      <w:r>
        <w:separator/>
      </w:r>
    </w:p>
  </w:endnote>
  <w:endnote w:type="continuationSeparator" w:id="0">
    <w:p w14:paraId="5EEA14B4" w14:textId="77777777" w:rsidR="00C101BD" w:rsidRDefault="00C101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default"/>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Times New Roman">
    <w:altName w:val="Times New Roman"/>
    <w:charset w:val="00"/>
    <w:family w:val="roman"/>
    <w:pitch w:val="variable"/>
  </w:font>
  <w:font w:name="TimesNewRomanPSMT, 'Times New R">
    <w:altName w:val="Times New Roman"/>
    <w:charset w:val="00"/>
    <w:family w:val="roman"/>
    <w:pitch w:val="variable"/>
  </w:font>
  <w:font w:name="Arial Black">
    <w:panose1 w:val="020B0A04020102020204"/>
    <w:charset w:val="EE"/>
    <w:family w:val="swiss"/>
    <w:pitch w:val="variable"/>
    <w:sig w:usb0="A00002AF" w:usb1="400078FB" w:usb2="00000000" w:usb3="00000000" w:csb0="0000009F" w:csb1="00000000"/>
  </w:font>
  <w:font w:name="serif">
    <w:altName w:val="Calibri"/>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57033" w14:textId="77777777" w:rsidR="004E64ED" w:rsidRDefault="004E64ED">
    <w:pPr>
      <w:pStyle w:val="Stopka"/>
      <w:jc w:val="center"/>
      <w:rPr>
        <w:rFonts w:hint="eastAsia"/>
      </w:rPr>
    </w:pPr>
    <w:r>
      <w:fldChar w:fldCharType="begin"/>
    </w:r>
    <w:r>
      <w:instrText xml:space="preserve"> PAGE </w:instrText>
    </w:r>
    <w:r>
      <w:fldChar w:fldCharType="separate"/>
    </w:r>
    <w:r w:rsidR="008B02D9">
      <w:rPr>
        <w:rFonts w:hint="eastAsia"/>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72E9" w14:textId="77777777" w:rsidR="004E64ED" w:rsidRDefault="004E64ED">
    <w:pPr>
      <w:pStyle w:val="Stopka"/>
      <w:jc w:val="center"/>
      <w:rPr>
        <w:rFonts w:hint="eastAsia"/>
      </w:rPr>
    </w:pPr>
    <w:r>
      <w:fldChar w:fldCharType="begin"/>
    </w:r>
    <w:r>
      <w:instrText xml:space="preserve"> PAGE </w:instrText>
    </w:r>
    <w:r>
      <w:fldChar w:fldCharType="separate"/>
    </w:r>
    <w:r w:rsidR="008B02D9">
      <w:rPr>
        <w:rFonts w:hint="eastAsia"/>
        <w:noProof/>
      </w:rPr>
      <w:t>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4A4B6" w14:textId="77777777" w:rsidR="00C101BD" w:rsidRDefault="00C101BD">
      <w:pPr>
        <w:rPr>
          <w:rFonts w:hint="eastAsia"/>
        </w:rPr>
      </w:pPr>
      <w:r>
        <w:rPr>
          <w:color w:val="000000"/>
        </w:rPr>
        <w:separator/>
      </w:r>
    </w:p>
  </w:footnote>
  <w:footnote w:type="continuationSeparator" w:id="0">
    <w:p w14:paraId="53A11DF1" w14:textId="77777777" w:rsidR="00C101BD" w:rsidRDefault="00C101B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CDFCC" w14:textId="77777777" w:rsidR="004E64ED" w:rsidRDefault="004E64ED">
    <w:pPr>
      <w:pStyle w:val="Nagwek"/>
      <w:jc w:val="center"/>
      <w:rPr>
        <w:rFonts w:ascii="Arial Black" w:hAnsi="Arial Black"/>
        <w:color w:val="888A85"/>
        <w:sz w:val="21"/>
        <w:szCs w:val="21"/>
        <w:u w:val="single"/>
      </w:rPr>
    </w:pPr>
    <w:r>
      <w:rPr>
        <w:rFonts w:ascii="Arial Black" w:hAnsi="Arial Black"/>
        <w:color w:val="888A85"/>
        <w:sz w:val="21"/>
        <w:szCs w:val="21"/>
        <w:u w:val="single"/>
      </w:rPr>
      <w:t>Strategia Rozwiązywania Problemów Społecznych Gminy i Miasta Sokołów Małopolski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F1732" w14:textId="5139238E" w:rsidR="00AB1AE2" w:rsidRDefault="00AB1AE2" w:rsidP="00AB1AE2">
    <w:pPr>
      <w:pStyle w:val="Nagwek"/>
      <w:jc w:val="right"/>
      <w:rPr>
        <w:rFonts w:hint="eastAsia"/>
      </w:rPr>
    </w:pPr>
    <w:r>
      <w:t>Załącznik do Uchwały Nr XXVI/314/2021</w:t>
    </w:r>
  </w:p>
  <w:p w14:paraId="3F844ADF" w14:textId="3F3584F0" w:rsidR="00AB1AE2" w:rsidRDefault="00AB1AE2" w:rsidP="00AB1AE2">
    <w:pPr>
      <w:pStyle w:val="Nagwek"/>
      <w:jc w:val="right"/>
      <w:rPr>
        <w:rFonts w:hint="eastAsia"/>
      </w:rPr>
    </w:pPr>
    <w:r>
      <w:t>Rady Miejskiej w Sokołowie Małopolskim</w:t>
    </w:r>
  </w:p>
  <w:p w14:paraId="0339B871" w14:textId="44962B0D" w:rsidR="00AB1AE2" w:rsidRDefault="00AB1AE2" w:rsidP="00AB1AE2">
    <w:pPr>
      <w:pStyle w:val="Nagwek"/>
      <w:jc w:val="right"/>
      <w:rPr>
        <w:rFonts w:hint="eastAsia"/>
      </w:rPr>
    </w:pPr>
    <w:r>
      <w:rPr>
        <w:rFonts w:hint="eastAsia"/>
      </w:rPr>
      <w:t>z</w:t>
    </w:r>
    <w:r>
      <w:t xml:space="preserve"> dnia 24 lutego 2021 roku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E0344" w14:textId="77777777" w:rsidR="004E64ED" w:rsidRDefault="004E64ED">
    <w:pPr>
      <w:pStyle w:val="Nagwek"/>
      <w:jc w:val="center"/>
      <w:rPr>
        <w:rFonts w:ascii="Arial Black" w:hAnsi="Arial Black"/>
        <w:color w:val="888A85"/>
        <w:sz w:val="21"/>
        <w:szCs w:val="21"/>
        <w:u w:val="single"/>
      </w:rPr>
    </w:pPr>
    <w:r>
      <w:rPr>
        <w:rFonts w:ascii="Arial Black" w:hAnsi="Arial Black"/>
        <w:color w:val="888A85"/>
        <w:sz w:val="21"/>
        <w:szCs w:val="21"/>
        <w:u w:val="single"/>
      </w:rPr>
      <w:t>Strategia Rozwiązywania Problemów Społecznych Gminy i Miasta Sokołów Małopolski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B54B9"/>
    <w:multiLevelType w:val="multilevel"/>
    <w:tmpl w:val="1620120A"/>
    <w:styleLink w:val="WW8Num20"/>
    <w:lvl w:ilvl="0">
      <w:numFmt w:val="bullet"/>
      <w:lvlText w:val=""/>
      <w:lvlJc w:val="left"/>
      <w:pPr>
        <w:ind w:left="2520" w:hanging="360"/>
      </w:pPr>
      <w:rPr>
        <w:rFonts w:ascii="Symbol" w:hAnsi="Symbol" w:cs="Symbol"/>
      </w:rPr>
    </w:lvl>
    <w:lvl w:ilvl="1">
      <w:start w:val="1"/>
      <w:numFmt w:val="decimal"/>
      <w:lvlText w:val="%1.%2."/>
      <w:lvlJc w:val="left"/>
      <w:pPr>
        <w:ind w:left="2940" w:hanging="420"/>
      </w:pPr>
    </w:lvl>
    <w:lvl w:ilvl="2">
      <w:start w:val="1"/>
      <w:numFmt w:val="decimal"/>
      <w:lvlText w:val="%1.%2.%3."/>
      <w:lvlJc w:val="left"/>
      <w:pPr>
        <w:ind w:left="3600" w:hanging="720"/>
      </w:pPr>
    </w:lvl>
    <w:lvl w:ilvl="3">
      <w:start w:val="1"/>
      <w:numFmt w:val="decimal"/>
      <w:lvlText w:val="%1.%2.%3.%4."/>
      <w:lvlJc w:val="left"/>
      <w:pPr>
        <w:ind w:left="3960" w:hanging="720"/>
      </w:pPr>
    </w:lvl>
    <w:lvl w:ilvl="4">
      <w:start w:val="1"/>
      <w:numFmt w:val="decimal"/>
      <w:lvlText w:val="%1.%2.%3.%4.%5."/>
      <w:lvlJc w:val="left"/>
      <w:pPr>
        <w:ind w:left="4680" w:hanging="1080"/>
      </w:pPr>
    </w:lvl>
    <w:lvl w:ilvl="5">
      <w:start w:val="1"/>
      <w:numFmt w:val="decimal"/>
      <w:lvlText w:val="%1.%2.%3.%4.%5.%6."/>
      <w:lvlJc w:val="left"/>
      <w:pPr>
        <w:ind w:left="5040" w:hanging="1080"/>
      </w:pPr>
    </w:lvl>
    <w:lvl w:ilvl="6">
      <w:start w:val="1"/>
      <w:numFmt w:val="decimal"/>
      <w:lvlText w:val="%1.%2.%3.%4.%5.%6.%7."/>
      <w:lvlJc w:val="left"/>
      <w:pPr>
        <w:ind w:left="5760" w:hanging="1440"/>
      </w:pPr>
    </w:lvl>
    <w:lvl w:ilvl="7">
      <w:start w:val="1"/>
      <w:numFmt w:val="decimal"/>
      <w:lvlText w:val="%1.%2.%3.%4.%5.%6.%7.%8."/>
      <w:lvlJc w:val="left"/>
      <w:pPr>
        <w:ind w:left="6120" w:hanging="1440"/>
      </w:pPr>
    </w:lvl>
    <w:lvl w:ilvl="8">
      <w:start w:val="1"/>
      <w:numFmt w:val="decimal"/>
      <w:lvlText w:val="%1.%2.%3.%4.%5.%6.%7.%8.%9."/>
      <w:lvlJc w:val="left"/>
      <w:pPr>
        <w:ind w:left="6840" w:hanging="1800"/>
      </w:pPr>
    </w:lvl>
  </w:abstractNum>
  <w:abstractNum w:abstractNumId="1" w15:restartNumberingAfterBreak="0">
    <w:nsid w:val="024D680C"/>
    <w:multiLevelType w:val="multilevel"/>
    <w:tmpl w:val="B8181E24"/>
    <w:styleLink w:val="WW8Num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F76998"/>
    <w:multiLevelType w:val="multilevel"/>
    <w:tmpl w:val="960257A2"/>
    <w:styleLink w:val="WWNum1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381086B"/>
    <w:multiLevelType w:val="multilevel"/>
    <w:tmpl w:val="50B0E564"/>
    <w:styleLink w:val="WW8Num46"/>
    <w:lvl w:ilvl="0">
      <w:numFmt w:val="bullet"/>
      <w:lvlText w:val=""/>
      <w:lvlJc w:val="left"/>
      <w:pPr>
        <w:ind w:left="1484" w:hanging="360"/>
      </w:pPr>
      <w:rPr>
        <w:rFonts w:ascii="Symbol" w:hAnsi="Symbol" w:cs="Symbol"/>
      </w:rPr>
    </w:lvl>
    <w:lvl w:ilvl="1">
      <w:numFmt w:val="bullet"/>
      <w:lvlText w:val="o"/>
      <w:lvlJc w:val="left"/>
      <w:pPr>
        <w:ind w:left="2204" w:hanging="360"/>
      </w:pPr>
      <w:rPr>
        <w:rFonts w:ascii="Courier New" w:hAnsi="Courier New" w:cs="Courier New"/>
      </w:rPr>
    </w:lvl>
    <w:lvl w:ilvl="2">
      <w:numFmt w:val="bullet"/>
      <w:lvlText w:val=""/>
      <w:lvlJc w:val="left"/>
      <w:pPr>
        <w:ind w:left="2924" w:hanging="360"/>
      </w:pPr>
      <w:rPr>
        <w:rFonts w:ascii="Wingdings" w:hAnsi="Wingdings" w:cs="Wingdings"/>
      </w:rPr>
    </w:lvl>
    <w:lvl w:ilvl="3">
      <w:numFmt w:val="bullet"/>
      <w:lvlText w:val=""/>
      <w:lvlJc w:val="left"/>
      <w:pPr>
        <w:ind w:left="3644" w:hanging="360"/>
      </w:pPr>
      <w:rPr>
        <w:rFonts w:ascii="Symbol" w:hAnsi="Symbol" w:cs="Symbol"/>
      </w:rPr>
    </w:lvl>
    <w:lvl w:ilvl="4">
      <w:numFmt w:val="bullet"/>
      <w:lvlText w:val="o"/>
      <w:lvlJc w:val="left"/>
      <w:pPr>
        <w:ind w:left="4364" w:hanging="360"/>
      </w:pPr>
      <w:rPr>
        <w:rFonts w:ascii="Courier New" w:hAnsi="Courier New" w:cs="Courier New"/>
      </w:rPr>
    </w:lvl>
    <w:lvl w:ilvl="5">
      <w:numFmt w:val="bullet"/>
      <w:lvlText w:val=""/>
      <w:lvlJc w:val="left"/>
      <w:pPr>
        <w:ind w:left="5084" w:hanging="360"/>
      </w:pPr>
      <w:rPr>
        <w:rFonts w:ascii="Wingdings" w:hAnsi="Wingdings" w:cs="Wingdings"/>
      </w:rPr>
    </w:lvl>
    <w:lvl w:ilvl="6">
      <w:numFmt w:val="bullet"/>
      <w:lvlText w:val=""/>
      <w:lvlJc w:val="left"/>
      <w:pPr>
        <w:ind w:left="5804" w:hanging="360"/>
      </w:pPr>
      <w:rPr>
        <w:rFonts w:ascii="Symbol" w:hAnsi="Symbol" w:cs="Symbol"/>
      </w:rPr>
    </w:lvl>
    <w:lvl w:ilvl="7">
      <w:numFmt w:val="bullet"/>
      <w:lvlText w:val="o"/>
      <w:lvlJc w:val="left"/>
      <w:pPr>
        <w:ind w:left="6524" w:hanging="360"/>
      </w:pPr>
      <w:rPr>
        <w:rFonts w:ascii="Courier New" w:hAnsi="Courier New" w:cs="Courier New"/>
      </w:rPr>
    </w:lvl>
    <w:lvl w:ilvl="8">
      <w:numFmt w:val="bullet"/>
      <w:lvlText w:val=""/>
      <w:lvlJc w:val="left"/>
      <w:pPr>
        <w:ind w:left="7244" w:hanging="360"/>
      </w:pPr>
      <w:rPr>
        <w:rFonts w:ascii="Wingdings" w:hAnsi="Wingdings" w:cs="Wingdings"/>
      </w:rPr>
    </w:lvl>
  </w:abstractNum>
  <w:abstractNum w:abstractNumId="4" w15:restartNumberingAfterBreak="0">
    <w:nsid w:val="0390642C"/>
    <w:multiLevelType w:val="multilevel"/>
    <w:tmpl w:val="6180E7DA"/>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4555745"/>
    <w:multiLevelType w:val="multilevel"/>
    <w:tmpl w:val="7F4E3B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5011A76"/>
    <w:multiLevelType w:val="multilevel"/>
    <w:tmpl w:val="AF34F904"/>
    <w:styleLink w:val="WW8Num55"/>
    <w:lvl w:ilvl="0">
      <w:numFmt w:val="bullet"/>
      <w:lvlText w:val=""/>
      <w:lvlJc w:val="left"/>
      <w:pPr>
        <w:ind w:left="720" w:hanging="360"/>
      </w:pPr>
      <w:rPr>
        <w:rFonts w:ascii="Symbol" w:hAnsi="Symbol" w:cs="Symbol"/>
        <w:sz w:val="24"/>
        <w:szCs w:val="24"/>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5663C07"/>
    <w:multiLevelType w:val="multilevel"/>
    <w:tmpl w:val="1F80E1B2"/>
    <w:styleLink w:val="WWNum7"/>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 w15:restartNumberingAfterBreak="0">
    <w:nsid w:val="083F09F1"/>
    <w:multiLevelType w:val="multilevel"/>
    <w:tmpl w:val="0980E3DE"/>
    <w:lvl w:ilvl="0">
      <w:start w:val="1"/>
      <w:numFmt w:val="decimal"/>
      <w:lvlText w:val="%1."/>
      <w:lvlJc w:val="left"/>
      <w:pPr>
        <w:ind w:left="720" w:hanging="360"/>
      </w:pPr>
      <w:rPr>
        <w:i w:val="0"/>
        <w:iCs w:val="0"/>
        <w:sz w:val="24"/>
        <w:szCs w:val="24"/>
      </w:rPr>
    </w:lvl>
    <w:lvl w:ilvl="1">
      <w:start w:val="1"/>
      <w:numFmt w:val="decimal"/>
      <w:lvlText w:val="%2."/>
      <w:lvlJc w:val="left"/>
      <w:pPr>
        <w:ind w:left="1080" w:hanging="360"/>
      </w:pPr>
      <w:rPr>
        <w:i w:val="0"/>
        <w:iCs w:val="0"/>
        <w:sz w:val="24"/>
        <w:szCs w:val="24"/>
      </w:rPr>
    </w:lvl>
    <w:lvl w:ilvl="2">
      <w:start w:val="1"/>
      <w:numFmt w:val="decimal"/>
      <w:lvlText w:val="%3."/>
      <w:lvlJc w:val="left"/>
      <w:pPr>
        <w:ind w:left="1440" w:hanging="360"/>
      </w:pPr>
      <w:rPr>
        <w:i w:val="0"/>
        <w:iCs w:val="0"/>
        <w:sz w:val="24"/>
        <w:szCs w:val="24"/>
      </w:rPr>
    </w:lvl>
    <w:lvl w:ilvl="3">
      <w:start w:val="1"/>
      <w:numFmt w:val="decimal"/>
      <w:lvlText w:val="%4."/>
      <w:lvlJc w:val="left"/>
      <w:pPr>
        <w:ind w:left="1800" w:hanging="360"/>
      </w:pPr>
      <w:rPr>
        <w:i w:val="0"/>
        <w:iCs w:val="0"/>
        <w:sz w:val="24"/>
        <w:szCs w:val="24"/>
      </w:rPr>
    </w:lvl>
    <w:lvl w:ilvl="4">
      <w:start w:val="1"/>
      <w:numFmt w:val="decimal"/>
      <w:lvlText w:val="%5."/>
      <w:lvlJc w:val="left"/>
      <w:pPr>
        <w:ind w:left="2160" w:hanging="360"/>
      </w:pPr>
      <w:rPr>
        <w:i w:val="0"/>
        <w:iCs w:val="0"/>
        <w:sz w:val="24"/>
        <w:szCs w:val="24"/>
      </w:rPr>
    </w:lvl>
    <w:lvl w:ilvl="5">
      <w:start w:val="1"/>
      <w:numFmt w:val="decimal"/>
      <w:lvlText w:val="%6."/>
      <w:lvlJc w:val="left"/>
      <w:pPr>
        <w:ind w:left="2520" w:hanging="360"/>
      </w:pPr>
      <w:rPr>
        <w:i w:val="0"/>
        <w:iCs w:val="0"/>
        <w:sz w:val="24"/>
        <w:szCs w:val="24"/>
      </w:rPr>
    </w:lvl>
    <w:lvl w:ilvl="6">
      <w:start w:val="1"/>
      <w:numFmt w:val="decimal"/>
      <w:lvlText w:val="%7."/>
      <w:lvlJc w:val="left"/>
      <w:pPr>
        <w:ind w:left="2880" w:hanging="360"/>
      </w:pPr>
      <w:rPr>
        <w:i w:val="0"/>
        <w:iCs w:val="0"/>
        <w:sz w:val="24"/>
        <w:szCs w:val="24"/>
      </w:rPr>
    </w:lvl>
    <w:lvl w:ilvl="7">
      <w:start w:val="1"/>
      <w:numFmt w:val="decimal"/>
      <w:lvlText w:val="%8."/>
      <w:lvlJc w:val="left"/>
      <w:pPr>
        <w:ind w:left="3240" w:hanging="360"/>
      </w:pPr>
      <w:rPr>
        <w:i w:val="0"/>
        <w:iCs w:val="0"/>
        <w:sz w:val="24"/>
        <w:szCs w:val="24"/>
      </w:rPr>
    </w:lvl>
    <w:lvl w:ilvl="8">
      <w:start w:val="1"/>
      <w:numFmt w:val="decimal"/>
      <w:lvlText w:val="%9."/>
      <w:lvlJc w:val="left"/>
      <w:pPr>
        <w:ind w:left="3600" w:hanging="360"/>
      </w:pPr>
      <w:rPr>
        <w:i w:val="0"/>
        <w:iCs w:val="0"/>
        <w:sz w:val="24"/>
        <w:szCs w:val="24"/>
      </w:rPr>
    </w:lvl>
  </w:abstractNum>
  <w:abstractNum w:abstractNumId="9" w15:restartNumberingAfterBreak="0">
    <w:nsid w:val="08FB2F54"/>
    <w:multiLevelType w:val="multilevel"/>
    <w:tmpl w:val="CD1EB160"/>
    <w:lvl w:ilvl="0">
      <w:start w:val="1"/>
      <w:numFmt w:val="decimal"/>
      <w:lvlText w:val="%1."/>
      <w:lvlJc w:val="left"/>
      <w:pPr>
        <w:ind w:left="1290" w:hanging="360"/>
      </w:pPr>
      <w:rPr>
        <w:i w:val="0"/>
        <w:iCs w:val="0"/>
        <w:sz w:val="24"/>
        <w:szCs w:val="24"/>
      </w:rPr>
    </w:lvl>
    <w:lvl w:ilvl="1">
      <w:start w:val="1"/>
      <w:numFmt w:val="decimal"/>
      <w:lvlText w:val="%2."/>
      <w:lvlJc w:val="left"/>
      <w:pPr>
        <w:ind w:left="1650" w:hanging="360"/>
      </w:pPr>
      <w:rPr>
        <w:i w:val="0"/>
        <w:iCs w:val="0"/>
        <w:sz w:val="24"/>
        <w:szCs w:val="24"/>
      </w:rPr>
    </w:lvl>
    <w:lvl w:ilvl="2">
      <w:start w:val="1"/>
      <w:numFmt w:val="decimal"/>
      <w:lvlText w:val="%3."/>
      <w:lvlJc w:val="left"/>
      <w:pPr>
        <w:ind w:left="2010" w:hanging="360"/>
      </w:pPr>
      <w:rPr>
        <w:i w:val="0"/>
        <w:iCs w:val="0"/>
        <w:sz w:val="24"/>
        <w:szCs w:val="24"/>
      </w:rPr>
    </w:lvl>
    <w:lvl w:ilvl="3">
      <w:start w:val="1"/>
      <w:numFmt w:val="decimal"/>
      <w:lvlText w:val="%4."/>
      <w:lvlJc w:val="left"/>
      <w:pPr>
        <w:ind w:left="2370" w:hanging="360"/>
      </w:pPr>
      <w:rPr>
        <w:i w:val="0"/>
        <w:iCs w:val="0"/>
        <w:sz w:val="24"/>
        <w:szCs w:val="24"/>
      </w:rPr>
    </w:lvl>
    <w:lvl w:ilvl="4">
      <w:start w:val="1"/>
      <w:numFmt w:val="decimal"/>
      <w:lvlText w:val="%5."/>
      <w:lvlJc w:val="left"/>
      <w:pPr>
        <w:ind w:left="2730" w:hanging="360"/>
      </w:pPr>
      <w:rPr>
        <w:i w:val="0"/>
        <w:iCs w:val="0"/>
        <w:sz w:val="24"/>
        <w:szCs w:val="24"/>
      </w:rPr>
    </w:lvl>
    <w:lvl w:ilvl="5">
      <w:start w:val="1"/>
      <w:numFmt w:val="decimal"/>
      <w:lvlText w:val="%6."/>
      <w:lvlJc w:val="left"/>
      <w:pPr>
        <w:ind w:left="3090" w:hanging="360"/>
      </w:pPr>
      <w:rPr>
        <w:i w:val="0"/>
        <w:iCs w:val="0"/>
        <w:sz w:val="24"/>
        <w:szCs w:val="24"/>
      </w:rPr>
    </w:lvl>
    <w:lvl w:ilvl="6">
      <w:start w:val="1"/>
      <w:numFmt w:val="decimal"/>
      <w:lvlText w:val="%7."/>
      <w:lvlJc w:val="left"/>
      <w:pPr>
        <w:ind w:left="3450" w:hanging="360"/>
      </w:pPr>
      <w:rPr>
        <w:i w:val="0"/>
        <w:iCs w:val="0"/>
        <w:sz w:val="24"/>
        <w:szCs w:val="24"/>
      </w:rPr>
    </w:lvl>
    <w:lvl w:ilvl="7">
      <w:start w:val="1"/>
      <w:numFmt w:val="decimal"/>
      <w:lvlText w:val="%8."/>
      <w:lvlJc w:val="left"/>
      <w:pPr>
        <w:ind w:left="3810" w:hanging="360"/>
      </w:pPr>
      <w:rPr>
        <w:i w:val="0"/>
        <w:iCs w:val="0"/>
        <w:sz w:val="24"/>
        <w:szCs w:val="24"/>
      </w:rPr>
    </w:lvl>
    <w:lvl w:ilvl="8">
      <w:start w:val="1"/>
      <w:numFmt w:val="decimal"/>
      <w:lvlText w:val="%9."/>
      <w:lvlJc w:val="left"/>
      <w:pPr>
        <w:ind w:left="4170" w:hanging="360"/>
      </w:pPr>
      <w:rPr>
        <w:i w:val="0"/>
        <w:iCs w:val="0"/>
        <w:sz w:val="24"/>
        <w:szCs w:val="24"/>
      </w:rPr>
    </w:lvl>
  </w:abstractNum>
  <w:abstractNum w:abstractNumId="10" w15:restartNumberingAfterBreak="0">
    <w:nsid w:val="09B634E9"/>
    <w:multiLevelType w:val="multilevel"/>
    <w:tmpl w:val="F38CE0BE"/>
    <w:styleLink w:val="WW8Num5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9D27BB7"/>
    <w:multiLevelType w:val="multilevel"/>
    <w:tmpl w:val="E4AE7818"/>
    <w:styleLink w:val="WW8Num79"/>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A12160A"/>
    <w:multiLevelType w:val="multilevel"/>
    <w:tmpl w:val="812878E4"/>
    <w:lvl w:ilvl="0">
      <w:start w:val="1"/>
      <w:numFmt w:val="decimal"/>
      <w:lvlText w:val="%1."/>
      <w:lvlJc w:val="left"/>
      <w:pPr>
        <w:ind w:left="720" w:hanging="360"/>
      </w:pPr>
      <w:rPr>
        <w:i w:val="0"/>
        <w:iCs w:val="0"/>
        <w:sz w:val="24"/>
        <w:szCs w:val="24"/>
      </w:rPr>
    </w:lvl>
    <w:lvl w:ilvl="1">
      <w:start w:val="1"/>
      <w:numFmt w:val="decimal"/>
      <w:lvlText w:val="%2."/>
      <w:lvlJc w:val="left"/>
      <w:pPr>
        <w:ind w:left="1080" w:hanging="360"/>
      </w:pPr>
      <w:rPr>
        <w:i w:val="0"/>
        <w:iCs w:val="0"/>
        <w:sz w:val="24"/>
        <w:szCs w:val="24"/>
      </w:rPr>
    </w:lvl>
    <w:lvl w:ilvl="2">
      <w:start w:val="1"/>
      <w:numFmt w:val="decimal"/>
      <w:lvlText w:val="%3."/>
      <w:lvlJc w:val="left"/>
      <w:pPr>
        <w:ind w:left="1440" w:hanging="360"/>
      </w:pPr>
      <w:rPr>
        <w:i w:val="0"/>
        <w:iCs w:val="0"/>
        <w:sz w:val="24"/>
        <w:szCs w:val="24"/>
      </w:rPr>
    </w:lvl>
    <w:lvl w:ilvl="3">
      <w:start w:val="1"/>
      <w:numFmt w:val="decimal"/>
      <w:lvlText w:val="%4."/>
      <w:lvlJc w:val="left"/>
      <w:pPr>
        <w:ind w:left="1800" w:hanging="360"/>
      </w:pPr>
      <w:rPr>
        <w:i w:val="0"/>
        <w:iCs w:val="0"/>
        <w:sz w:val="24"/>
        <w:szCs w:val="24"/>
      </w:rPr>
    </w:lvl>
    <w:lvl w:ilvl="4">
      <w:start w:val="1"/>
      <w:numFmt w:val="decimal"/>
      <w:lvlText w:val="%5."/>
      <w:lvlJc w:val="left"/>
      <w:pPr>
        <w:ind w:left="2160" w:hanging="360"/>
      </w:pPr>
      <w:rPr>
        <w:i w:val="0"/>
        <w:iCs w:val="0"/>
        <w:sz w:val="24"/>
        <w:szCs w:val="24"/>
      </w:rPr>
    </w:lvl>
    <w:lvl w:ilvl="5">
      <w:start w:val="1"/>
      <w:numFmt w:val="decimal"/>
      <w:lvlText w:val="%6."/>
      <w:lvlJc w:val="left"/>
      <w:pPr>
        <w:ind w:left="2520" w:hanging="360"/>
      </w:pPr>
      <w:rPr>
        <w:i w:val="0"/>
        <w:iCs w:val="0"/>
        <w:sz w:val="24"/>
        <w:szCs w:val="24"/>
      </w:rPr>
    </w:lvl>
    <w:lvl w:ilvl="6">
      <w:start w:val="1"/>
      <w:numFmt w:val="decimal"/>
      <w:lvlText w:val="%7."/>
      <w:lvlJc w:val="left"/>
      <w:pPr>
        <w:ind w:left="2880" w:hanging="360"/>
      </w:pPr>
      <w:rPr>
        <w:i w:val="0"/>
        <w:iCs w:val="0"/>
        <w:sz w:val="24"/>
        <w:szCs w:val="24"/>
      </w:rPr>
    </w:lvl>
    <w:lvl w:ilvl="7">
      <w:start w:val="1"/>
      <w:numFmt w:val="decimal"/>
      <w:lvlText w:val="%8."/>
      <w:lvlJc w:val="left"/>
      <w:pPr>
        <w:ind w:left="3240" w:hanging="360"/>
      </w:pPr>
      <w:rPr>
        <w:i w:val="0"/>
        <w:iCs w:val="0"/>
        <w:sz w:val="24"/>
        <w:szCs w:val="24"/>
      </w:rPr>
    </w:lvl>
    <w:lvl w:ilvl="8">
      <w:start w:val="1"/>
      <w:numFmt w:val="decimal"/>
      <w:lvlText w:val="%9."/>
      <w:lvlJc w:val="left"/>
      <w:pPr>
        <w:ind w:left="3600" w:hanging="360"/>
      </w:pPr>
      <w:rPr>
        <w:i w:val="0"/>
        <w:iCs w:val="0"/>
        <w:sz w:val="24"/>
        <w:szCs w:val="24"/>
      </w:rPr>
    </w:lvl>
  </w:abstractNum>
  <w:abstractNum w:abstractNumId="13" w15:restartNumberingAfterBreak="0">
    <w:nsid w:val="0A1334F1"/>
    <w:multiLevelType w:val="multilevel"/>
    <w:tmpl w:val="7F16DC52"/>
    <w:styleLink w:val="WW8Num114"/>
    <w:lvl w:ilvl="0">
      <w:start w:val="1"/>
      <w:numFmt w:val="decimal"/>
      <w:lvlText w:val="%1."/>
      <w:lvlJc w:val="left"/>
      <w:pPr>
        <w:ind w:left="360" w:hanging="360"/>
      </w:pPr>
      <w:rPr>
        <w:rFonts w:ascii="Times New Roman" w:hAnsi="Times New Roman" w:cs="Times New Roman"/>
        <w:color w:val="000000"/>
        <w:sz w:val="24"/>
        <w:szCs w:val="24"/>
      </w:rPr>
    </w:lvl>
    <w:lvl w:ilvl="1">
      <w:start w:val="1"/>
      <w:numFmt w:val="decimal"/>
      <w:lvlText w:val="%1.%2."/>
      <w:lvlJc w:val="left"/>
      <w:pPr>
        <w:ind w:left="360" w:hanging="360"/>
      </w:pPr>
      <w:rPr>
        <w:rFonts w:ascii="Times New Roman" w:hAnsi="Times New Roman" w:cs="Times New Roman"/>
        <w:color w:val="000000"/>
        <w:sz w:val="24"/>
        <w:szCs w:val="24"/>
      </w:rPr>
    </w:lvl>
    <w:lvl w:ilvl="2">
      <w:start w:val="1"/>
      <w:numFmt w:val="decimal"/>
      <w:lvlText w:val="%1.%2.%3."/>
      <w:lvlJc w:val="left"/>
      <w:pPr>
        <w:ind w:left="720" w:hanging="720"/>
      </w:pPr>
      <w:rPr>
        <w:rFonts w:ascii="Times New Roman" w:hAnsi="Times New Roman" w:cs="Times New Roman"/>
        <w:color w:val="000000"/>
        <w:sz w:val="24"/>
        <w:szCs w:val="24"/>
      </w:rPr>
    </w:lvl>
    <w:lvl w:ilvl="3">
      <w:start w:val="1"/>
      <w:numFmt w:val="decimal"/>
      <w:lvlText w:val="%1.%2.%3.%4."/>
      <w:lvlJc w:val="left"/>
      <w:pPr>
        <w:ind w:left="720" w:hanging="720"/>
      </w:pPr>
      <w:rPr>
        <w:rFonts w:ascii="Times New Roman" w:hAnsi="Times New Roman" w:cs="Times New Roman"/>
        <w:color w:val="000000"/>
        <w:sz w:val="24"/>
        <w:szCs w:val="24"/>
      </w:rPr>
    </w:lvl>
    <w:lvl w:ilvl="4">
      <w:start w:val="1"/>
      <w:numFmt w:val="decimal"/>
      <w:lvlText w:val="%1.%2.%3.%4.%5."/>
      <w:lvlJc w:val="left"/>
      <w:pPr>
        <w:ind w:left="1080" w:hanging="1080"/>
      </w:pPr>
      <w:rPr>
        <w:rFonts w:ascii="Times New Roman" w:hAnsi="Times New Roman" w:cs="Times New Roman"/>
        <w:color w:val="000000"/>
        <w:sz w:val="24"/>
        <w:szCs w:val="24"/>
      </w:rPr>
    </w:lvl>
    <w:lvl w:ilvl="5">
      <w:start w:val="1"/>
      <w:numFmt w:val="decimal"/>
      <w:lvlText w:val="%1.%2.%3.%4.%5.%6."/>
      <w:lvlJc w:val="left"/>
      <w:pPr>
        <w:ind w:left="1080" w:hanging="1080"/>
      </w:pPr>
      <w:rPr>
        <w:rFonts w:ascii="Times New Roman" w:hAnsi="Times New Roman" w:cs="Times New Roman"/>
        <w:color w:val="000000"/>
        <w:sz w:val="24"/>
        <w:szCs w:val="24"/>
      </w:rPr>
    </w:lvl>
    <w:lvl w:ilvl="6">
      <w:start w:val="1"/>
      <w:numFmt w:val="decimal"/>
      <w:lvlText w:val="%1.%2.%3.%4.%5.%6.%7."/>
      <w:lvlJc w:val="left"/>
      <w:pPr>
        <w:ind w:left="1440" w:hanging="1440"/>
      </w:pPr>
      <w:rPr>
        <w:rFonts w:ascii="Times New Roman" w:hAnsi="Times New Roman" w:cs="Times New Roman"/>
        <w:color w:val="000000"/>
        <w:sz w:val="24"/>
        <w:szCs w:val="24"/>
      </w:rPr>
    </w:lvl>
    <w:lvl w:ilvl="7">
      <w:start w:val="1"/>
      <w:numFmt w:val="decimal"/>
      <w:lvlText w:val="%1.%2.%3.%4.%5.%6.%7.%8."/>
      <w:lvlJc w:val="left"/>
      <w:pPr>
        <w:ind w:left="1440" w:hanging="1440"/>
      </w:pPr>
      <w:rPr>
        <w:rFonts w:ascii="Times New Roman" w:hAnsi="Times New Roman" w:cs="Times New Roman"/>
        <w:color w:val="000000"/>
        <w:sz w:val="24"/>
        <w:szCs w:val="24"/>
      </w:rPr>
    </w:lvl>
    <w:lvl w:ilvl="8">
      <w:start w:val="1"/>
      <w:numFmt w:val="decimal"/>
      <w:lvlText w:val="%1.%2.%3.%4.%5.%6.%7.%8.%9."/>
      <w:lvlJc w:val="left"/>
      <w:pPr>
        <w:ind w:left="1800" w:hanging="1800"/>
      </w:pPr>
      <w:rPr>
        <w:rFonts w:ascii="Times New Roman" w:hAnsi="Times New Roman" w:cs="Times New Roman"/>
        <w:color w:val="000000"/>
        <w:sz w:val="24"/>
        <w:szCs w:val="24"/>
      </w:rPr>
    </w:lvl>
  </w:abstractNum>
  <w:abstractNum w:abstractNumId="14" w15:restartNumberingAfterBreak="0">
    <w:nsid w:val="0AEC1F91"/>
    <w:multiLevelType w:val="multilevel"/>
    <w:tmpl w:val="8D0689CC"/>
    <w:lvl w:ilvl="0">
      <w:numFmt w:val="bullet"/>
      <w:lvlText w:val="•"/>
      <w:lvlJc w:val="left"/>
      <w:pPr>
        <w:ind w:left="1173" w:hanging="360"/>
      </w:pPr>
      <w:rPr>
        <w:rFonts w:ascii="OpenSymbol" w:eastAsia="OpenSymbol" w:hAnsi="OpenSymbol" w:cs="OpenSymbol"/>
      </w:rPr>
    </w:lvl>
    <w:lvl w:ilvl="1">
      <w:numFmt w:val="bullet"/>
      <w:lvlText w:val="◦"/>
      <w:lvlJc w:val="left"/>
      <w:pPr>
        <w:ind w:left="1533" w:hanging="360"/>
      </w:pPr>
      <w:rPr>
        <w:rFonts w:ascii="OpenSymbol" w:eastAsia="OpenSymbol" w:hAnsi="OpenSymbol" w:cs="OpenSymbol"/>
      </w:rPr>
    </w:lvl>
    <w:lvl w:ilvl="2">
      <w:numFmt w:val="bullet"/>
      <w:lvlText w:val="▪"/>
      <w:lvlJc w:val="left"/>
      <w:pPr>
        <w:ind w:left="1893" w:hanging="360"/>
      </w:pPr>
      <w:rPr>
        <w:rFonts w:ascii="OpenSymbol" w:eastAsia="OpenSymbol" w:hAnsi="OpenSymbol" w:cs="OpenSymbol"/>
      </w:rPr>
    </w:lvl>
    <w:lvl w:ilvl="3">
      <w:numFmt w:val="bullet"/>
      <w:lvlText w:val="•"/>
      <w:lvlJc w:val="left"/>
      <w:pPr>
        <w:ind w:left="2253" w:hanging="360"/>
      </w:pPr>
      <w:rPr>
        <w:rFonts w:ascii="OpenSymbol" w:eastAsia="OpenSymbol" w:hAnsi="OpenSymbol" w:cs="OpenSymbol"/>
      </w:rPr>
    </w:lvl>
    <w:lvl w:ilvl="4">
      <w:numFmt w:val="bullet"/>
      <w:lvlText w:val="◦"/>
      <w:lvlJc w:val="left"/>
      <w:pPr>
        <w:ind w:left="2613" w:hanging="360"/>
      </w:pPr>
      <w:rPr>
        <w:rFonts w:ascii="OpenSymbol" w:eastAsia="OpenSymbol" w:hAnsi="OpenSymbol" w:cs="OpenSymbol"/>
      </w:rPr>
    </w:lvl>
    <w:lvl w:ilvl="5">
      <w:numFmt w:val="bullet"/>
      <w:lvlText w:val="▪"/>
      <w:lvlJc w:val="left"/>
      <w:pPr>
        <w:ind w:left="2973" w:hanging="360"/>
      </w:pPr>
      <w:rPr>
        <w:rFonts w:ascii="OpenSymbol" w:eastAsia="OpenSymbol" w:hAnsi="OpenSymbol" w:cs="OpenSymbol"/>
      </w:rPr>
    </w:lvl>
    <w:lvl w:ilvl="6">
      <w:numFmt w:val="bullet"/>
      <w:lvlText w:val="•"/>
      <w:lvlJc w:val="left"/>
      <w:pPr>
        <w:ind w:left="3333" w:hanging="360"/>
      </w:pPr>
      <w:rPr>
        <w:rFonts w:ascii="OpenSymbol" w:eastAsia="OpenSymbol" w:hAnsi="OpenSymbol" w:cs="OpenSymbol"/>
      </w:rPr>
    </w:lvl>
    <w:lvl w:ilvl="7">
      <w:numFmt w:val="bullet"/>
      <w:lvlText w:val="◦"/>
      <w:lvlJc w:val="left"/>
      <w:pPr>
        <w:ind w:left="3693" w:hanging="360"/>
      </w:pPr>
      <w:rPr>
        <w:rFonts w:ascii="OpenSymbol" w:eastAsia="OpenSymbol" w:hAnsi="OpenSymbol" w:cs="OpenSymbol"/>
      </w:rPr>
    </w:lvl>
    <w:lvl w:ilvl="8">
      <w:numFmt w:val="bullet"/>
      <w:lvlText w:val="▪"/>
      <w:lvlJc w:val="left"/>
      <w:pPr>
        <w:ind w:left="4053" w:hanging="360"/>
      </w:pPr>
      <w:rPr>
        <w:rFonts w:ascii="OpenSymbol" w:eastAsia="OpenSymbol" w:hAnsi="OpenSymbol" w:cs="OpenSymbol"/>
      </w:rPr>
    </w:lvl>
  </w:abstractNum>
  <w:abstractNum w:abstractNumId="15" w15:restartNumberingAfterBreak="0">
    <w:nsid w:val="0C2769EA"/>
    <w:multiLevelType w:val="multilevel"/>
    <w:tmpl w:val="E69EF75A"/>
    <w:styleLink w:val="WW8Num68"/>
    <w:lvl w:ilvl="0">
      <w:numFmt w:val="bullet"/>
      <w:lvlText w:val=""/>
      <w:lvlJc w:val="left"/>
      <w:pPr>
        <w:ind w:left="720" w:hanging="360"/>
      </w:pPr>
      <w:rPr>
        <w:rFonts w:ascii="Symbol" w:hAnsi="Symbol" w:cs="Symbol"/>
        <w:sz w:val="20"/>
        <w:szCs w:val="24"/>
        <w:lang w:eastAsia="pl-P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6" w15:restartNumberingAfterBreak="0">
    <w:nsid w:val="0CA426AC"/>
    <w:multiLevelType w:val="multilevel"/>
    <w:tmpl w:val="AD3A2E34"/>
    <w:styleLink w:val="WW8Num23"/>
    <w:lvl w:ilvl="0">
      <w:numFmt w:val="bullet"/>
      <w:lvlText w:val=""/>
      <w:lvlJc w:val="left"/>
      <w:pPr>
        <w:ind w:left="2065" w:hanging="360"/>
      </w:pPr>
      <w:rPr>
        <w:rFonts w:ascii="Wingdings" w:hAnsi="Wingdings" w:cs="Wingdings"/>
      </w:rPr>
    </w:lvl>
    <w:lvl w:ilvl="1">
      <w:numFmt w:val="bullet"/>
      <w:lvlText w:val="o"/>
      <w:lvlJc w:val="left"/>
      <w:pPr>
        <w:ind w:left="2785" w:hanging="360"/>
      </w:pPr>
      <w:rPr>
        <w:rFonts w:ascii="Courier New" w:hAnsi="Courier New" w:cs="Courier New"/>
      </w:rPr>
    </w:lvl>
    <w:lvl w:ilvl="2">
      <w:numFmt w:val="bullet"/>
      <w:lvlText w:val=""/>
      <w:lvlJc w:val="left"/>
      <w:pPr>
        <w:ind w:left="3505" w:hanging="360"/>
      </w:pPr>
      <w:rPr>
        <w:rFonts w:ascii="Wingdings" w:hAnsi="Wingdings" w:cs="Wingdings"/>
      </w:rPr>
    </w:lvl>
    <w:lvl w:ilvl="3">
      <w:numFmt w:val="bullet"/>
      <w:lvlText w:val=""/>
      <w:lvlJc w:val="left"/>
      <w:pPr>
        <w:ind w:left="4225" w:hanging="360"/>
      </w:pPr>
      <w:rPr>
        <w:rFonts w:ascii="Symbol" w:hAnsi="Symbol" w:cs="Symbol"/>
      </w:rPr>
    </w:lvl>
    <w:lvl w:ilvl="4">
      <w:numFmt w:val="bullet"/>
      <w:lvlText w:val="o"/>
      <w:lvlJc w:val="left"/>
      <w:pPr>
        <w:ind w:left="4945" w:hanging="360"/>
      </w:pPr>
      <w:rPr>
        <w:rFonts w:ascii="Courier New" w:hAnsi="Courier New" w:cs="Courier New"/>
      </w:rPr>
    </w:lvl>
    <w:lvl w:ilvl="5">
      <w:numFmt w:val="bullet"/>
      <w:lvlText w:val=""/>
      <w:lvlJc w:val="left"/>
      <w:pPr>
        <w:ind w:left="5665" w:hanging="360"/>
      </w:pPr>
      <w:rPr>
        <w:rFonts w:ascii="Wingdings" w:hAnsi="Wingdings" w:cs="Wingdings"/>
      </w:rPr>
    </w:lvl>
    <w:lvl w:ilvl="6">
      <w:numFmt w:val="bullet"/>
      <w:lvlText w:val=""/>
      <w:lvlJc w:val="left"/>
      <w:pPr>
        <w:ind w:left="6385" w:hanging="360"/>
      </w:pPr>
      <w:rPr>
        <w:rFonts w:ascii="Symbol" w:hAnsi="Symbol" w:cs="Symbol"/>
      </w:rPr>
    </w:lvl>
    <w:lvl w:ilvl="7">
      <w:numFmt w:val="bullet"/>
      <w:lvlText w:val="o"/>
      <w:lvlJc w:val="left"/>
      <w:pPr>
        <w:ind w:left="7105" w:hanging="360"/>
      </w:pPr>
      <w:rPr>
        <w:rFonts w:ascii="Courier New" w:hAnsi="Courier New" w:cs="Courier New"/>
      </w:rPr>
    </w:lvl>
    <w:lvl w:ilvl="8">
      <w:numFmt w:val="bullet"/>
      <w:lvlText w:val=""/>
      <w:lvlJc w:val="left"/>
      <w:pPr>
        <w:ind w:left="7825" w:hanging="360"/>
      </w:pPr>
      <w:rPr>
        <w:rFonts w:ascii="Wingdings" w:hAnsi="Wingdings" w:cs="Wingdings"/>
      </w:rPr>
    </w:lvl>
  </w:abstractNum>
  <w:abstractNum w:abstractNumId="17" w15:restartNumberingAfterBreak="0">
    <w:nsid w:val="0DFC3D2D"/>
    <w:multiLevelType w:val="multilevel"/>
    <w:tmpl w:val="73C24C52"/>
    <w:styleLink w:val="WW8Num32"/>
    <w:lvl w:ilvl="0">
      <w:numFmt w:val="bullet"/>
      <w:lvlText w:val=""/>
      <w:lvlJc w:val="left"/>
      <w:pPr>
        <w:ind w:left="1440" w:hanging="360"/>
      </w:pPr>
      <w:rPr>
        <w:rFonts w:ascii="Symbol"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Times New Roman"/>
      </w:rPr>
    </w:lvl>
    <w:lvl w:ilvl="3">
      <w:numFmt w:val="bullet"/>
      <w:lvlText w:val=""/>
      <w:lvlJc w:val="left"/>
      <w:pPr>
        <w:ind w:left="3600" w:hanging="360"/>
      </w:pPr>
      <w:rPr>
        <w:rFonts w:ascii="Symbol" w:hAnsi="Symbol" w:cs="Times New Roman"/>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Times New Roman"/>
      </w:rPr>
    </w:lvl>
    <w:lvl w:ilvl="6">
      <w:numFmt w:val="bullet"/>
      <w:lvlText w:val=""/>
      <w:lvlJc w:val="left"/>
      <w:pPr>
        <w:ind w:left="5760" w:hanging="360"/>
      </w:pPr>
      <w:rPr>
        <w:rFonts w:ascii="Symbol" w:hAnsi="Symbol" w:cs="Times New Roman"/>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Times New Roman"/>
      </w:rPr>
    </w:lvl>
  </w:abstractNum>
  <w:abstractNum w:abstractNumId="18" w15:restartNumberingAfterBreak="0">
    <w:nsid w:val="121849EB"/>
    <w:multiLevelType w:val="multilevel"/>
    <w:tmpl w:val="024EB4C2"/>
    <w:styleLink w:val="WW8Num7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2296D0C"/>
    <w:multiLevelType w:val="multilevel"/>
    <w:tmpl w:val="70000814"/>
    <w:styleLink w:val="WW8Num24"/>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2836023"/>
    <w:multiLevelType w:val="multilevel"/>
    <w:tmpl w:val="E306FF50"/>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14581C7E"/>
    <w:multiLevelType w:val="multilevel"/>
    <w:tmpl w:val="69D46BC2"/>
    <w:styleLink w:val="WW8Num6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68804A0"/>
    <w:multiLevelType w:val="multilevel"/>
    <w:tmpl w:val="52A4BC04"/>
    <w:lvl w:ilvl="0">
      <w:start w:val="1"/>
      <w:numFmt w:val="decimal"/>
      <w:lvlText w:val="%1)"/>
      <w:lvlJc w:val="left"/>
      <w:pPr>
        <w:ind w:left="720" w:hanging="360"/>
      </w:pPr>
      <w:rPr>
        <w:i w:val="0"/>
        <w:iCs w:val="0"/>
        <w:sz w:val="24"/>
        <w:szCs w:val="24"/>
      </w:rPr>
    </w:lvl>
    <w:lvl w:ilvl="1">
      <w:start w:val="1"/>
      <w:numFmt w:val="decimal"/>
      <w:lvlText w:val="%2)"/>
      <w:lvlJc w:val="left"/>
      <w:pPr>
        <w:ind w:left="1080" w:hanging="360"/>
      </w:pPr>
      <w:rPr>
        <w:i w:val="0"/>
        <w:iCs w:val="0"/>
        <w:sz w:val="24"/>
        <w:szCs w:val="24"/>
      </w:rPr>
    </w:lvl>
    <w:lvl w:ilvl="2">
      <w:start w:val="1"/>
      <w:numFmt w:val="decimal"/>
      <w:lvlText w:val="%3)"/>
      <w:lvlJc w:val="left"/>
      <w:pPr>
        <w:ind w:left="1440" w:hanging="360"/>
      </w:pPr>
      <w:rPr>
        <w:i w:val="0"/>
        <w:iCs w:val="0"/>
        <w:sz w:val="24"/>
        <w:szCs w:val="24"/>
      </w:rPr>
    </w:lvl>
    <w:lvl w:ilvl="3">
      <w:start w:val="1"/>
      <w:numFmt w:val="decimal"/>
      <w:lvlText w:val="%4)"/>
      <w:lvlJc w:val="left"/>
      <w:pPr>
        <w:ind w:left="1800" w:hanging="360"/>
      </w:pPr>
      <w:rPr>
        <w:i w:val="0"/>
        <w:iCs w:val="0"/>
        <w:sz w:val="24"/>
        <w:szCs w:val="24"/>
      </w:rPr>
    </w:lvl>
    <w:lvl w:ilvl="4">
      <w:start w:val="1"/>
      <w:numFmt w:val="decimal"/>
      <w:lvlText w:val="%5)"/>
      <w:lvlJc w:val="left"/>
      <w:pPr>
        <w:ind w:left="2160" w:hanging="360"/>
      </w:pPr>
      <w:rPr>
        <w:i w:val="0"/>
        <w:iCs w:val="0"/>
        <w:sz w:val="24"/>
        <w:szCs w:val="24"/>
      </w:rPr>
    </w:lvl>
    <w:lvl w:ilvl="5">
      <w:start w:val="1"/>
      <w:numFmt w:val="decimal"/>
      <w:lvlText w:val="%6)"/>
      <w:lvlJc w:val="left"/>
      <w:pPr>
        <w:ind w:left="2520" w:hanging="360"/>
      </w:pPr>
      <w:rPr>
        <w:i w:val="0"/>
        <w:iCs w:val="0"/>
        <w:sz w:val="24"/>
        <w:szCs w:val="24"/>
      </w:rPr>
    </w:lvl>
    <w:lvl w:ilvl="6">
      <w:start w:val="1"/>
      <w:numFmt w:val="decimal"/>
      <w:lvlText w:val="%7)"/>
      <w:lvlJc w:val="left"/>
      <w:pPr>
        <w:ind w:left="2880" w:hanging="360"/>
      </w:pPr>
      <w:rPr>
        <w:i w:val="0"/>
        <w:iCs w:val="0"/>
        <w:sz w:val="24"/>
        <w:szCs w:val="24"/>
      </w:rPr>
    </w:lvl>
    <w:lvl w:ilvl="7">
      <w:start w:val="1"/>
      <w:numFmt w:val="decimal"/>
      <w:lvlText w:val="%8)"/>
      <w:lvlJc w:val="left"/>
      <w:pPr>
        <w:ind w:left="3240" w:hanging="360"/>
      </w:pPr>
      <w:rPr>
        <w:i w:val="0"/>
        <w:iCs w:val="0"/>
        <w:sz w:val="24"/>
        <w:szCs w:val="24"/>
      </w:rPr>
    </w:lvl>
    <w:lvl w:ilvl="8">
      <w:start w:val="1"/>
      <w:numFmt w:val="decimal"/>
      <w:lvlText w:val="%9)"/>
      <w:lvlJc w:val="left"/>
      <w:pPr>
        <w:ind w:left="3600" w:hanging="360"/>
      </w:pPr>
      <w:rPr>
        <w:i w:val="0"/>
        <w:iCs w:val="0"/>
        <w:sz w:val="24"/>
        <w:szCs w:val="24"/>
      </w:rPr>
    </w:lvl>
  </w:abstractNum>
  <w:abstractNum w:abstractNumId="23" w15:restartNumberingAfterBreak="0">
    <w:nsid w:val="19D5406C"/>
    <w:multiLevelType w:val="multilevel"/>
    <w:tmpl w:val="574A42FE"/>
    <w:styleLink w:val="WW8Num3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15:restartNumberingAfterBreak="0">
    <w:nsid w:val="1A8B09F3"/>
    <w:multiLevelType w:val="multilevel"/>
    <w:tmpl w:val="E5A209C2"/>
    <w:styleLink w:val="WW8Num93"/>
    <w:lvl w:ilvl="0">
      <w:numFmt w:val="bullet"/>
      <w:lvlText w:val=""/>
      <w:lvlJc w:val="left"/>
      <w:pPr>
        <w:ind w:left="720" w:hanging="360"/>
      </w:pPr>
      <w:rPr>
        <w:rFonts w:ascii="Symbol" w:hAnsi="Symbol" w:cs="Symbol"/>
        <w:sz w:val="20"/>
        <w:lang w:eastAsia="pl-P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5" w15:restartNumberingAfterBreak="0">
    <w:nsid w:val="1AA15515"/>
    <w:multiLevelType w:val="multilevel"/>
    <w:tmpl w:val="9850C74E"/>
    <w:styleLink w:val="WW8Num6"/>
    <w:lvl w:ilvl="0">
      <w:numFmt w:val="bullet"/>
      <w:lvlText w:val=""/>
      <w:lvlJc w:val="left"/>
      <w:pPr>
        <w:ind w:left="1995" w:hanging="360"/>
      </w:pPr>
      <w:rPr>
        <w:rFonts w:ascii="Wingdings" w:hAnsi="Wingdings" w:cs="Wingdings"/>
      </w:rPr>
    </w:lvl>
    <w:lvl w:ilvl="1">
      <w:numFmt w:val="bullet"/>
      <w:lvlText w:val="o"/>
      <w:lvlJc w:val="left"/>
      <w:pPr>
        <w:ind w:left="2715" w:hanging="360"/>
      </w:pPr>
      <w:rPr>
        <w:rFonts w:ascii="Courier New" w:hAnsi="Courier New" w:cs="Courier New"/>
      </w:rPr>
    </w:lvl>
    <w:lvl w:ilvl="2">
      <w:numFmt w:val="bullet"/>
      <w:lvlText w:val=""/>
      <w:lvlJc w:val="left"/>
      <w:pPr>
        <w:ind w:left="3435" w:hanging="360"/>
      </w:pPr>
      <w:rPr>
        <w:rFonts w:ascii="Wingdings" w:hAnsi="Wingdings" w:cs="Wingdings"/>
      </w:rPr>
    </w:lvl>
    <w:lvl w:ilvl="3">
      <w:numFmt w:val="bullet"/>
      <w:lvlText w:val=""/>
      <w:lvlJc w:val="left"/>
      <w:pPr>
        <w:ind w:left="4155" w:hanging="360"/>
      </w:pPr>
      <w:rPr>
        <w:rFonts w:ascii="Symbol" w:hAnsi="Symbol" w:cs="Symbol"/>
      </w:rPr>
    </w:lvl>
    <w:lvl w:ilvl="4">
      <w:numFmt w:val="bullet"/>
      <w:lvlText w:val="o"/>
      <w:lvlJc w:val="left"/>
      <w:pPr>
        <w:ind w:left="4875" w:hanging="360"/>
      </w:pPr>
      <w:rPr>
        <w:rFonts w:ascii="Courier New" w:hAnsi="Courier New" w:cs="Courier New"/>
      </w:rPr>
    </w:lvl>
    <w:lvl w:ilvl="5">
      <w:numFmt w:val="bullet"/>
      <w:lvlText w:val=""/>
      <w:lvlJc w:val="left"/>
      <w:pPr>
        <w:ind w:left="5595" w:hanging="360"/>
      </w:pPr>
      <w:rPr>
        <w:rFonts w:ascii="Wingdings" w:hAnsi="Wingdings" w:cs="Wingdings"/>
      </w:rPr>
    </w:lvl>
    <w:lvl w:ilvl="6">
      <w:numFmt w:val="bullet"/>
      <w:lvlText w:val=""/>
      <w:lvlJc w:val="left"/>
      <w:pPr>
        <w:ind w:left="6315" w:hanging="360"/>
      </w:pPr>
      <w:rPr>
        <w:rFonts w:ascii="Symbol" w:hAnsi="Symbol" w:cs="Symbol"/>
      </w:rPr>
    </w:lvl>
    <w:lvl w:ilvl="7">
      <w:numFmt w:val="bullet"/>
      <w:lvlText w:val="o"/>
      <w:lvlJc w:val="left"/>
      <w:pPr>
        <w:ind w:left="7035" w:hanging="360"/>
      </w:pPr>
      <w:rPr>
        <w:rFonts w:ascii="Courier New" w:hAnsi="Courier New" w:cs="Courier New"/>
      </w:rPr>
    </w:lvl>
    <w:lvl w:ilvl="8">
      <w:numFmt w:val="bullet"/>
      <w:lvlText w:val=""/>
      <w:lvlJc w:val="left"/>
      <w:pPr>
        <w:ind w:left="7755" w:hanging="360"/>
      </w:pPr>
      <w:rPr>
        <w:rFonts w:ascii="Wingdings" w:hAnsi="Wingdings" w:cs="Wingdings"/>
      </w:rPr>
    </w:lvl>
  </w:abstractNum>
  <w:abstractNum w:abstractNumId="26" w15:restartNumberingAfterBreak="0">
    <w:nsid w:val="1B1E12F5"/>
    <w:multiLevelType w:val="multilevel"/>
    <w:tmpl w:val="D0E2F6D0"/>
    <w:lvl w:ilvl="0">
      <w:numFmt w:val="bullet"/>
      <w:lvlText w:val="•"/>
      <w:lvlJc w:val="left"/>
      <w:pPr>
        <w:ind w:left="1173" w:hanging="360"/>
      </w:pPr>
      <w:rPr>
        <w:rFonts w:ascii="OpenSymbol" w:eastAsia="OpenSymbol" w:hAnsi="OpenSymbol" w:cs="OpenSymbol"/>
      </w:rPr>
    </w:lvl>
    <w:lvl w:ilvl="1">
      <w:numFmt w:val="bullet"/>
      <w:lvlText w:val="◦"/>
      <w:lvlJc w:val="left"/>
      <w:pPr>
        <w:ind w:left="1533" w:hanging="360"/>
      </w:pPr>
      <w:rPr>
        <w:rFonts w:ascii="OpenSymbol" w:eastAsia="OpenSymbol" w:hAnsi="OpenSymbol" w:cs="OpenSymbol"/>
      </w:rPr>
    </w:lvl>
    <w:lvl w:ilvl="2">
      <w:numFmt w:val="bullet"/>
      <w:lvlText w:val="▪"/>
      <w:lvlJc w:val="left"/>
      <w:pPr>
        <w:ind w:left="1893" w:hanging="360"/>
      </w:pPr>
      <w:rPr>
        <w:rFonts w:ascii="OpenSymbol" w:eastAsia="OpenSymbol" w:hAnsi="OpenSymbol" w:cs="OpenSymbol"/>
      </w:rPr>
    </w:lvl>
    <w:lvl w:ilvl="3">
      <w:numFmt w:val="bullet"/>
      <w:lvlText w:val="•"/>
      <w:lvlJc w:val="left"/>
      <w:pPr>
        <w:ind w:left="2253" w:hanging="360"/>
      </w:pPr>
      <w:rPr>
        <w:rFonts w:ascii="OpenSymbol" w:eastAsia="OpenSymbol" w:hAnsi="OpenSymbol" w:cs="OpenSymbol"/>
      </w:rPr>
    </w:lvl>
    <w:lvl w:ilvl="4">
      <w:numFmt w:val="bullet"/>
      <w:lvlText w:val="◦"/>
      <w:lvlJc w:val="left"/>
      <w:pPr>
        <w:ind w:left="2613" w:hanging="360"/>
      </w:pPr>
      <w:rPr>
        <w:rFonts w:ascii="OpenSymbol" w:eastAsia="OpenSymbol" w:hAnsi="OpenSymbol" w:cs="OpenSymbol"/>
      </w:rPr>
    </w:lvl>
    <w:lvl w:ilvl="5">
      <w:numFmt w:val="bullet"/>
      <w:lvlText w:val="▪"/>
      <w:lvlJc w:val="left"/>
      <w:pPr>
        <w:ind w:left="2973" w:hanging="360"/>
      </w:pPr>
      <w:rPr>
        <w:rFonts w:ascii="OpenSymbol" w:eastAsia="OpenSymbol" w:hAnsi="OpenSymbol" w:cs="OpenSymbol"/>
      </w:rPr>
    </w:lvl>
    <w:lvl w:ilvl="6">
      <w:numFmt w:val="bullet"/>
      <w:lvlText w:val="•"/>
      <w:lvlJc w:val="left"/>
      <w:pPr>
        <w:ind w:left="3333" w:hanging="360"/>
      </w:pPr>
      <w:rPr>
        <w:rFonts w:ascii="OpenSymbol" w:eastAsia="OpenSymbol" w:hAnsi="OpenSymbol" w:cs="OpenSymbol"/>
      </w:rPr>
    </w:lvl>
    <w:lvl w:ilvl="7">
      <w:numFmt w:val="bullet"/>
      <w:lvlText w:val="◦"/>
      <w:lvlJc w:val="left"/>
      <w:pPr>
        <w:ind w:left="3693" w:hanging="360"/>
      </w:pPr>
      <w:rPr>
        <w:rFonts w:ascii="OpenSymbol" w:eastAsia="OpenSymbol" w:hAnsi="OpenSymbol" w:cs="OpenSymbol"/>
      </w:rPr>
    </w:lvl>
    <w:lvl w:ilvl="8">
      <w:numFmt w:val="bullet"/>
      <w:lvlText w:val="▪"/>
      <w:lvlJc w:val="left"/>
      <w:pPr>
        <w:ind w:left="4053" w:hanging="360"/>
      </w:pPr>
      <w:rPr>
        <w:rFonts w:ascii="OpenSymbol" w:eastAsia="OpenSymbol" w:hAnsi="OpenSymbol" w:cs="OpenSymbol"/>
      </w:rPr>
    </w:lvl>
  </w:abstractNum>
  <w:abstractNum w:abstractNumId="27" w15:restartNumberingAfterBreak="0">
    <w:nsid w:val="1BD91848"/>
    <w:multiLevelType w:val="multilevel"/>
    <w:tmpl w:val="93A227A6"/>
    <w:styleLink w:val="WW8Num3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1C005B83"/>
    <w:multiLevelType w:val="multilevel"/>
    <w:tmpl w:val="F796F6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1C1A514B"/>
    <w:multiLevelType w:val="multilevel"/>
    <w:tmpl w:val="D70438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1D2263DB"/>
    <w:multiLevelType w:val="multilevel"/>
    <w:tmpl w:val="455C34C6"/>
    <w:styleLink w:val="WW8Num115"/>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1E50274C"/>
    <w:multiLevelType w:val="multilevel"/>
    <w:tmpl w:val="6F14AA7C"/>
    <w:styleLink w:val="WW8Num64"/>
    <w:lvl w:ilvl="0">
      <w:numFmt w:val="bullet"/>
      <w:lvlText w:val=""/>
      <w:lvlJc w:val="left"/>
      <w:pPr>
        <w:ind w:left="1440" w:hanging="360"/>
      </w:pPr>
      <w:rPr>
        <w:rFonts w:ascii="Symbol" w:hAnsi="Symbol" w:cs="Symbol"/>
        <w:sz w:val="24"/>
        <w:szCs w:val="24"/>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4"/>
        <w:szCs w:val="24"/>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4"/>
        <w:szCs w:val="24"/>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2" w15:restartNumberingAfterBreak="0">
    <w:nsid w:val="1FA53481"/>
    <w:multiLevelType w:val="multilevel"/>
    <w:tmpl w:val="0B76FD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20244605"/>
    <w:multiLevelType w:val="multilevel"/>
    <w:tmpl w:val="E2F4710E"/>
    <w:styleLink w:val="WW8Num62"/>
    <w:lvl w:ilvl="0">
      <w:numFmt w:val="bullet"/>
      <w:lvlText w:val=""/>
      <w:lvlJc w:val="left"/>
      <w:pPr>
        <w:ind w:left="2520" w:hanging="360"/>
      </w:pPr>
      <w:rPr>
        <w:rFonts w:ascii="Symbol" w:hAnsi="Symbol" w:cs="Symbol"/>
      </w:rPr>
    </w:lvl>
    <w:lvl w:ilvl="1">
      <w:start w:val="1"/>
      <w:numFmt w:val="decimal"/>
      <w:lvlText w:val="%1.%2."/>
      <w:lvlJc w:val="left"/>
      <w:pPr>
        <w:ind w:left="2940" w:hanging="420"/>
      </w:pPr>
    </w:lvl>
    <w:lvl w:ilvl="2">
      <w:start w:val="1"/>
      <w:numFmt w:val="decimal"/>
      <w:lvlText w:val="%1.%2.%3."/>
      <w:lvlJc w:val="left"/>
      <w:pPr>
        <w:ind w:left="3600" w:hanging="720"/>
      </w:pPr>
    </w:lvl>
    <w:lvl w:ilvl="3">
      <w:start w:val="1"/>
      <w:numFmt w:val="decimal"/>
      <w:lvlText w:val="%1.%2.%3.%4."/>
      <w:lvlJc w:val="left"/>
      <w:pPr>
        <w:ind w:left="3960" w:hanging="720"/>
      </w:pPr>
    </w:lvl>
    <w:lvl w:ilvl="4">
      <w:start w:val="1"/>
      <w:numFmt w:val="decimal"/>
      <w:lvlText w:val="%1.%2.%3.%4.%5."/>
      <w:lvlJc w:val="left"/>
      <w:pPr>
        <w:ind w:left="4680" w:hanging="1080"/>
      </w:pPr>
    </w:lvl>
    <w:lvl w:ilvl="5">
      <w:start w:val="1"/>
      <w:numFmt w:val="decimal"/>
      <w:lvlText w:val="%1.%2.%3.%4.%5.%6."/>
      <w:lvlJc w:val="left"/>
      <w:pPr>
        <w:ind w:left="5040" w:hanging="1080"/>
      </w:pPr>
    </w:lvl>
    <w:lvl w:ilvl="6">
      <w:start w:val="1"/>
      <w:numFmt w:val="decimal"/>
      <w:lvlText w:val="%1.%2.%3.%4.%5.%6.%7."/>
      <w:lvlJc w:val="left"/>
      <w:pPr>
        <w:ind w:left="5760" w:hanging="1440"/>
      </w:pPr>
    </w:lvl>
    <w:lvl w:ilvl="7">
      <w:start w:val="1"/>
      <w:numFmt w:val="decimal"/>
      <w:lvlText w:val="%1.%2.%3.%4.%5.%6.%7.%8."/>
      <w:lvlJc w:val="left"/>
      <w:pPr>
        <w:ind w:left="6120" w:hanging="1440"/>
      </w:pPr>
    </w:lvl>
    <w:lvl w:ilvl="8">
      <w:start w:val="1"/>
      <w:numFmt w:val="decimal"/>
      <w:lvlText w:val="%1.%2.%3.%4.%5.%6.%7.%8.%9."/>
      <w:lvlJc w:val="left"/>
      <w:pPr>
        <w:ind w:left="6840" w:hanging="1800"/>
      </w:pPr>
    </w:lvl>
  </w:abstractNum>
  <w:abstractNum w:abstractNumId="34" w15:restartNumberingAfterBreak="0">
    <w:nsid w:val="204E1A0B"/>
    <w:multiLevelType w:val="multilevel"/>
    <w:tmpl w:val="ACF6EDDE"/>
    <w:styleLink w:val="WW8Num26"/>
    <w:lvl w:ilvl="0">
      <w:start w:val="1"/>
      <w:numFmt w:val="decimal"/>
      <w:lvlText w:val="%1."/>
      <w:lvlJc w:val="left"/>
      <w:pPr>
        <w:ind w:left="786" w:hanging="360"/>
      </w:pPr>
    </w:lvl>
    <w:lvl w:ilvl="1">
      <w:numFmt w:val="bullet"/>
      <w:lvlText w:val=""/>
      <w:lvlJc w:val="left"/>
      <w:pPr>
        <w:ind w:left="1440" w:hanging="360"/>
      </w:pPr>
      <w:rPr>
        <w:rFonts w:ascii="Symbol" w:hAnsi="Symbol" w:cs="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1851C00"/>
    <w:multiLevelType w:val="multilevel"/>
    <w:tmpl w:val="DF56A08C"/>
    <w:styleLink w:val="WWNum2"/>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22636BA7"/>
    <w:multiLevelType w:val="multilevel"/>
    <w:tmpl w:val="6E68266C"/>
    <w:styleLink w:val="WW8Num61"/>
    <w:lvl w:ilvl="0">
      <w:numFmt w:val="bullet"/>
      <w:lvlText w:val=""/>
      <w:lvlJc w:val="left"/>
      <w:pPr>
        <w:ind w:left="720" w:hanging="360"/>
      </w:pPr>
      <w:rPr>
        <w:rFonts w:ascii="Symbol" w:hAnsi="Symbol" w:cs="Symbol"/>
        <w:sz w:val="24"/>
        <w:szCs w:val="24"/>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22B111B4"/>
    <w:multiLevelType w:val="multilevel"/>
    <w:tmpl w:val="A470D30E"/>
    <w:styleLink w:val="WW8Num42"/>
    <w:lvl w:ilvl="0">
      <w:numFmt w:val="bullet"/>
      <w:lvlText w:val=""/>
      <w:lvlJc w:val="left"/>
      <w:pPr>
        <w:ind w:left="720" w:hanging="360"/>
      </w:pPr>
      <w:rPr>
        <w:rFonts w:ascii="Symbol" w:hAnsi="Symbol" w:cs="Symbol"/>
        <w:sz w:val="20"/>
        <w:lang w:eastAsia="pl-P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8" w15:restartNumberingAfterBreak="0">
    <w:nsid w:val="238275E7"/>
    <w:multiLevelType w:val="multilevel"/>
    <w:tmpl w:val="02F60A64"/>
    <w:styleLink w:val="WW8Num5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4C00B13"/>
    <w:multiLevelType w:val="multilevel"/>
    <w:tmpl w:val="F87A0ED8"/>
    <w:styleLink w:val="WW8Num8"/>
    <w:lvl w:ilvl="0">
      <w:numFmt w:val="bullet"/>
      <w:lvlText w:val=""/>
      <w:lvlJc w:val="left"/>
      <w:pPr>
        <w:ind w:left="720" w:hanging="360"/>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54506DF"/>
    <w:multiLevelType w:val="multilevel"/>
    <w:tmpl w:val="9BE052F8"/>
    <w:styleLink w:val="WW8Num75"/>
    <w:lvl w:ilvl="0">
      <w:numFmt w:val="bullet"/>
      <w:lvlText w:val=""/>
      <w:lvlJc w:val="left"/>
      <w:pPr>
        <w:ind w:left="1068" w:hanging="360"/>
      </w:pPr>
      <w:rPr>
        <w:rFonts w:ascii="Symbol" w:hAnsi="Symbol" w:cs="Symbol"/>
      </w:rPr>
    </w:lvl>
    <w:lvl w:ilvl="1">
      <w:numFmt w:val="bullet"/>
      <w:lvlText w:val=""/>
      <w:lvlJc w:val="left"/>
      <w:pPr>
        <w:ind w:left="1788" w:hanging="360"/>
      </w:pPr>
      <w:rPr>
        <w:rFonts w:ascii="Symbol" w:hAnsi="Symbol" w:cs="Symbol"/>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1" w15:restartNumberingAfterBreak="0">
    <w:nsid w:val="25E6107B"/>
    <w:multiLevelType w:val="multilevel"/>
    <w:tmpl w:val="D96EFA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262810D3"/>
    <w:multiLevelType w:val="multilevel"/>
    <w:tmpl w:val="2C3EB5D2"/>
    <w:styleLink w:val="WW8Num99"/>
    <w:lvl w:ilvl="0">
      <w:numFmt w:val="bullet"/>
      <w:lvlText w:val=""/>
      <w:lvlJc w:val="left"/>
      <w:pPr>
        <w:ind w:left="1440" w:hanging="360"/>
      </w:pPr>
      <w:rPr>
        <w:rFonts w:ascii="Symbol" w:hAnsi="Symbol" w:cs="Symbol"/>
        <w:sz w:val="24"/>
        <w:szCs w:val="24"/>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4"/>
        <w:szCs w:val="24"/>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4"/>
        <w:szCs w:val="24"/>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3" w15:restartNumberingAfterBreak="0">
    <w:nsid w:val="2719168C"/>
    <w:multiLevelType w:val="multilevel"/>
    <w:tmpl w:val="820EB6E4"/>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103284"/>
    <w:multiLevelType w:val="multilevel"/>
    <w:tmpl w:val="5152063E"/>
    <w:styleLink w:val="WW8Num88"/>
    <w:lvl w:ilvl="0">
      <w:numFmt w:val="bullet"/>
      <w:lvlText w:val=""/>
      <w:lvlJc w:val="left"/>
      <w:pPr>
        <w:ind w:left="770" w:hanging="360"/>
      </w:pPr>
      <w:rPr>
        <w:rFonts w:ascii="Symbol" w:hAnsi="Symbol" w:cs="Symbol"/>
        <w:sz w:val="24"/>
        <w:szCs w:val="24"/>
        <w:lang w:eastAsia="pl-P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cs="Wingdings"/>
      </w:rPr>
    </w:lvl>
    <w:lvl w:ilvl="3">
      <w:numFmt w:val="bullet"/>
      <w:lvlText w:val=""/>
      <w:lvlJc w:val="left"/>
      <w:pPr>
        <w:ind w:left="2930" w:hanging="360"/>
      </w:pPr>
      <w:rPr>
        <w:rFonts w:ascii="Symbol" w:hAnsi="Symbol" w:cs="Symbol"/>
        <w:sz w:val="24"/>
        <w:szCs w:val="24"/>
        <w:lang w:eastAsia="pl-P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cs="Wingdings"/>
      </w:rPr>
    </w:lvl>
    <w:lvl w:ilvl="6">
      <w:numFmt w:val="bullet"/>
      <w:lvlText w:val=""/>
      <w:lvlJc w:val="left"/>
      <w:pPr>
        <w:ind w:left="5090" w:hanging="360"/>
      </w:pPr>
      <w:rPr>
        <w:rFonts w:ascii="Symbol" w:hAnsi="Symbol" w:cs="Symbol"/>
        <w:sz w:val="24"/>
        <w:szCs w:val="24"/>
        <w:lang w:eastAsia="pl-P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cs="Wingdings"/>
      </w:rPr>
    </w:lvl>
  </w:abstractNum>
  <w:abstractNum w:abstractNumId="45" w15:restartNumberingAfterBreak="0">
    <w:nsid w:val="28F87314"/>
    <w:multiLevelType w:val="multilevel"/>
    <w:tmpl w:val="3D2A07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6" w15:restartNumberingAfterBreak="0">
    <w:nsid w:val="29D92686"/>
    <w:multiLevelType w:val="multilevel"/>
    <w:tmpl w:val="54D85846"/>
    <w:styleLink w:val="WW8Num45"/>
    <w:lvl w:ilvl="0">
      <w:numFmt w:val="bullet"/>
      <w:lvlText w:val=""/>
      <w:lvlJc w:val="left"/>
      <w:pPr>
        <w:ind w:left="720" w:hanging="360"/>
      </w:pPr>
      <w:rPr>
        <w:rFonts w:ascii="Symbol" w:hAnsi="Symbol" w:cs="Symbol"/>
        <w:sz w:val="20"/>
        <w:lang w:eastAsia="pl-P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7" w15:restartNumberingAfterBreak="0">
    <w:nsid w:val="2A29245A"/>
    <w:multiLevelType w:val="multilevel"/>
    <w:tmpl w:val="A2E485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2A873E28"/>
    <w:multiLevelType w:val="multilevel"/>
    <w:tmpl w:val="762627EA"/>
    <w:styleLink w:val="WW8Num48"/>
    <w:lvl w:ilvl="0">
      <w:start w:val="1"/>
      <w:numFmt w:val="decimal"/>
      <w:lvlText w:val="%1."/>
      <w:lvlJc w:val="left"/>
      <w:pPr>
        <w:ind w:left="720" w:hanging="360"/>
      </w:pPr>
    </w:lvl>
    <w:lvl w:ilvl="1">
      <w:start w:val="1"/>
      <w:numFmt w:val="decimal"/>
      <w:lvlText w:val="%1.%2"/>
      <w:lvlJc w:val="left"/>
      <w:pPr>
        <w:ind w:left="1571" w:hanging="720"/>
      </w:pPr>
    </w:lvl>
    <w:lvl w:ilvl="2">
      <w:start w:val="1"/>
      <w:numFmt w:val="decimal"/>
      <w:lvlText w:val="%1.%2.%3"/>
      <w:lvlJc w:val="left"/>
      <w:pPr>
        <w:ind w:left="2062" w:hanging="720"/>
      </w:pPr>
    </w:lvl>
    <w:lvl w:ilvl="3">
      <w:start w:val="1"/>
      <w:numFmt w:val="decimal"/>
      <w:lvlText w:val="%1.%2.%3.%4"/>
      <w:lvlJc w:val="left"/>
      <w:pPr>
        <w:ind w:left="2913" w:hanging="1080"/>
      </w:pPr>
    </w:lvl>
    <w:lvl w:ilvl="4">
      <w:start w:val="1"/>
      <w:numFmt w:val="decimal"/>
      <w:lvlText w:val="%1.%2.%3.%4.%5"/>
      <w:lvlJc w:val="left"/>
      <w:pPr>
        <w:ind w:left="3764" w:hanging="1440"/>
      </w:pPr>
    </w:lvl>
    <w:lvl w:ilvl="5">
      <w:start w:val="1"/>
      <w:numFmt w:val="decimal"/>
      <w:lvlText w:val="%1.%2.%3.%4.%5.%6"/>
      <w:lvlJc w:val="left"/>
      <w:pPr>
        <w:ind w:left="4615" w:hanging="1800"/>
      </w:pPr>
    </w:lvl>
    <w:lvl w:ilvl="6">
      <w:start w:val="1"/>
      <w:numFmt w:val="decimal"/>
      <w:lvlText w:val="%1.%2.%3.%4.%5.%6.%7"/>
      <w:lvlJc w:val="left"/>
      <w:pPr>
        <w:ind w:left="5106" w:hanging="1800"/>
      </w:pPr>
    </w:lvl>
    <w:lvl w:ilvl="7">
      <w:start w:val="1"/>
      <w:numFmt w:val="decimal"/>
      <w:lvlText w:val="%1.%2.%3.%4.%5.%6.%7.%8"/>
      <w:lvlJc w:val="left"/>
      <w:pPr>
        <w:ind w:left="5957" w:hanging="2160"/>
      </w:pPr>
    </w:lvl>
    <w:lvl w:ilvl="8">
      <w:start w:val="1"/>
      <w:numFmt w:val="decimal"/>
      <w:lvlText w:val="%1.%2.%3.%4.%5.%6.%7.%8.%9"/>
      <w:lvlJc w:val="left"/>
      <w:pPr>
        <w:ind w:left="6808" w:hanging="2520"/>
      </w:pPr>
    </w:lvl>
  </w:abstractNum>
  <w:abstractNum w:abstractNumId="49" w15:restartNumberingAfterBreak="0">
    <w:nsid w:val="2BB33D8B"/>
    <w:multiLevelType w:val="multilevel"/>
    <w:tmpl w:val="7408F15A"/>
    <w:styleLink w:val="WW8Num43"/>
    <w:lvl w:ilvl="0">
      <w:numFmt w:val="bullet"/>
      <w:lvlText w:val=""/>
      <w:lvlJc w:val="left"/>
      <w:pPr>
        <w:ind w:left="1440" w:hanging="360"/>
      </w:pPr>
      <w:rPr>
        <w:rFonts w:ascii="Symbol" w:hAnsi="Symbol" w:cs="Symbol"/>
        <w:sz w:val="24"/>
        <w:szCs w:val="24"/>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4"/>
        <w:szCs w:val="24"/>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4"/>
        <w:szCs w:val="24"/>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0" w15:restartNumberingAfterBreak="0">
    <w:nsid w:val="2CAE52AA"/>
    <w:multiLevelType w:val="multilevel"/>
    <w:tmpl w:val="031478EA"/>
    <w:styleLink w:val="WW8Num17"/>
    <w:lvl w:ilvl="0">
      <w:numFmt w:val="bullet"/>
      <w:lvlText w:val=""/>
      <w:lvlJc w:val="left"/>
      <w:pPr>
        <w:ind w:left="2520" w:hanging="360"/>
      </w:pPr>
      <w:rPr>
        <w:rFonts w:ascii="Symbol" w:hAnsi="Symbol" w:cs="Symbol"/>
      </w:rPr>
    </w:lvl>
    <w:lvl w:ilvl="1">
      <w:start w:val="1"/>
      <w:numFmt w:val="decimal"/>
      <w:lvlText w:val="%1.%2."/>
      <w:lvlJc w:val="left"/>
      <w:pPr>
        <w:ind w:left="2940" w:hanging="420"/>
      </w:pPr>
    </w:lvl>
    <w:lvl w:ilvl="2">
      <w:start w:val="1"/>
      <w:numFmt w:val="decimal"/>
      <w:lvlText w:val="%1.%2.%3."/>
      <w:lvlJc w:val="left"/>
      <w:pPr>
        <w:ind w:left="3600" w:hanging="720"/>
      </w:pPr>
    </w:lvl>
    <w:lvl w:ilvl="3">
      <w:start w:val="1"/>
      <w:numFmt w:val="decimal"/>
      <w:lvlText w:val="%1.%2.%3.%4."/>
      <w:lvlJc w:val="left"/>
      <w:pPr>
        <w:ind w:left="3960" w:hanging="720"/>
      </w:pPr>
    </w:lvl>
    <w:lvl w:ilvl="4">
      <w:start w:val="1"/>
      <w:numFmt w:val="decimal"/>
      <w:lvlText w:val="%1.%2.%3.%4.%5."/>
      <w:lvlJc w:val="left"/>
      <w:pPr>
        <w:ind w:left="4680" w:hanging="1080"/>
      </w:pPr>
    </w:lvl>
    <w:lvl w:ilvl="5">
      <w:start w:val="1"/>
      <w:numFmt w:val="decimal"/>
      <w:lvlText w:val="%1.%2.%3.%4.%5.%6."/>
      <w:lvlJc w:val="left"/>
      <w:pPr>
        <w:ind w:left="5040" w:hanging="1080"/>
      </w:pPr>
    </w:lvl>
    <w:lvl w:ilvl="6">
      <w:start w:val="1"/>
      <w:numFmt w:val="decimal"/>
      <w:lvlText w:val="%1.%2.%3.%4.%5.%6.%7."/>
      <w:lvlJc w:val="left"/>
      <w:pPr>
        <w:ind w:left="5760" w:hanging="1440"/>
      </w:pPr>
    </w:lvl>
    <w:lvl w:ilvl="7">
      <w:start w:val="1"/>
      <w:numFmt w:val="decimal"/>
      <w:lvlText w:val="%1.%2.%3.%4.%5.%6.%7.%8."/>
      <w:lvlJc w:val="left"/>
      <w:pPr>
        <w:ind w:left="6120" w:hanging="1440"/>
      </w:pPr>
    </w:lvl>
    <w:lvl w:ilvl="8">
      <w:start w:val="1"/>
      <w:numFmt w:val="decimal"/>
      <w:lvlText w:val="%1.%2.%3.%4.%5.%6.%7.%8.%9."/>
      <w:lvlJc w:val="left"/>
      <w:pPr>
        <w:ind w:left="6840" w:hanging="1800"/>
      </w:pPr>
    </w:lvl>
  </w:abstractNum>
  <w:abstractNum w:abstractNumId="51" w15:restartNumberingAfterBreak="0">
    <w:nsid w:val="2CDF1035"/>
    <w:multiLevelType w:val="multilevel"/>
    <w:tmpl w:val="04BAD2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2" w15:restartNumberingAfterBreak="0">
    <w:nsid w:val="2CE03D88"/>
    <w:multiLevelType w:val="multilevel"/>
    <w:tmpl w:val="7812AA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15:restartNumberingAfterBreak="0">
    <w:nsid w:val="2CF72BEB"/>
    <w:multiLevelType w:val="multilevel"/>
    <w:tmpl w:val="368E61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2D1528AF"/>
    <w:multiLevelType w:val="multilevel"/>
    <w:tmpl w:val="DF52E92C"/>
    <w:styleLink w:val="WW8Num9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2D3346F5"/>
    <w:multiLevelType w:val="multilevel"/>
    <w:tmpl w:val="B4BC17D6"/>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F4E04F3"/>
    <w:multiLevelType w:val="multilevel"/>
    <w:tmpl w:val="2D2C75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7" w15:restartNumberingAfterBreak="0">
    <w:nsid w:val="2FF86820"/>
    <w:multiLevelType w:val="multilevel"/>
    <w:tmpl w:val="C87A7F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8" w15:restartNumberingAfterBreak="0">
    <w:nsid w:val="3113758B"/>
    <w:multiLevelType w:val="multilevel"/>
    <w:tmpl w:val="6E24F04C"/>
    <w:styleLink w:val="WWNum4"/>
    <w:lvl w:ilvl="0">
      <w:numFmt w:val="bullet"/>
      <w:lvlText w:val=""/>
      <w:lvlPicBulletId w:val="0"/>
      <w:lvlJc w:val="left"/>
      <w:pPr>
        <w:ind w:left="753" w:hanging="360"/>
      </w:pPr>
      <w:rPr>
        <w:rFonts w:hAnsi="Symbol" w:hint="default"/>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1165029"/>
    <w:multiLevelType w:val="multilevel"/>
    <w:tmpl w:val="04EE7160"/>
    <w:styleLink w:val="WW8Num34"/>
    <w:lvl w:ilvl="0">
      <w:numFmt w:val="bullet"/>
      <w:lvlText w:val=""/>
      <w:lvlJc w:val="left"/>
      <w:pPr>
        <w:ind w:left="1440" w:hanging="360"/>
      </w:pPr>
      <w:rPr>
        <w:rFonts w:ascii="Symbol" w:hAnsi="Symbol" w:cs="Symbol"/>
        <w:sz w:val="24"/>
        <w:szCs w:val="24"/>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4"/>
        <w:szCs w:val="24"/>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4"/>
        <w:szCs w:val="24"/>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0" w15:restartNumberingAfterBreak="0">
    <w:nsid w:val="323604CD"/>
    <w:multiLevelType w:val="multilevel"/>
    <w:tmpl w:val="9F785404"/>
    <w:styleLink w:val="WW8Num77"/>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C573C2"/>
    <w:multiLevelType w:val="multilevel"/>
    <w:tmpl w:val="62C81A9A"/>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CC54CA"/>
    <w:multiLevelType w:val="multilevel"/>
    <w:tmpl w:val="05AC1AC4"/>
    <w:styleLink w:val="WW8Num95"/>
    <w:lvl w:ilvl="0">
      <w:numFmt w:val="bullet"/>
      <w:lvlText w:val=""/>
      <w:lvlJc w:val="left"/>
      <w:pPr>
        <w:ind w:left="720" w:hanging="360"/>
      </w:pPr>
      <w:rPr>
        <w:rFonts w:ascii="Symbol" w:eastAsia="Calibri" w:hAnsi="Symbol" w:cs="Symbol"/>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3" w15:restartNumberingAfterBreak="0">
    <w:nsid w:val="33D82507"/>
    <w:multiLevelType w:val="multilevel"/>
    <w:tmpl w:val="8DCAF7CC"/>
    <w:styleLink w:val="WW8Num10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5066307"/>
    <w:multiLevelType w:val="multilevel"/>
    <w:tmpl w:val="C02617EC"/>
    <w:lvl w:ilvl="0">
      <w:start w:val="1"/>
      <w:numFmt w:val="decimal"/>
      <w:lvlText w:val="%1."/>
      <w:lvlJc w:val="left"/>
      <w:pPr>
        <w:ind w:left="720" w:hanging="360"/>
      </w:pPr>
      <w:rPr>
        <w:i w:val="0"/>
        <w:iCs w:val="0"/>
        <w:sz w:val="24"/>
        <w:szCs w:val="24"/>
      </w:rPr>
    </w:lvl>
    <w:lvl w:ilvl="1">
      <w:start w:val="1"/>
      <w:numFmt w:val="decimal"/>
      <w:lvlText w:val="%2."/>
      <w:lvlJc w:val="left"/>
      <w:pPr>
        <w:ind w:left="1080" w:hanging="360"/>
      </w:pPr>
      <w:rPr>
        <w:i w:val="0"/>
        <w:iCs w:val="0"/>
        <w:sz w:val="24"/>
        <w:szCs w:val="24"/>
      </w:rPr>
    </w:lvl>
    <w:lvl w:ilvl="2">
      <w:start w:val="1"/>
      <w:numFmt w:val="decimal"/>
      <w:lvlText w:val="%3."/>
      <w:lvlJc w:val="left"/>
      <w:pPr>
        <w:ind w:left="1440" w:hanging="360"/>
      </w:pPr>
      <w:rPr>
        <w:i w:val="0"/>
        <w:iCs w:val="0"/>
        <w:sz w:val="24"/>
        <w:szCs w:val="24"/>
      </w:rPr>
    </w:lvl>
    <w:lvl w:ilvl="3">
      <w:start w:val="1"/>
      <w:numFmt w:val="decimal"/>
      <w:lvlText w:val="%4."/>
      <w:lvlJc w:val="left"/>
      <w:pPr>
        <w:ind w:left="1800" w:hanging="360"/>
      </w:pPr>
      <w:rPr>
        <w:i w:val="0"/>
        <w:iCs w:val="0"/>
        <w:sz w:val="24"/>
        <w:szCs w:val="24"/>
      </w:rPr>
    </w:lvl>
    <w:lvl w:ilvl="4">
      <w:start w:val="1"/>
      <w:numFmt w:val="decimal"/>
      <w:lvlText w:val="%5."/>
      <w:lvlJc w:val="left"/>
      <w:pPr>
        <w:ind w:left="2160" w:hanging="360"/>
      </w:pPr>
      <w:rPr>
        <w:i w:val="0"/>
        <w:iCs w:val="0"/>
        <w:sz w:val="24"/>
        <w:szCs w:val="24"/>
      </w:rPr>
    </w:lvl>
    <w:lvl w:ilvl="5">
      <w:start w:val="1"/>
      <w:numFmt w:val="decimal"/>
      <w:lvlText w:val="%6."/>
      <w:lvlJc w:val="left"/>
      <w:pPr>
        <w:ind w:left="2520" w:hanging="360"/>
      </w:pPr>
      <w:rPr>
        <w:i w:val="0"/>
        <w:iCs w:val="0"/>
        <w:sz w:val="24"/>
        <w:szCs w:val="24"/>
      </w:rPr>
    </w:lvl>
    <w:lvl w:ilvl="6">
      <w:start w:val="1"/>
      <w:numFmt w:val="decimal"/>
      <w:lvlText w:val="%7."/>
      <w:lvlJc w:val="left"/>
      <w:pPr>
        <w:ind w:left="2880" w:hanging="360"/>
      </w:pPr>
      <w:rPr>
        <w:i w:val="0"/>
        <w:iCs w:val="0"/>
        <w:sz w:val="24"/>
        <w:szCs w:val="24"/>
      </w:rPr>
    </w:lvl>
    <w:lvl w:ilvl="7">
      <w:start w:val="1"/>
      <w:numFmt w:val="decimal"/>
      <w:lvlText w:val="%8."/>
      <w:lvlJc w:val="left"/>
      <w:pPr>
        <w:ind w:left="3240" w:hanging="360"/>
      </w:pPr>
      <w:rPr>
        <w:i w:val="0"/>
        <w:iCs w:val="0"/>
        <w:sz w:val="24"/>
        <w:szCs w:val="24"/>
      </w:rPr>
    </w:lvl>
    <w:lvl w:ilvl="8">
      <w:start w:val="1"/>
      <w:numFmt w:val="decimal"/>
      <w:lvlText w:val="%9."/>
      <w:lvlJc w:val="left"/>
      <w:pPr>
        <w:ind w:left="3600" w:hanging="360"/>
      </w:pPr>
      <w:rPr>
        <w:i w:val="0"/>
        <w:iCs w:val="0"/>
        <w:sz w:val="24"/>
        <w:szCs w:val="24"/>
      </w:rPr>
    </w:lvl>
  </w:abstractNum>
  <w:abstractNum w:abstractNumId="65" w15:restartNumberingAfterBreak="0">
    <w:nsid w:val="3581432F"/>
    <w:multiLevelType w:val="multilevel"/>
    <w:tmpl w:val="6E02A1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6" w15:restartNumberingAfterBreak="0">
    <w:nsid w:val="35887128"/>
    <w:multiLevelType w:val="multilevel"/>
    <w:tmpl w:val="A4724730"/>
    <w:styleLink w:val="WW8Num98"/>
    <w:lvl w:ilvl="0">
      <w:numFmt w:val="bullet"/>
      <w:lvlText w:val=""/>
      <w:lvlJc w:val="left"/>
      <w:pPr>
        <w:ind w:left="720" w:hanging="360"/>
      </w:pPr>
      <w:rPr>
        <w:rFonts w:ascii="Symbol" w:hAnsi="Symbol" w:cs="Symbol"/>
        <w:sz w:val="20"/>
        <w:szCs w:val="24"/>
      </w:rPr>
    </w:lvl>
    <w:lvl w:ilvl="1">
      <w:start w:val="1"/>
      <w:numFmt w:val="decimal"/>
      <w:lvlText w:val="%2."/>
      <w:lvlJc w:val="left"/>
      <w:pPr>
        <w:ind w:left="786" w:hanging="360"/>
      </w:pPr>
      <w:rPr>
        <w:rFonts w:ascii="Times New Roman" w:hAnsi="Times New Roman" w:cs="Times New Roman"/>
        <w:b/>
        <w:sz w:val="24"/>
        <w:szCs w:val="24"/>
      </w:rPr>
    </w:lvl>
    <w:lvl w:ilvl="2">
      <w:start w:val="1"/>
      <w:numFmt w:val="decimal"/>
      <w:lvlText w:val="%3."/>
      <w:lvlJc w:val="left"/>
      <w:pPr>
        <w:ind w:left="786" w:hanging="360"/>
      </w:pPr>
      <w:rPr>
        <w:rFonts w:ascii="Times New Roman" w:hAnsi="Times New Roman" w:cs="Times New Roman"/>
        <w:b/>
        <w:sz w:val="24"/>
        <w:szCs w:val="24"/>
      </w:rPr>
    </w:lvl>
    <w:lvl w:ilvl="3">
      <w:start w:val="1"/>
      <w:numFmt w:val="decimal"/>
      <w:lvlText w:val="%4."/>
      <w:lvlJc w:val="left"/>
      <w:pPr>
        <w:ind w:left="2880" w:hanging="360"/>
      </w:pPr>
      <w:rPr>
        <w:rFonts w:ascii="Times New Roman" w:hAnsi="Times New Roman" w:cs="Times New Roman"/>
        <w:b/>
        <w:sz w:val="24"/>
        <w:szCs w:val="24"/>
      </w:rPr>
    </w:lvl>
    <w:lvl w:ilvl="4">
      <w:start w:val="1"/>
      <w:numFmt w:val="decimal"/>
      <w:lvlText w:val="%5."/>
      <w:lvlJc w:val="left"/>
      <w:pPr>
        <w:ind w:left="3600" w:hanging="360"/>
      </w:pPr>
      <w:rPr>
        <w:b w:val="0"/>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358D236B"/>
    <w:multiLevelType w:val="multilevel"/>
    <w:tmpl w:val="D79E4BE4"/>
    <w:styleLink w:val="WW8Num106"/>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36EC2EA5"/>
    <w:multiLevelType w:val="multilevel"/>
    <w:tmpl w:val="74B824BE"/>
    <w:styleLink w:val="WW8Num83"/>
    <w:lvl w:ilvl="0">
      <w:numFmt w:val="bullet"/>
      <w:lvlText w:val=""/>
      <w:lvlJc w:val="left"/>
      <w:pPr>
        <w:ind w:left="1440" w:hanging="360"/>
      </w:pPr>
      <w:rPr>
        <w:rFonts w:ascii="Symbol" w:hAnsi="Symbol" w:cs="Symbol"/>
        <w:sz w:val="24"/>
        <w:szCs w:val="24"/>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4"/>
        <w:szCs w:val="24"/>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4"/>
        <w:szCs w:val="24"/>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9" w15:restartNumberingAfterBreak="0">
    <w:nsid w:val="37267378"/>
    <w:multiLevelType w:val="multilevel"/>
    <w:tmpl w:val="3470F7DE"/>
    <w:lvl w:ilvl="0">
      <w:numFmt w:val="bullet"/>
      <w:lvlText w:val="•"/>
      <w:lvlJc w:val="left"/>
      <w:pPr>
        <w:ind w:left="720" w:hanging="360"/>
      </w:pPr>
      <w:rPr>
        <w:rFonts w:ascii="OpenSymbol" w:eastAsia="OpenSymbol" w:hAnsi="OpenSymbol" w:cs="OpenSymbol"/>
      </w:rPr>
    </w:lvl>
    <w:lvl w:ilvl="1">
      <w:start w:val="1"/>
      <w:numFmt w:val="decimal"/>
      <w:lvlText w:val="%2"/>
      <w:lvlJc w:val="left"/>
      <w:pPr>
        <w:ind w:left="1080" w:hanging="360"/>
      </w:pPr>
      <w:rPr>
        <w:i w:val="0"/>
        <w:iCs w:val="0"/>
        <w:sz w:val="24"/>
        <w:szCs w:val="24"/>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0" w15:restartNumberingAfterBreak="0">
    <w:nsid w:val="377A06EB"/>
    <w:multiLevelType w:val="multilevel"/>
    <w:tmpl w:val="2CBEE806"/>
    <w:styleLink w:val="WW8Num71"/>
    <w:lvl w:ilvl="0">
      <w:numFmt w:val="bullet"/>
      <w:lvlText w:val=""/>
      <w:lvlJc w:val="left"/>
      <w:pPr>
        <w:ind w:left="783" w:hanging="360"/>
      </w:pPr>
      <w:rPr>
        <w:rFonts w:ascii="Symbol" w:eastAsia="Calibri" w:hAnsi="Symbol" w:cs="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cs="Wingdings"/>
      </w:rPr>
    </w:lvl>
    <w:lvl w:ilvl="3">
      <w:numFmt w:val="bullet"/>
      <w:lvlText w:val=""/>
      <w:lvlJc w:val="left"/>
      <w:pPr>
        <w:ind w:left="2943" w:hanging="360"/>
      </w:pPr>
      <w:rPr>
        <w:rFonts w:ascii="Symbol" w:eastAsia="Calibri" w:hAnsi="Symbol" w:cs="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cs="Wingdings"/>
      </w:rPr>
    </w:lvl>
    <w:lvl w:ilvl="6">
      <w:numFmt w:val="bullet"/>
      <w:lvlText w:val=""/>
      <w:lvlJc w:val="left"/>
      <w:pPr>
        <w:ind w:left="5103" w:hanging="360"/>
      </w:pPr>
      <w:rPr>
        <w:rFonts w:ascii="Symbol" w:eastAsia="Calibri" w:hAnsi="Symbol" w:cs="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cs="Wingdings"/>
      </w:rPr>
    </w:lvl>
  </w:abstractNum>
  <w:abstractNum w:abstractNumId="71" w15:restartNumberingAfterBreak="0">
    <w:nsid w:val="37E22422"/>
    <w:multiLevelType w:val="multilevel"/>
    <w:tmpl w:val="DAD470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2" w15:restartNumberingAfterBreak="0">
    <w:nsid w:val="38734213"/>
    <w:multiLevelType w:val="multilevel"/>
    <w:tmpl w:val="2AFE9A00"/>
    <w:styleLink w:val="WW8Num100"/>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3A225DAF"/>
    <w:multiLevelType w:val="multilevel"/>
    <w:tmpl w:val="B0764CF8"/>
    <w:styleLink w:val="WW8Num78"/>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4" w15:restartNumberingAfterBreak="0">
    <w:nsid w:val="3C6A67D9"/>
    <w:multiLevelType w:val="multilevel"/>
    <w:tmpl w:val="839C69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5" w15:restartNumberingAfterBreak="0">
    <w:nsid w:val="3C746592"/>
    <w:multiLevelType w:val="multilevel"/>
    <w:tmpl w:val="AFBC5202"/>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6" w15:restartNumberingAfterBreak="0">
    <w:nsid w:val="3CB34DC3"/>
    <w:multiLevelType w:val="multilevel"/>
    <w:tmpl w:val="DBC8378E"/>
    <w:styleLink w:val="WW8Num90"/>
    <w:lvl w:ilvl="0">
      <w:numFmt w:val="bullet"/>
      <w:lvlText w:val=""/>
      <w:lvlJc w:val="left"/>
      <w:pPr>
        <w:ind w:left="1995" w:hanging="360"/>
      </w:pPr>
      <w:rPr>
        <w:rFonts w:ascii="Wingdings" w:eastAsia="Calibri" w:hAnsi="Wingdings" w:cs="Wingdings"/>
        <w:lang w:eastAsia="pl-PL"/>
      </w:rPr>
    </w:lvl>
    <w:lvl w:ilvl="1">
      <w:numFmt w:val="bullet"/>
      <w:lvlText w:val="o"/>
      <w:lvlJc w:val="left"/>
      <w:pPr>
        <w:ind w:left="2715" w:hanging="360"/>
      </w:pPr>
      <w:rPr>
        <w:rFonts w:ascii="Courier New" w:hAnsi="Courier New" w:cs="Courier New"/>
      </w:rPr>
    </w:lvl>
    <w:lvl w:ilvl="2">
      <w:numFmt w:val="bullet"/>
      <w:lvlText w:val=""/>
      <w:lvlJc w:val="left"/>
      <w:pPr>
        <w:ind w:left="3435" w:hanging="360"/>
      </w:pPr>
      <w:rPr>
        <w:rFonts w:ascii="Wingdings" w:eastAsia="Calibri" w:hAnsi="Wingdings" w:cs="Wingdings"/>
        <w:lang w:eastAsia="pl-PL"/>
      </w:rPr>
    </w:lvl>
    <w:lvl w:ilvl="3">
      <w:numFmt w:val="bullet"/>
      <w:lvlText w:val=""/>
      <w:lvlJc w:val="left"/>
      <w:pPr>
        <w:ind w:left="4155" w:hanging="360"/>
      </w:pPr>
      <w:rPr>
        <w:rFonts w:ascii="Symbol" w:hAnsi="Symbol" w:cs="Symbol"/>
      </w:rPr>
    </w:lvl>
    <w:lvl w:ilvl="4">
      <w:numFmt w:val="bullet"/>
      <w:lvlText w:val="o"/>
      <w:lvlJc w:val="left"/>
      <w:pPr>
        <w:ind w:left="4875" w:hanging="360"/>
      </w:pPr>
      <w:rPr>
        <w:rFonts w:ascii="Courier New" w:hAnsi="Courier New" w:cs="Courier New"/>
      </w:rPr>
    </w:lvl>
    <w:lvl w:ilvl="5">
      <w:numFmt w:val="bullet"/>
      <w:lvlText w:val=""/>
      <w:lvlJc w:val="left"/>
      <w:pPr>
        <w:ind w:left="5595" w:hanging="360"/>
      </w:pPr>
      <w:rPr>
        <w:rFonts w:ascii="Wingdings" w:eastAsia="Calibri" w:hAnsi="Wingdings" w:cs="Wingdings"/>
        <w:lang w:eastAsia="pl-PL"/>
      </w:rPr>
    </w:lvl>
    <w:lvl w:ilvl="6">
      <w:numFmt w:val="bullet"/>
      <w:lvlText w:val=""/>
      <w:lvlJc w:val="left"/>
      <w:pPr>
        <w:ind w:left="6315" w:hanging="360"/>
      </w:pPr>
      <w:rPr>
        <w:rFonts w:ascii="Symbol" w:hAnsi="Symbol" w:cs="Symbol"/>
      </w:rPr>
    </w:lvl>
    <w:lvl w:ilvl="7">
      <w:numFmt w:val="bullet"/>
      <w:lvlText w:val="o"/>
      <w:lvlJc w:val="left"/>
      <w:pPr>
        <w:ind w:left="7035" w:hanging="360"/>
      </w:pPr>
      <w:rPr>
        <w:rFonts w:ascii="Courier New" w:hAnsi="Courier New" w:cs="Courier New"/>
      </w:rPr>
    </w:lvl>
    <w:lvl w:ilvl="8">
      <w:numFmt w:val="bullet"/>
      <w:lvlText w:val=""/>
      <w:lvlJc w:val="left"/>
      <w:pPr>
        <w:ind w:left="7755" w:hanging="360"/>
      </w:pPr>
      <w:rPr>
        <w:rFonts w:ascii="Wingdings" w:eastAsia="Calibri" w:hAnsi="Wingdings" w:cs="Wingdings"/>
        <w:lang w:eastAsia="pl-PL"/>
      </w:rPr>
    </w:lvl>
  </w:abstractNum>
  <w:abstractNum w:abstractNumId="77" w15:restartNumberingAfterBreak="0">
    <w:nsid w:val="3D150200"/>
    <w:multiLevelType w:val="multilevel"/>
    <w:tmpl w:val="E28CA4CE"/>
    <w:styleLink w:val="WWNum16"/>
    <w:lvl w:ilvl="0">
      <w:numFmt w:val="bullet"/>
      <w:lvlText w:val=""/>
      <w:lvlJc w:val="left"/>
      <w:pPr>
        <w:ind w:left="1428" w:hanging="360"/>
      </w:pPr>
      <w:rPr>
        <w:rFonts w:ascii="Symbol" w:hAnsi="Symbol" w:cs="Symbol"/>
        <w:sz w:val="28"/>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78" w15:restartNumberingAfterBreak="0">
    <w:nsid w:val="3F2072CE"/>
    <w:multiLevelType w:val="multilevel"/>
    <w:tmpl w:val="3AFC5008"/>
    <w:styleLink w:val="WW8Num59"/>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79" w15:restartNumberingAfterBreak="0">
    <w:nsid w:val="3FC409C5"/>
    <w:multiLevelType w:val="multilevel"/>
    <w:tmpl w:val="1728D974"/>
    <w:styleLink w:val="WW8Num52"/>
    <w:lvl w:ilvl="0">
      <w:numFmt w:val="bullet"/>
      <w:lvlText w:val=""/>
      <w:lvlJc w:val="left"/>
      <w:pPr>
        <w:ind w:left="720" w:hanging="360"/>
      </w:pPr>
      <w:rPr>
        <w:rFonts w:ascii="Symbol" w:eastAsia="Calibri" w:hAnsi="Symbol" w:cs="Symbol"/>
        <w:color w:val="000000"/>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color w:val="000000"/>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color w:val="000000"/>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0" w15:restartNumberingAfterBreak="0">
    <w:nsid w:val="41260102"/>
    <w:multiLevelType w:val="multilevel"/>
    <w:tmpl w:val="97DC6472"/>
    <w:styleLink w:val="WW8Num7"/>
    <w:lvl w:ilvl="0">
      <w:numFmt w:val="bullet"/>
      <w:lvlText w:val=""/>
      <w:lvlJc w:val="left"/>
      <w:pPr>
        <w:ind w:left="2520" w:hanging="360"/>
      </w:pPr>
      <w:rPr>
        <w:rFonts w:ascii="Symbol" w:hAnsi="Symbol" w:cs="Symbol"/>
      </w:rPr>
    </w:lvl>
    <w:lvl w:ilvl="1">
      <w:start w:val="1"/>
      <w:numFmt w:val="decimal"/>
      <w:lvlText w:val="%1.%2."/>
      <w:lvlJc w:val="left"/>
      <w:pPr>
        <w:ind w:left="2940" w:hanging="420"/>
      </w:pPr>
    </w:lvl>
    <w:lvl w:ilvl="2">
      <w:start w:val="1"/>
      <w:numFmt w:val="decimal"/>
      <w:lvlText w:val="%1.%2.%3."/>
      <w:lvlJc w:val="left"/>
      <w:pPr>
        <w:ind w:left="3600" w:hanging="720"/>
      </w:pPr>
    </w:lvl>
    <w:lvl w:ilvl="3">
      <w:start w:val="1"/>
      <w:numFmt w:val="decimal"/>
      <w:lvlText w:val="%1.%2.%3.%4."/>
      <w:lvlJc w:val="left"/>
      <w:pPr>
        <w:ind w:left="3960" w:hanging="720"/>
      </w:pPr>
    </w:lvl>
    <w:lvl w:ilvl="4">
      <w:start w:val="1"/>
      <w:numFmt w:val="decimal"/>
      <w:lvlText w:val="%1.%2.%3.%4.%5."/>
      <w:lvlJc w:val="left"/>
      <w:pPr>
        <w:ind w:left="4680" w:hanging="1080"/>
      </w:pPr>
    </w:lvl>
    <w:lvl w:ilvl="5">
      <w:start w:val="1"/>
      <w:numFmt w:val="decimal"/>
      <w:lvlText w:val="%1.%2.%3.%4.%5.%6."/>
      <w:lvlJc w:val="left"/>
      <w:pPr>
        <w:ind w:left="5040" w:hanging="1080"/>
      </w:pPr>
    </w:lvl>
    <w:lvl w:ilvl="6">
      <w:start w:val="1"/>
      <w:numFmt w:val="decimal"/>
      <w:lvlText w:val="%1.%2.%3.%4.%5.%6.%7."/>
      <w:lvlJc w:val="left"/>
      <w:pPr>
        <w:ind w:left="5760" w:hanging="1440"/>
      </w:pPr>
    </w:lvl>
    <w:lvl w:ilvl="7">
      <w:start w:val="1"/>
      <w:numFmt w:val="decimal"/>
      <w:lvlText w:val="%1.%2.%3.%4.%5.%6.%7.%8."/>
      <w:lvlJc w:val="left"/>
      <w:pPr>
        <w:ind w:left="6120" w:hanging="1440"/>
      </w:pPr>
    </w:lvl>
    <w:lvl w:ilvl="8">
      <w:start w:val="1"/>
      <w:numFmt w:val="decimal"/>
      <w:lvlText w:val="%1.%2.%3.%4.%5.%6.%7.%8.%9."/>
      <w:lvlJc w:val="left"/>
      <w:pPr>
        <w:ind w:left="6840" w:hanging="1800"/>
      </w:pPr>
    </w:lvl>
  </w:abstractNum>
  <w:abstractNum w:abstractNumId="81" w15:restartNumberingAfterBreak="0">
    <w:nsid w:val="41D13504"/>
    <w:multiLevelType w:val="multilevel"/>
    <w:tmpl w:val="2E607B8A"/>
    <w:styleLink w:val="WW8Num10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2" w15:restartNumberingAfterBreak="0">
    <w:nsid w:val="45DE141B"/>
    <w:multiLevelType w:val="multilevel"/>
    <w:tmpl w:val="11E6247E"/>
    <w:styleLink w:val="WW8Num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3" w15:restartNumberingAfterBreak="0">
    <w:nsid w:val="46A86D3D"/>
    <w:multiLevelType w:val="multilevel"/>
    <w:tmpl w:val="27126B16"/>
    <w:styleLink w:val="WWNum9"/>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4" w15:restartNumberingAfterBreak="0">
    <w:nsid w:val="47473F2C"/>
    <w:multiLevelType w:val="multilevel"/>
    <w:tmpl w:val="773E09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5" w15:restartNumberingAfterBreak="0">
    <w:nsid w:val="47717637"/>
    <w:multiLevelType w:val="multilevel"/>
    <w:tmpl w:val="0108D300"/>
    <w:styleLink w:val="WW8Num9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6" w15:restartNumberingAfterBreak="0">
    <w:nsid w:val="494E752F"/>
    <w:multiLevelType w:val="multilevel"/>
    <w:tmpl w:val="960CC3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7" w15:restartNumberingAfterBreak="0">
    <w:nsid w:val="49A45CFE"/>
    <w:multiLevelType w:val="multilevel"/>
    <w:tmpl w:val="A3D6BB3C"/>
    <w:styleLink w:val="WWNum3"/>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8" w15:restartNumberingAfterBreak="0">
    <w:nsid w:val="4A626673"/>
    <w:multiLevelType w:val="multilevel"/>
    <w:tmpl w:val="2E42F832"/>
    <w:styleLink w:val="WWNum20"/>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89" w15:restartNumberingAfterBreak="0">
    <w:nsid w:val="4AA96907"/>
    <w:multiLevelType w:val="multilevel"/>
    <w:tmpl w:val="14A07F8A"/>
    <w:styleLink w:val="WW8Num103"/>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ADC2A12"/>
    <w:multiLevelType w:val="multilevel"/>
    <w:tmpl w:val="57B4F1C2"/>
    <w:styleLink w:val="WW8Num94"/>
    <w:lvl w:ilvl="0">
      <w:numFmt w:val="bullet"/>
      <w:lvlText w:val=""/>
      <w:lvlJc w:val="left"/>
      <w:pPr>
        <w:ind w:left="720" w:hanging="360"/>
      </w:pPr>
      <w:rPr>
        <w:rFonts w:ascii="Symbol" w:hAnsi="Symbol" w:cs="Symbol"/>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1" w15:restartNumberingAfterBreak="0">
    <w:nsid w:val="4B6479EB"/>
    <w:multiLevelType w:val="multilevel"/>
    <w:tmpl w:val="070CA4BC"/>
    <w:styleLink w:val="WW8Num4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2" w15:restartNumberingAfterBreak="0">
    <w:nsid w:val="4C454266"/>
    <w:multiLevelType w:val="multilevel"/>
    <w:tmpl w:val="07DCBDFC"/>
    <w:styleLink w:val="WW8Num54"/>
    <w:lvl w:ilvl="0">
      <w:numFmt w:val="bullet"/>
      <w:lvlText w:val=""/>
      <w:lvlJc w:val="left"/>
      <w:pPr>
        <w:ind w:left="1287"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4C8E17D8"/>
    <w:multiLevelType w:val="multilevel"/>
    <w:tmpl w:val="DC380BD4"/>
    <w:styleLink w:val="WW8Num63"/>
    <w:lvl w:ilvl="0">
      <w:numFmt w:val="bullet"/>
      <w:lvlText w:val=""/>
      <w:lvlJc w:val="left"/>
      <w:pPr>
        <w:ind w:left="1440" w:hanging="360"/>
      </w:pPr>
      <w:rPr>
        <w:rFonts w:ascii="Symbol" w:hAnsi="Symbol" w:cs="Symbol"/>
        <w:sz w:val="24"/>
        <w:szCs w:val="24"/>
        <w:lang w:eastAsia="pl-P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4"/>
        <w:szCs w:val="24"/>
        <w:lang w:eastAsia="pl-P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4"/>
        <w:szCs w:val="24"/>
        <w:lang w:eastAsia="pl-P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4" w15:restartNumberingAfterBreak="0">
    <w:nsid w:val="4FCA4341"/>
    <w:multiLevelType w:val="multilevel"/>
    <w:tmpl w:val="D2B023CA"/>
    <w:lvl w:ilvl="0">
      <w:numFmt w:val="bullet"/>
      <w:lvlText w:val="•"/>
      <w:lvlJc w:val="left"/>
      <w:pPr>
        <w:ind w:left="817" w:hanging="360"/>
      </w:pPr>
      <w:rPr>
        <w:rFonts w:ascii="OpenSymbol" w:eastAsia="OpenSymbol" w:hAnsi="OpenSymbol" w:cs="OpenSymbol"/>
      </w:rPr>
    </w:lvl>
    <w:lvl w:ilvl="1">
      <w:numFmt w:val="bullet"/>
      <w:lvlText w:val="◦"/>
      <w:lvlJc w:val="left"/>
      <w:pPr>
        <w:ind w:left="1177" w:hanging="360"/>
      </w:pPr>
      <w:rPr>
        <w:rFonts w:ascii="OpenSymbol" w:eastAsia="OpenSymbol" w:hAnsi="OpenSymbol" w:cs="OpenSymbol"/>
      </w:rPr>
    </w:lvl>
    <w:lvl w:ilvl="2">
      <w:numFmt w:val="bullet"/>
      <w:lvlText w:val="▪"/>
      <w:lvlJc w:val="left"/>
      <w:pPr>
        <w:ind w:left="1537" w:hanging="360"/>
      </w:pPr>
      <w:rPr>
        <w:rFonts w:ascii="OpenSymbol" w:eastAsia="OpenSymbol" w:hAnsi="OpenSymbol" w:cs="OpenSymbol"/>
      </w:rPr>
    </w:lvl>
    <w:lvl w:ilvl="3">
      <w:numFmt w:val="bullet"/>
      <w:lvlText w:val="•"/>
      <w:lvlJc w:val="left"/>
      <w:pPr>
        <w:ind w:left="1897" w:hanging="360"/>
      </w:pPr>
      <w:rPr>
        <w:rFonts w:ascii="OpenSymbol" w:eastAsia="OpenSymbol" w:hAnsi="OpenSymbol" w:cs="OpenSymbol"/>
      </w:rPr>
    </w:lvl>
    <w:lvl w:ilvl="4">
      <w:numFmt w:val="bullet"/>
      <w:lvlText w:val="◦"/>
      <w:lvlJc w:val="left"/>
      <w:pPr>
        <w:ind w:left="2257" w:hanging="360"/>
      </w:pPr>
      <w:rPr>
        <w:rFonts w:ascii="OpenSymbol" w:eastAsia="OpenSymbol" w:hAnsi="OpenSymbol" w:cs="OpenSymbol"/>
      </w:rPr>
    </w:lvl>
    <w:lvl w:ilvl="5">
      <w:numFmt w:val="bullet"/>
      <w:lvlText w:val="▪"/>
      <w:lvlJc w:val="left"/>
      <w:pPr>
        <w:ind w:left="2617" w:hanging="360"/>
      </w:pPr>
      <w:rPr>
        <w:rFonts w:ascii="OpenSymbol" w:eastAsia="OpenSymbol" w:hAnsi="OpenSymbol" w:cs="OpenSymbol"/>
      </w:rPr>
    </w:lvl>
    <w:lvl w:ilvl="6">
      <w:numFmt w:val="bullet"/>
      <w:lvlText w:val="•"/>
      <w:lvlJc w:val="left"/>
      <w:pPr>
        <w:ind w:left="2977" w:hanging="360"/>
      </w:pPr>
      <w:rPr>
        <w:rFonts w:ascii="OpenSymbol" w:eastAsia="OpenSymbol" w:hAnsi="OpenSymbol" w:cs="OpenSymbol"/>
      </w:rPr>
    </w:lvl>
    <w:lvl w:ilvl="7">
      <w:numFmt w:val="bullet"/>
      <w:lvlText w:val="◦"/>
      <w:lvlJc w:val="left"/>
      <w:pPr>
        <w:ind w:left="3337" w:hanging="360"/>
      </w:pPr>
      <w:rPr>
        <w:rFonts w:ascii="OpenSymbol" w:eastAsia="OpenSymbol" w:hAnsi="OpenSymbol" w:cs="OpenSymbol"/>
      </w:rPr>
    </w:lvl>
    <w:lvl w:ilvl="8">
      <w:numFmt w:val="bullet"/>
      <w:lvlText w:val="▪"/>
      <w:lvlJc w:val="left"/>
      <w:pPr>
        <w:ind w:left="3697" w:hanging="360"/>
      </w:pPr>
      <w:rPr>
        <w:rFonts w:ascii="OpenSymbol" w:eastAsia="OpenSymbol" w:hAnsi="OpenSymbol" w:cs="OpenSymbol"/>
      </w:rPr>
    </w:lvl>
  </w:abstractNum>
  <w:abstractNum w:abstractNumId="95" w15:restartNumberingAfterBreak="0">
    <w:nsid w:val="500766FD"/>
    <w:multiLevelType w:val="multilevel"/>
    <w:tmpl w:val="84E01980"/>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6" w15:restartNumberingAfterBreak="0">
    <w:nsid w:val="502C7F5E"/>
    <w:multiLevelType w:val="multilevel"/>
    <w:tmpl w:val="0400F168"/>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7" w15:restartNumberingAfterBreak="0">
    <w:nsid w:val="506038B4"/>
    <w:multiLevelType w:val="multilevel"/>
    <w:tmpl w:val="1E306E74"/>
    <w:styleLink w:val="WWNum10"/>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8" w15:restartNumberingAfterBreak="0">
    <w:nsid w:val="528E4CE3"/>
    <w:multiLevelType w:val="multilevel"/>
    <w:tmpl w:val="C316C910"/>
    <w:styleLink w:val="WW8Num1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9" w15:restartNumberingAfterBreak="0">
    <w:nsid w:val="52B53689"/>
    <w:multiLevelType w:val="multilevel"/>
    <w:tmpl w:val="D34CB420"/>
    <w:styleLink w:val="WW8Num38"/>
    <w:lvl w:ilvl="0">
      <w:numFmt w:val="bullet"/>
      <w:lvlText w:val=""/>
      <w:lvlJc w:val="left"/>
      <w:pPr>
        <w:ind w:left="1440" w:hanging="360"/>
      </w:pPr>
      <w:rPr>
        <w:rFonts w:ascii="Symbol" w:hAnsi="Symbol" w:cs="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0" w15:restartNumberingAfterBreak="0">
    <w:nsid w:val="54440BF3"/>
    <w:multiLevelType w:val="multilevel"/>
    <w:tmpl w:val="3376A0AC"/>
    <w:styleLink w:val="WW8Num80"/>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1" w15:restartNumberingAfterBreak="0">
    <w:nsid w:val="54AA57EC"/>
    <w:multiLevelType w:val="multilevel"/>
    <w:tmpl w:val="70527862"/>
    <w:styleLink w:val="WW8Num1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2" w15:restartNumberingAfterBreak="0">
    <w:nsid w:val="54CC5E67"/>
    <w:multiLevelType w:val="multilevel"/>
    <w:tmpl w:val="CD560152"/>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3" w15:restartNumberingAfterBreak="0">
    <w:nsid w:val="54ED414C"/>
    <w:multiLevelType w:val="multilevel"/>
    <w:tmpl w:val="7180D706"/>
    <w:styleLink w:val="WW8Num101"/>
    <w:lvl w:ilvl="0">
      <w:numFmt w:val="bullet"/>
      <w:lvlText w:val=""/>
      <w:lvlJc w:val="left"/>
      <w:pPr>
        <w:ind w:left="1440" w:hanging="360"/>
      </w:pPr>
      <w:rPr>
        <w:rFonts w:ascii="Symbol" w:eastAsia="Calibri" w:hAnsi="Symbol" w:cs="Symbol"/>
        <w:lang w:eastAsia="pl-P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Calibri" w:hAnsi="Symbol" w:cs="Symbol"/>
        <w:lang w:eastAsia="pl-P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Calibri" w:hAnsi="Symbol" w:cs="Symbol"/>
        <w:lang w:eastAsia="pl-P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4" w15:restartNumberingAfterBreak="0">
    <w:nsid w:val="554200EE"/>
    <w:multiLevelType w:val="multilevel"/>
    <w:tmpl w:val="96B666DE"/>
    <w:styleLink w:val="WW8Num29"/>
    <w:lvl w:ilvl="0">
      <w:numFmt w:val="bullet"/>
      <w:lvlText w:val=""/>
      <w:lvlJc w:val="left"/>
      <w:pPr>
        <w:ind w:left="720" w:hanging="360"/>
      </w:pPr>
      <w:rPr>
        <w:rFonts w:ascii="Symbol" w:hAnsi="Symbol" w:cs="Symbol"/>
        <w:sz w:val="24"/>
        <w:szCs w:val="24"/>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5" w15:restartNumberingAfterBreak="0">
    <w:nsid w:val="558A4575"/>
    <w:multiLevelType w:val="multilevel"/>
    <w:tmpl w:val="B7AE0CE4"/>
    <w:styleLink w:val="WW8Num56"/>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6" w15:restartNumberingAfterBreak="0">
    <w:nsid w:val="57675D66"/>
    <w:multiLevelType w:val="multilevel"/>
    <w:tmpl w:val="C70CB610"/>
    <w:styleLink w:val="WW8Num53"/>
    <w:lvl w:ilvl="0">
      <w:numFmt w:val="bullet"/>
      <w:lvlText w:val=""/>
      <w:lvlJc w:val="left"/>
      <w:pPr>
        <w:ind w:left="720" w:hanging="360"/>
      </w:pPr>
      <w:rPr>
        <w:rFonts w:ascii="Symbol" w:hAnsi="Symbol" w:cs="Symbol"/>
        <w:sz w:val="24"/>
        <w:szCs w:val="24"/>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7" w15:restartNumberingAfterBreak="0">
    <w:nsid w:val="57C15F16"/>
    <w:multiLevelType w:val="multilevel"/>
    <w:tmpl w:val="21C617FA"/>
    <w:styleLink w:val="Numbering123"/>
    <w:lvl w:ilvl="0">
      <w:start w:val="1"/>
      <w:numFmt w:val="decimal"/>
      <w:lvlText w:val="%1."/>
      <w:lvlJc w:val="left"/>
      <w:pPr>
        <w:ind w:left="754" w:hanging="397"/>
      </w:pPr>
      <w:rPr>
        <w:i w:val="0"/>
        <w:iCs w:val="0"/>
        <w:sz w:val="24"/>
        <w:szCs w:val="24"/>
      </w:rPr>
    </w:lvl>
    <w:lvl w:ilvl="1">
      <w:start w:val="1"/>
      <w:numFmt w:val="decimal"/>
      <w:lvlText w:val="%2."/>
      <w:lvlJc w:val="left"/>
      <w:pPr>
        <w:ind w:left="1151" w:hanging="397"/>
      </w:pPr>
      <w:rPr>
        <w:i w:val="0"/>
        <w:iCs w:val="0"/>
        <w:sz w:val="24"/>
        <w:szCs w:val="24"/>
      </w:rPr>
    </w:lvl>
    <w:lvl w:ilvl="2">
      <w:start w:val="1"/>
      <w:numFmt w:val="decimal"/>
      <w:lvlText w:val="%3."/>
      <w:lvlJc w:val="left"/>
      <w:pPr>
        <w:ind w:left="1548" w:hanging="397"/>
      </w:pPr>
      <w:rPr>
        <w:i w:val="0"/>
        <w:iCs w:val="0"/>
        <w:sz w:val="24"/>
        <w:szCs w:val="24"/>
      </w:rPr>
    </w:lvl>
    <w:lvl w:ilvl="3">
      <w:start w:val="1"/>
      <w:numFmt w:val="decimal"/>
      <w:lvlText w:val="%4."/>
      <w:lvlJc w:val="left"/>
      <w:pPr>
        <w:ind w:left="1945" w:hanging="397"/>
      </w:pPr>
      <w:rPr>
        <w:i w:val="0"/>
        <w:iCs w:val="0"/>
        <w:sz w:val="24"/>
        <w:szCs w:val="24"/>
      </w:rPr>
    </w:lvl>
    <w:lvl w:ilvl="4">
      <w:start w:val="1"/>
      <w:numFmt w:val="decimal"/>
      <w:lvlText w:val="%5."/>
      <w:lvlJc w:val="left"/>
      <w:pPr>
        <w:ind w:left="2342" w:hanging="397"/>
      </w:pPr>
      <w:rPr>
        <w:i w:val="0"/>
        <w:iCs w:val="0"/>
        <w:sz w:val="24"/>
        <w:szCs w:val="24"/>
      </w:rPr>
    </w:lvl>
    <w:lvl w:ilvl="5">
      <w:start w:val="1"/>
      <w:numFmt w:val="decimal"/>
      <w:lvlText w:val="%6."/>
      <w:lvlJc w:val="left"/>
      <w:pPr>
        <w:ind w:left="2738" w:hanging="397"/>
      </w:pPr>
      <w:rPr>
        <w:i w:val="0"/>
        <w:iCs w:val="0"/>
        <w:sz w:val="24"/>
        <w:szCs w:val="24"/>
      </w:rPr>
    </w:lvl>
    <w:lvl w:ilvl="6">
      <w:start w:val="1"/>
      <w:numFmt w:val="decimal"/>
      <w:lvlText w:val="%7."/>
      <w:lvlJc w:val="left"/>
      <w:pPr>
        <w:ind w:left="3135" w:hanging="397"/>
      </w:pPr>
      <w:rPr>
        <w:i w:val="0"/>
        <w:iCs w:val="0"/>
        <w:sz w:val="24"/>
        <w:szCs w:val="24"/>
      </w:rPr>
    </w:lvl>
    <w:lvl w:ilvl="7">
      <w:start w:val="1"/>
      <w:numFmt w:val="decimal"/>
      <w:lvlText w:val="%8."/>
      <w:lvlJc w:val="left"/>
      <w:pPr>
        <w:ind w:left="3532" w:hanging="397"/>
      </w:pPr>
      <w:rPr>
        <w:i w:val="0"/>
        <w:iCs w:val="0"/>
        <w:sz w:val="24"/>
        <w:szCs w:val="24"/>
      </w:rPr>
    </w:lvl>
    <w:lvl w:ilvl="8">
      <w:start w:val="1"/>
      <w:numFmt w:val="decimal"/>
      <w:lvlText w:val="%9."/>
      <w:lvlJc w:val="left"/>
      <w:pPr>
        <w:ind w:left="3929" w:hanging="397"/>
      </w:pPr>
      <w:rPr>
        <w:i w:val="0"/>
        <w:iCs w:val="0"/>
        <w:sz w:val="24"/>
        <w:szCs w:val="24"/>
      </w:rPr>
    </w:lvl>
  </w:abstractNum>
  <w:abstractNum w:abstractNumId="108" w15:restartNumberingAfterBreak="0">
    <w:nsid w:val="58DF1F2B"/>
    <w:multiLevelType w:val="multilevel"/>
    <w:tmpl w:val="C668F728"/>
    <w:styleLink w:val="WW8Num87"/>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9" w15:restartNumberingAfterBreak="0">
    <w:nsid w:val="5B010488"/>
    <w:multiLevelType w:val="multilevel"/>
    <w:tmpl w:val="EA0A2548"/>
    <w:styleLink w:val="WW8Num5"/>
    <w:lvl w:ilvl="0">
      <w:numFmt w:val="bullet"/>
      <w:lvlText w:val=""/>
      <w:lvlJc w:val="left"/>
      <w:pPr>
        <w:ind w:left="644"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0" w15:restartNumberingAfterBreak="0">
    <w:nsid w:val="5B0C3509"/>
    <w:multiLevelType w:val="multilevel"/>
    <w:tmpl w:val="9DCAC242"/>
    <w:styleLink w:val="WW8Num13"/>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5B272D55"/>
    <w:multiLevelType w:val="multilevel"/>
    <w:tmpl w:val="9DEAAC4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2" w15:restartNumberingAfterBreak="0">
    <w:nsid w:val="5B3F5AB0"/>
    <w:multiLevelType w:val="multilevel"/>
    <w:tmpl w:val="AABA0BAA"/>
    <w:styleLink w:val="WW8Num10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3" w15:restartNumberingAfterBreak="0">
    <w:nsid w:val="5C073C28"/>
    <w:multiLevelType w:val="multilevel"/>
    <w:tmpl w:val="21E804E6"/>
    <w:styleLink w:val="WW8Num60"/>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4" w15:restartNumberingAfterBreak="0">
    <w:nsid w:val="5D9555E6"/>
    <w:multiLevelType w:val="multilevel"/>
    <w:tmpl w:val="50A642AE"/>
    <w:styleLink w:val="WW8Num102"/>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15" w15:restartNumberingAfterBreak="0">
    <w:nsid w:val="5EA10A1F"/>
    <w:multiLevelType w:val="multilevel"/>
    <w:tmpl w:val="E46EDED0"/>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6" w15:restartNumberingAfterBreak="0">
    <w:nsid w:val="5EC32502"/>
    <w:multiLevelType w:val="multilevel"/>
    <w:tmpl w:val="10E2FBC2"/>
    <w:styleLink w:val="WWNum5"/>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7" w15:restartNumberingAfterBreak="0">
    <w:nsid w:val="608065B3"/>
    <w:multiLevelType w:val="multilevel"/>
    <w:tmpl w:val="A5A41398"/>
    <w:styleLink w:val="WW8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8" w15:restartNumberingAfterBreak="0">
    <w:nsid w:val="615369CC"/>
    <w:multiLevelType w:val="multilevel"/>
    <w:tmpl w:val="FF027D22"/>
    <w:styleLink w:val="WW8Num16"/>
    <w:lvl w:ilvl="0">
      <w:numFmt w:val="bullet"/>
      <w:lvlText w:val=""/>
      <w:lvlJc w:val="left"/>
      <w:pPr>
        <w:ind w:left="720" w:hanging="360"/>
      </w:pPr>
      <w:rPr>
        <w:rFonts w:ascii="Symbol" w:eastAsia="Times New Roman" w:hAnsi="Symbol" w:cs="Symbol"/>
        <w:color w:val="000000"/>
        <w:sz w:val="24"/>
        <w:szCs w:val="24"/>
        <w:lang w:eastAsia="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Times New Roman" w:hAnsi="Symbol" w:cs="Symbol"/>
        <w:color w:val="000000"/>
        <w:sz w:val="24"/>
        <w:szCs w:val="24"/>
        <w:lang w:eastAsia="ar-SA"/>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Times New Roman" w:hAnsi="Symbol" w:cs="Symbol"/>
        <w:color w:val="000000"/>
        <w:sz w:val="24"/>
        <w:szCs w:val="24"/>
        <w:lang w:eastAsia="ar-SA"/>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9" w15:restartNumberingAfterBreak="0">
    <w:nsid w:val="616829A2"/>
    <w:multiLevelType w:val="multilevel"/>
    <w:tmpl w:val="E26A7B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0" w15:restartNumberingAfterBreak="0">
    <w:nsid w:val="61B0645C"/>
    <w:multiLevelType w:val="multilevel"/>
    <w:tmpl w:val="D19E4BC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246F5"/>
    <w:multiLevelType w:val="multilevel"/>
    <w:tmpl w:val="DA9C0DA0"/>
    <w:lvl w:ilvl="0">
      <w:start w:val="1"/>
      <w:numFmt w:val="decimal"/>
      <w:lvlText w:val="%1."/>
      <w:lvlJc w:val="left"/>
      <w:pPr>
        <w:ind w:left="720" w:hanging="360"/>
      </w:pPr>
      <w:rPr>
        <w:i w:val="0"/>
        <w:iCs w:val="0"/>
        <w:sz w:val="24"/>
        <w:szCs w:val="24"/>
      </w:rPr>
    </w:lvl>
    <w:lvl w:ilvl="1">
      <w:start w:val="1"/>
      <w:numFmt w:val="decimal"/>
      <w:lvlText w:val="%2."/>
      <w:lvlJc w:val="left"/>
      <w:pPr>
        <w:ind w:left="1080" w:hanging="360"/>
      </w:pPr>
      <w:rPr>
        <w:i w:val="0"/>
        <w:iCs w:val="0"/>
        <w:sz w:val="24"/>
        <w:szCs w:val="24"/>
      </w:rPr>
    </w:lvl>
    <w:lvl w:ilvl="2">
      <w:start w:val="1"/>
      <w:numFmt w:val="decimal"/>
      <w:lvlText w:val="%3."/>
      <w:lvlJc w:val="left"/>
      <w:pPr>
        <w:ind w:left="1440" w:hanging="360"/>
      </w:pPr>
      <w:rPr>
        <w:i w:val="0"/>
        <w:iCs w:val="0"/>
        <w:sz w:val="24"/>
        <w:szCs w:val="24"/>
      </w:rPr>
    </w:lvl>
    <w:lvl w:ilvl="3">
      <w:start w:val="1"/>
      <w:numFmt w:val="decimal"/>
      <w:lvlText w:val="%4."/>
      <w:lvlJc w:val="left"/>
      <w:pPr>
        <w:ind w:left="1800" w:hanging="360"/>
      </w:pPr>
      <w:rPr>
        <w:i w:val="0"/>
        <w:iCs w:val="0"/>
        <w:sz w:val="24"/>
        <w:szCs w:val="24"/>
      </w:rPr>
    </w:lvl>
    <w:lvl w:ilvl="4">
      <w:start w:val="1"/>
      <w:numFmt w:val="decimal"/>
      <w:lvlText w:val="%5."/>
      <w:lvlJc w:val="left"/>
      <w:pPr>
        <w:ind w:left="2160" w:hanging="360"/>
      </w:pPr>
      <w:rPr>
        <w:i w:val="0"/>
        <w:iCs w:val="0"/>
        <w:sz w:val="24"/>
        <w:szCs w:val="24"/>
      </w:rPr>
    </w:lvl>
    <w:lvl w:ilvl="5">
      <w:start w:val="1"/>
      <w:numFmt w:val="decimal"/>
      <w:lvlText w:val="%6."/>
      <w:lvlJc w:val="left"/>
      <w:pPr>
        <w:ind w:left="2520" w:hanging="360"/>
      </w:pPr>
      <w:rPr>
        <w:i w:val="0"/>
        <w:iCs w:val="0"/>
        <w:sz w:val="24"/>
        <w:szCs w:val="24"/>
      </w:rPr>
    </w:lvl>
    <w:lvl w:ilvl="6">
      <w:start w:val="1"/>
      <w:numFmt w:val="decimal"/>
      <w:lvlText w:val="%7."/>
      <w:lvlJc w:val="left"/>
      <w:pPr>
        <w:ind w:left="2880" w:hanging="360"/>
      </w:pPr>
      <w:rPr>
        <w:i w:val="0"/>
        <w:iCs w:val="0"/>
        <w:sz w:val="24"/>
        <w:szCs w:val="24"/>
      </w:rPr>
    </w:lvl>
    <w:lvl w:ilvl="7">
      <w:start w:val="1"/>
      <w:numFmt w:val="decimal"/>
      <w:lvlText w:val="%8."/>
      <w:lvlJc w:val="left"/>
      <w:pPr>
        <w:ind w:left="3240" w:hanging="360"/>
      </w:pPr>
      <w:rPr>
        <w:i w:val="0"/>
        <w:iCs w:val="0"/>
        <w:sz w:val="24"/>
        <w:szCs w:val="24"/>
      </w:rPr>
    </w:lvl>
    <w:lvl w:ilvl="8">
      <w:start w:val="1"/>
      <w:numFmt w:val="decimal"/>
      <w:lvlText w:val="%9."/>
      <w:lvlJc w:val="left"/>
      <w:pPr>
        <w:ind w:left="3600" w:hanging="360"/>
      </w:pPr>
      <w:rPr>
        <w:i w:val="0"/>
        <w:iCs w:val="0"/>
        <w:sz w:val="24"/>
        <w:szCs w:val="24"/>
      </w:rPr>
    </w:lvl>
  </w:abstractNum>
  <w:abstractNum w:abstractNumId="122" w15:restartNumberingAfterBreak="0">
    <w:nsid w:val="62D01FA3"/>
    <w:multiLevelType w:val="multilevel"/>
    <w:tmpl w:val="CDB08E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3" w15:restartNumberingAfterBreak="0">
    <w:nsid w:val="63E053AB"/>
    <w:multiLevelType w:val="multilevel"/>
    <w:tmpl w:val="01463CA4"/>
    <w:styleLink w:val="WW8Num66"/>
    <w:lvl w:ilvl="0">
      <w:numFmt w:val="bullet"/>
      <w:lvlText w:val=""/>
      <w:lvlJc w:val="left"/>
      <w:pPr>
        <w:ind w:left="78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6415441A"/>
    <w:multiLevelType w:val="multilevel"/>
    <w:tmpl w:val="A11886B6"/>
    <w:styleLink w:val="WW8Num44"/>
    <w:lvl w:ilvl="0">
      <w:numFmt w:val="bullet"/>
      <w:lvlText w:val=""/>
      <w:lvlJc w:val="left"/>
      <w:pPr>
        <w:ind w:left="720" w:hanging="360"/>
      </w:pPr>
      <w:rPr>
        <w:rFonts w:ascii="Symbol" w:hAnsi="Symbol" w:cs="Symbol"/>
        <w:sz w:val="20"/>
        <w:lang w:eastAsia="pl-PL"/>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25" w15:restartNumberingAfterBreak="0">
    <w:nsid w:val="64375564"/>
    <w:multiLevelType w:val="multilevel"/>
    <w:tmpl w:val="68A60928"/>
    <w:styleLink w:val="WW8Num91"/>
    <w:lvl w:ilvl="0">
      <w:start w:val="1"/>
      <w:numFmt w:val="decimal"/>
      <w:lvlText w:val="%1."/>
      <w:lvlJc w:val="left"/>
      <w:pPr>
        <w:ind w:left="720" w:hanging="360"/>
      </w:pPr>
      <w:rPr>
        <w:rFonts w:ascii="Times New Roman" w:hAnsi="Times New Roman" w:cs="Times New Roman"/>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4705DBF"/>
    <w:multiLevelType w:val="multilevel"/>
    <w:tmpl w:val="83DE7100"/>
    <w:styleLink w:val="WW8Num5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8012E38"/>
    <w:multiLevelType w:val="multilevel"/>
    <w:tmpl w:val="CE5C25B2"/>
    <w:styleLink w:val="WW8Num105"/>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8" w15:restartNumberingAfterBreak="0">
    <w:nsid w:val="68D45DC4"/>
    <w:multiLevelType w:val="multilevel"/>
    <w:tmpl w:val="FA0E8188"/>
    <w:styleLink w:val="WW8Num57"/>
    <w:lvl w:ilvl="0">
      <w:numFmt w:val="bullet"/>
      <w:lvlText w:val=""/>
      <w:lvlJc w:val="left"/>
      <w:pPr>
        <w:ind w:left="1440" w:hanging="360"/>
      </w:pPr>
      <w:rPr>
        <w:rFonts w:ascii="Symbol"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Times New Roman"/>
      </w:rPr>
    </w:lvl>
    <w:lvl w:ilvl="3">
      <w:numFmt w:val="bullet"/>
      <w:lvlText w:val=""/>
      <w:lvlJc w:val="left"/>
      <w:pPr>
        <w:ind w:left="3600" w:hanging="360"/>
      </w:pPr>
      <w:rPr>
        <w:rFonts w:ascii="Symbol" w:hAnsi="Symbol" w:cs="Times New Roman"/>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Times New Roman"/>
      </w:rPr>
    </w:lvl>
    <w:lvl w:ilvl="6">
      <w:numFmt w:val="bullet"/>
      <w:lvlText w:val=""/>
      <w:lvlJc w:val="left"/>
      <w:pPr>
        <w:ind w:left="5760" w:hanging="360"/>
      </w:pPr>
      <w:rPr>
        <w:rFonts w:ascii="Symbol" w:hAnsi="Symbol" w:cs="Times New Roman"/>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Times New Roman"/>
      </w:rPr>
    </w:lvl>
  </w:abstractNum>
  <w:abstractNum w:abstractNumId="129" w15:restartNumberingAfterBreak="0">
    <w:nsid w:val="69146C2F"/>
    <w:multiLevelType w:val="multilevel"/>
    <w:tmpl w:val="4AE6C390"/>
    <w:styleLink w:val="WW8Num39"/>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0" w15:restartNumberingAfterBreak="0">
    <w:nsid w:val="691D4521"/>
    <w:multiLevelType w:val="multilevel"/>
    <w:tmpl w:val="AB52E8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1" w15:restartNumberingAfterBreak="0">
    <w:nsid w:val="69B6484B"/>
    <w:multiLevelType w:val="multilevel"/>
    <w:tmpl w:val="44F27516"/>
    <w:styleLink w:val="WW8Num7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2" w15:restartNumberingAfterBreak="0">
    <w:nsid w:val="6A202AFD"/>
    <w:multiLevelType w:val="multilevel"/>
    <w:tmpl w:val="D36C5D1C"/>
    <w:styleLink w:val="WW8Num4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3" w15:restartNumberingAfterBreak="0">
    <w:nsid w:val="6B0C762B"/>
    <w:multiLevelType w:val="multilevel"/>
    <w:tmpl w:val="2DB4B708"/>
    <w:styleLink w:val="WW8Num1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6B4A3233"/>
    <w:multiLevelType w:val="multilevel"/>
    <w:tmpl w:val="33165FB4"/>
    <w:styleLink w:val="WWNum11"/>
    <w:lvl w:ilvl="0">
      <w:numFmt w:val="bullet"/>
      <w:lvlText w:val=""/>
      <w:lvlJc w:val="left"/>
      <w:pPr>
        <w:ind w:left="720" w:hanging="360"/>
      </w:pPr>
      <w:rPr>
        <w:rFonts w:ascii="Symbol" w:hAnsi="Symbol" w:cs="Symbol"/>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5" w15:restartNumberingAfterBreak="0">
    <w:nsid w:val="6BAE4C30"/>
    <w:multiLevelType w:val="multilevel"/>
    <w:tmpl w:val="308A99A6"/>
    <w:styleLink w:val="WW8Num72"/>
    <w:lvl w:ilvl="0">
      <w:numFmt w:val="bullet"/>
      <w:lvlText w:val=""/>
      <w:lvlJc w:val="left"/>
      <w:pPr>
        <w:ind w:left="1428" w:hanging="360"/>
      </w:pPr>
      <w:rPr>
        <w:rFonts w:ascii="Symbol" w:hAnsi="Symbol" w:cs="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cs="Wingdings"/>
      </w:rPr>
    </w:lvl>
    <w:lvl w:ilvl="3">
      <w:numFmt w:val="bullet"/>
      <w:lvlText w:val=""/>
      <w:lvlJc w:val="left"/>
      <w:pPr>
        <w:ind w:left="3588" w:hanging="360"/>
      </w:pPr>
      <w:rPr>
        <w:rFonts w:ascii="Symbol" w:hAnsi="Symbol" w:cs="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cs="Wingdings"/>
      </w:rPr>
    </w:lvl>
    <w:lvl w:ilvl="6">
      <w:numFmt w:val="bullet"/>
      <w:lvlText w:val=""/>
      <w:lvlJc w:val="left"/>
      <w:pPr>
        <w:ind w:left="5748" w:hanging="360"/>
      </w:pPr>
      <w:rPr>
        <w:rFonts w:ascii="Symbol" w:hAnsi="Symbol" w:cs="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cs="Wingdings"/>
      </w:rPr>
    </w:lvl>
  </w:abstractNum>
  <w:abstractNum w:abstractNumId="136" w15:restartNumberingAfterBreak="0">
    <w:nsid w:val="6BB55DAD"/>
    <w:multiLevelType w:val="multilevel"/>
    <w:tmpl w:val="DCEE3538"/>
    <w:styleLink w:val="WW8Num21"/>
    <w:lvl w:ilvl="0">
      <w:numFmt w:val="bullet"/>
      <w:lvlText w:val=""/>
      <w:lvlJc w:val="left"/>
      <w:pPr>
        <w:ind w:left="720" w:hanging="360"/>
      </w:pPr>
      <w:rPr>
        <w:rFonts w:ascii="Symbol" w:hAnsi="Symbol" w:cs="Symbol"/>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7" w15:restartNumberingAfterBreak="0">
    <w:nsid w:val="6CD16F4A"/>
    <w:multiLevelType w:val="multilevel"/>
    <w:tmpl w:val="5212E838"/>
    <w:styleLink w:val="WWNum1"/>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8" w15:restartNumberingAfterBreak="0">
    <w:nsid w:val="6DB63616"/>
    <w:multiLevelType w:val="multilevel"/>
    <w:tmpl w:val="3DA425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9" w15:restartNumberingAfterBreak="0">
    <w:nsid w:val="6DDD73D9"/>
    <w:multiLevelType w:val="multilevel"/>
    <w:tmpl w:val="2CD42034"/>
    <w:styleLink w:val="WW8Num81"/>
    <w:lvl w:ilvl="0">
      <w:start w:val="1"/>
      <w:numFmt w:val="decimal"/>
      <w:lvlText w:val="%1."/>
      <w:lvlJc w:val="left"/>
      <w:pPr>
        <w:ind w:left="720" w:hanging="360"/>
      </w:pPr>
      <w:rPr>
        <w:rFonts w:ascii="Times New Roman" w:hAnsi="Times New Roman" w:cs="Times New Roman"/>
        <w:b w:val="0"/>
        <w:i/>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E3E1AF0"/>
    <w:multiLevelType w:val="multilevel"/>
    <w:tmpl w:val="37202856"/>
    <w:styleLink w:val="WW8Num86"/>
    <w:lvl w:ilvl="0">
      <w:numFmt w:val="bullet"/>
      <w:lvlText w:val=""/>
      <w:lvlJc w:val="left"/>
      <w:pPr>
        <w:ind w:left="720" w:hanging="360"/>
      </w:pPr>
      <w:rPr>
        <w:rFonts w:ascii="Symbol" w:eastAsia="Calibri" w:hAnsi="Symbol" w:cs="Symbol"/>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1" w15:restartNumberingAfterBreak="0">
    <w:nsid w:val="6FA7322A"/>
    <w:multiLevelType w:val="multilevel"/>
    <w:tmpl w:val="5EDED500"/>
    <w:styleLink w:val="WW8Num73"/>
    <w:lvl w:ilvl="0">
      <w:numFmt w:val="bullet"/>
      <w:lvlText w:val=""/>
      <w:lvlJc w:val="left"/>
      <w:pPr>
        <w:ind w:left="72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2" w15:restartNumberingAfterBreak="0">
    <w:nsid w:val="70A373B1"/>
    <w:multiLevelType w:val="multilevel"/>
    <w:tmpl w:val="5210A05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3" w15:restartNumberingAfterBreak="0">
    <w:nsid w:val="72114EF6"/>
    <w:multiLevelType w:val="multilevel"/>
    <w:tmpl w:val="F17CB486"/>
    <w:styleLink w:val="WW8Num65"/>
    <w:lvl w:ilvl="0">
      <w:numFmt w:val="bullet"/>
      <w:lvlText w:val=""/>
      <w:lvlJc w:val="left"/>
      <w:pPr>
        <w:ind w:left="1571" w:hanging="360"/>
      </w:pPr>
      <w:rPr>
        <w:rFonts w:ascii="Symbol" w:hAnsi="Symbol" w:cs="Symbol"/>
        <w:sz w:val="24"/>
        <w:szCs w:val="24"/>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cs="Wingdings"/>
      </w:rPr>
    </w:lvl>
    <w:lvl w:ilvl="3">
      <w:numFmt w:val="bullet"/>
      <w:lvlText w:val=""/>
      <w:lvlJc w:val="left"/>
      <w:pPr>
        <w:ind w:left="3731" w:hanging="360"/>
      </w:pPr>
      <w:rPr>
        <w:rFonts w:ascii="Symbol" w:hAnsi="Symbol" w:cs="Symbol"/>
        <w:sz w:val="24"/>
        <w:szCs w:val="24"/>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cs="Wingdings"/>
      </w:rPr>
    </w:lvl>
    <w:lvl w:ilvl="6">
      <w:numFmt w:val="bullet"/>
      <w:lvlText w:val=""/>
      <w:lvlJc w:val="left"/>
      <w:pPr>
        <w:ind w:left="5891" w:hanging="360"/>
      </w:pPr>
      <w:rPr>
        <w:rFonts w:ascii="Symbol" w:hAnsi="Symbol" w:cs="Symbol"/>
        <w:sz w:val="24"/>
        <w:szCs w:val="24"/>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cs="Wingdings"/>
      </w:rPr>
    </w:lvl>
  </w:abstractNum>
  <w:abstractNum w:abstractNumId="144" w15:restartNumberingAfterBreak="0">
    <w:nsid w:val="72B25E0C"/>
    <w:multiLevelType w:val="multilevel"/>
    <w:tmpl w:val="7CB6C8AA"/>
    <w:styleLink w:val="WWNum6"/>
    <w:lvl w:ilvl="0">
      <w:numFmt w:val="bullet"/>
      <w:lvlText w:val=""/>
      <w:lvlJc w:val="left"/>
      <w:pPr>
        <w:ind w:left="720" w:hanging="360"/>
      </w:pPr>
      <w:rPr>
        <w:rFonts w:ascii="Symbol" w:hAnsi="Symbol" w:cs="Symbol"/>
        <w:sz w:val="28"/>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145" w15:restartNumberingAfterBreak="0">
    <w:nsid w:val="73D90DF7"/>
    <w:multiLevelType w:val="multilevel"/>
    <w:tmpl w:val="F690A980"/>
    <w:styleLink w:val="WW8Num40"/>
    <w:lvl w:ilvl="0">
      <w:numFmt w:val="bullet"/>
      <w:lvlText w:val=""/>
      <w:lvlJc w:val="left"/>
      <w:pPr>
        <w:ind w:left="720" w:hanging="360"/>
      </w:pPr>
      <w:rPr>
        <w:rFonts w:ascii="Symbol" w:eastAsia="Calibri" w:hAnsi="Symbol" w:cs="Symbol"/>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eastAsia="Calibri" w:hAnsi="Symbol" w:cs="Symbol"/>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eastAsia="Calibri" w:hAnsi="Symbol" w:cs="Symbol"/>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6" w15:restartNumberingAfterBreak="0">
    <w:nsid w:val="74611125"/>
    <w:multiLevelType w:val="multilevel"/>
    <w:tmpl w:val="C556237A"/>
    <w:styleLink w:val="WW8Num85"/>
    <w:lvl w:ilvl="0">
      <w:start w:val="1"/>
      <w:numFmt w:val="decimal"/>
      <w:lvlText w:val="%1."/>
      <w:lvlJc w:val="left"/>
      <w:pPr>
        <w:ind w:left="12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747A4A4B"/>
    <w:multiLevelType w:val="multilevel"/>
    <w:tmpl w:val="AFD069FA"/>
    <w:styleLink w:val="WW8Num2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56D2851"/>
    <w:multiLevelType w:val="multilevel"/>
    <w:tmpl w:val="D30C24B6"/>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9" w15:restartNumberingAfterBreak="0">
    <w:nsid w:val="76544CE4"/>
    <w:multiLevelType w:val="multilevel"/>
    <w:tmpl w:val="222EAB92"/>
    <w:styleLink w:val="WW8Num110"/>
    <w:lvl w:ilvl="0">
      <w:numFmt w:val="bullet"/>
      <w:lvlText w:val=""/>
      <w:lvlJc w:val="left"/>
      <w:pPr>
        <w:ind w:left="720" w:hanging="360"/>
      </w:pPr>
      <w:rPr>
        <w:rFonts w:ascii="Symbol" w:hAnsi="Symbol" w:cs="Symbol"/>
        <w:lang w:eastAsia="pl-P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lang w:eastAsia="pl-P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lang w:eastAsia="pl-P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0" w15:restartNumberingAfterBreak="0">
    <w:nsid w:val="76CE7CC0"/>
    <w:multiLevelType w:val="multilevel"/>
    <w:tmpl w:val="2B3CEA98"/>
    <w:styleLink w:val="WW8Num67"/>
    <w:lvl w:ilvl="0">
      <w:numFmt w:val="bullet"/>
      <w:lvlText w:val=""/>
      <w:lvlJc w:val="left"/>
      <w:pPr>
        <w:ind w:left="1428"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76DF1513"/>
    <w:multiLevelType w:val="multilevel"/>
    <w:tmpl w:val="5362326A"/>
    <w:styleLink w:val="WWNum1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2" w15:restartNumberingAfterBreak="0">
    <w:nsid w:val="77607EC7"/>
    <w:multiLevelType w:val="multilevel"/>
    <w:tmpl w:val="ECF4E9E0"/>
    <w:styleLink w:val="WW8Num30"/>
    <w:lvl w:ilvl="0">
      <w:numFmt w:val="bullet"/>
      <w:lvlText w:val=""/>
      <w:lvlJc w:val="left"/>
      <w:pPr>
        <w:ind w:left="1571" w:hanging="360"/>
      </w:pPr>
      <w:rPr>
        <w:rFonts w:ascii="Symbol" w:hAnsi="Symbol" w:cs="Symbol"/>
        <w:sz w:val="24"/>
        <w:szCs w:val="24"/>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cs="Wingdings"/>
      </w:rPr>
    </w:lvl>
    <w:lvl w:ilvl="3">
      <w:numFmt w:val="bullet"/>
      <w:lvlText w:val=""/>
      <w:lvlJc w:val="left"/>
      <w:pPr>
        <w:ind w:left="3731" w:hanging="360"/>
      </w:pPr>
      <w:rPr>
        <w:rFonts w:ascii="Symbol" w:hAnsi="Symbol" w:cs="Symbol"/>
        <w:sz w:val="24"/>
        <w:szCs w:val="24"/>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cs="Wingdings"/>
      </w:rPr>
    </w:lvl>
    <w:lvl w:ilvl="6">
      <w:numFmt w:val="bullet"/>
      <w:lvlText w:val=""/>
      <w:lvlJc w:val="left"/>
      <w:pPr>
        <w:ind w:left="5891" w:hanging="360"/>
      </w:pPr>
      <w:rPr>
        <w:rFonts w:ascii="Symbol" w:hAnsi="Symbol" w:cs="Symbol"/>
        <w:sz w:val="24"/>
        <w:szCs w:val="24"/>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cs="Wingdings"/>
      </w:rPr>
    </w:lvl>
  </w:abstractNum>
  <w:abstractNum w:abstractNumId="153" w15:restartNumberingAfterBreak="0">
    <w:nsid w:val="779C6736"/>
    <w:multiLevelType w:val="multilevel"/>
    <w:tmpl w:val="B434BA78"/>
    <w:styleLink w:val="WW8Num3"/>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4" w15:restartNumberingAfterBreak="0">
    <w:nsid w:val="77A96539"/>
    <w:multiLevelType w:val="multilevel"/>
    <w:tmpl w:val="2E2242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5" w15:restartNumberingAfterBreak="0">
    <w:nsid w:val="77F36689"/>
    <w:multiLevelType w:val="multilevel"/>
    <w:tmpl w:val="C7C2F1F8"/>
    <w:styleLink w:val="WW8Num1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6" w15:restartNumberingAfterBreak="0">
    <w:nsid w:val="78B502F7"/>
    <w:multiLevelType w:val="multilevel"/>
    <w:tmpl w:val="DAC2FF44"/>
    <w:styleLink w:val="WW8Num89"/>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7" w15:restartNumberingAfterBreak="0">
    <w:nsid w:val="796D1D52"/>
    <w:multiLevelType w:val="multilevel"/>
    <w:tmpl w:val="F1C22A6A"/>
    <w:styleLink w:val="WW8Num28"/>
    <w:lvl w:ilvl="0">
      <w:numFmt w:val="bullet"/>
      <w:lvlText w:val=""/>
      <w:lvlJc w:val="left"/>
      <w:pPr>
        <w:ind w:left="1068" w:hanging="360"/>
      </w:pPr>
      <w:rPr>
        <w:rFonts w:ascii="Symbol" w:hAnsi="Symbol" w:cs="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8" w15:restartNumberingAfterBreak="0">
    <w:nsid w:val="79D64FC5"/>
    <w:multiLevelType w:val="multilevel"/>
    <w:tmpl w:val="18724E68"/>
    <w:styleLink w:val="WW8Num7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9" w15:restartNumberingAfterBreak="0">
    <w:nsid w:val="7A310AB2"/>
    <w:multiLevelType w:val="multilevel"/>
    <w:tmpl w:val="FBE638D6"/>
    <w:styleLink w:val="WW8Num18"/>
    <w:lvl w:ilvl="0">
      <w:numFmt w:val="bullet"/>
      <w:lvlText w:val=""/>
      <w:lvlJc w:val="left"/>
      <w:pPr>
        <w:ind w:left="1070" w:hanging="360"/>
      </w:pPr>
      <w:rPr>
        <w:rFonts w:ascii="Symbol" w:hAnsi="Symbol" w:cs="Symbol"/>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cs="Wingdings"/>
      </w:rPr>
    </w:lvl>
    <w:lvl w:ilvl="3">
      <w:numFmt w:val="bullet"/>
      <w:lvlText w:val=""/>
      <w:lvlJc w:val="left"/>
      <w:pPr>
        <w:ind w:left="3230" w:hanging="360"/>
      </w:pPr>
      <w:rPr>
        <w:rFonts w:ascii="Symbol" w:hAnsi="Symbol" w:cs="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cs="Wingdings"/>
      </w:rPr>
    </w:lvl>
    <w:lvl w:ilvl="6">
      <w:numFmt w:val="bullet"/>
      <w:lvlText w:val=""/>
      <w:lvlJc w:val="left"/>
      <w:pPr>
        <w:ind w:left="5390" w:hanging="360"/>
      </w:pPr>
      <w:rPr>
        <w:rFonts w:ascii="Symbol" w:hAnsi="Symbol" w:cs="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cs="Wingdings"/>
      </w:rPr>
    </w:lvl>
  </w:abstractNum>
  <w:abstractNum w:abstractNumId="160" w15:restartNumberingAfterBreak="0">
    <w:nsid w:val="7A3F0DD8"/>
    <w:multiLevelType w:val="multilevel"/>
    <w:tmpl w:val="A4447456"/>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1" w15:restartNumberingAfterBreak="0">
    <w:nsid w:val="7AF61123"/>
    <w:multiLevelType w:val="multilevel"/>
    <w:tmpl w:val="36A4BF6C"/>
    <w:styleLink w:val="WW8Num35"/>
    <w:lvl w:ilvl="0">
      <w:numFmt w:val="bullet"/>
      <w:lvlText w:val=""/>
      <w:lvlJc w:val="left"/>
      <w:pPr>
        <w:ind w:left="2520" w:hanging="360"/>
      </w:pPr>
      <w:rPr>
        <w:rFonts w:ascii="Symbol" w:hAnsi="Symbol" w:cs="Symbol"/>
      </w:rPr>
    </w:lvl>
    <w:lvl w:ilvl="1">
      <w:start w:val="1"/>
      <w:numFmt w:val="decimal"/>
      <w:lvlText w:val="%1.%2."/>
      <w:lvlJc w:val="left"/>
      <w:pPr>
        <w:ind w:left="2940" w:hanging="420"/>
      </w:pPr>
    </w:lvl>
    <w:lvl w:ilvl="2">
      <w:start w:val="1"/>
      <w:numFmt w:val="decimal"/>
      <w:lvlText w:val="%1.%2.%3."/>
      <w:lvlJc w:val="left"/>
      <w:pPr>
        <w:ind w:left="3600" w:hanging="720"/>
      </w:pPr>
    </w:lvl>
    <w:lvl w:ilvl="3">
      <w:start w:val="1"/>
      <w:numFmt w:val="decimal"/>
      <w:lvlText w:val="%1.%2.%3.%4."/>
      <w:lvlJc w:val="left"/>
      <w:pPr>
        <w:ind w:left="3960" w:hanging="720"/>
      </w:pPr>
    </w:lvl>
    <w:lvl w:ilvl="4">
      <w:start w:val="1"/>
      <w:numFmt w:val="decimal"/>
      <w:lvlText w:val="%1.%2.%3.%4.%5."/>
      <w:lvlJc w:val="left"/>
      <w:pPr>
        <w:ind w:left="4680" w:hanging="1080"/>
      </w:pPr>
    </w:lvl>
    <w:lvl w:ilvl="5">
      <w:start w:val="1"/>
      <w:numFmt w:val="decimal"/>
      <w:lvlText w:val="%1.%2.%3.%4.%5.%6."/>
      <w:lvlJc w:val="left"/>
      <w:pPr>
        <w:ind w:left="5040" w:hanging="1080"/>
      </w:pPr>
    </w:lvl>
    <w:lvl w:ilvl="6">
      <w:start w:val="1"/>
      <w:numFmt w:val="decimal"/>
      <w:lvlText w:val="%1.%2.%3.%4.%5.%6.%7."/>
      <w:lvlJc w:val="left"/>
      <w:pPr>
        <w:ind w:left="5760" w:hanging="1440"/>
      </w:pPr>
    </w:lvl>
    <w:lvl w:ilvl="7">
      <w:start w:val="1"/>
      <w:numFmt w:val="decimal"/>
      <w:lvlText w:val="%1.%2.%3.%4.%5.%6.%7.%8."/>
      <w:lvlJc w:val="left"/>
      <w:pPr>
        <w:ind w:left="6120" w:hanging="1440"/>
      </w:pPr>
    </w:lvl>
    <w:lvl w:ilvl="8">
      <w:start w:val="1"/>
      <w:numFmt w:val="decimal"/>
      <w:lvlText w:val="%1.%2.%3.%4.%5.%6.%7.%8.%9."/>
      <w:lvlJc w:val="left"/>
      <w:pPr>
        <w:ind w:left="6840" w:hanging="1800"/>
      </w:pPr>
    </w:lvl>
  </w:abstractNum>
  <w:abstractNum w:abstractNumId="162" w15:restartNumberingAfterBreak="0">
    <w:nsid w:val="7B246701"/>
    <w:multiLevelType w:val="multilevel"/>
    <w:tmpl w:val="CD2209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3" w15:restartNumberingAfterBreak="0">
    <w:nsid w:val="7BF71093"/>
    <w:multiLevelType w:val="multilevel"/>
    <w:tmpl w:val="39B4340A"/>
    <w:styleLink w:val="WW8Num84"/>
    <w:lvl w:ilvl="0">
      <w:numFmt w:val="bullet"/>
      <w:lvlText w:val=""/>
      <w:lvlJc w:val="left"/>
      <w:pPr>
        <w:ind w:left="720" w:hanging="360"/>
      </w:pPr>
      <w:rPr>
        <w:rFonts w:ascii="Symbol" w:hAnsi="Symbol" w:cs="Symbol"/>
        <w:sz w:val="20"/>
        <w:lang w:eastAsia="pl-PL"/>
      </w:rPr>
    </w:lvl>
    <w:lvl w:ilvl="1">
      <w:numFmt w:val="bullet"/>
      <w:lvlText w:val=""/>
      <w:lvlJc w:val="left"/>
      <w:pPr>
        <w:ind w:left="1440" w:hanging="360"/>
      </w:pPr>
      <w:rPr>
        <w:rFonts w:ascii="Symbol" w:hAnsi="Symbol" w:cs="Symbol"/>
        <w:sz w:val="20"/>
        <w:lang w:eastAsia="pl-PL"/>
      </w:rPr>
    </w:lvl>
    <w:lvl w:ilvl="2">
      <w:numFmt w:val="bullet"/>
      <w:lvlText w:val=""/>
      <w:lvlJc w:val="left"/>
      <w:pPr>
        <w:ind w:left="2160" w:hanging="360"/>
      </w:pPr>
      <w:rPr>
        <w:rFonts w:ascii="Symbol" w:hAnsi="Symbol" w:cs="Symbol"/>
        <w:sz w:val="20"/>
        <w:lang w:eastAsia="pl-PL"/>
      </w:rPr>
    </w:lvl>
    <w:lvl w:ilvl="3">
      <w:numFmt w:val="bullet"/>
      <w:lvlText w:val=""/>
      <w:lvlJc w:val="left"/>
      <w:pPr>
        <w:ind w:left="2880" w:hanging="360"/>
      </w:pPr>
      <w:rPr>
        <w:rFonts w:ascii="Symbol" w:hAnsi="Symbol" w:cs="Symbol"/>
        <w:sz w:val="20"/>
        <w:lang w:eastAsia="pl-PL"/>
      </w:rPr>
    </w:lvl>
    <w:lvl w:ilvl="4">
      <w:numFmt w:val="bullet"/>
      <w:lvlText w:val=""/>
      <w:lvlJc w:val="left"/>
      <w:pPr>
        <w:ind w:left="3600" w:hanging="360"/>
      </w:pPr>
      <w:rPr>
        <w:rFonts w:ascii="Symbol" w:hAnsi="Symbol" w:cs="Symbol"/>
        <w:sz w:val="20"/>
        <w:lang w:eastAsia="pl-PL"/>
      </w:rPr>
    </w:lvl>
    <w:lvl w:ilvl="5">
      <w:numFmt w:val="bullet"/>
      <w:lvlText w:val=""/>
      <w:lvlJc w:val="left"/>
      <w:pPr>
        <w:ind w:left="4320" w:hanging="360"/>
      </w:pPr>
      <w:rPr>
        <w:rFonts w:ascii="Symbol" w:hAnsi="Symbol" w:cs="Symbol"/>
        <w:sz w:val="20"/>
        <w:lang w:eastAsia="pl-PL"/>
      </w:rPr>
    </w:lvl>
    <w:lvl w:ilvl="6">
      <w:numFmt w:val="bullet"/>
      <w:lvlText w:val=""/>
      <w:lvlJc w:val="left"/>
      <w:pPr>
        <w:ind w:left="5040" w:hanging="360"/>
      </w:pPr>
      <w:rPr>
        <w:rFonts w:ascii="Symbol" w:hAnsi="Symbol" w:cs="Symbol"/>
        <w:sz w:val="20"/>
        <w:lang w:eastAsia="pl-PL"/>
      </w:rPr>
    </w:lvl>
    <w:lvl w:ilvl="7">
      <w:numFmt w:val="bullet"/>
      <w:lvlText w:val=""/>
      <w:lvlJc w:val="left"/>
      <w:pPr>
        <w:ind w:left="5760" w:hanging="360"/>
      </w:pPr>
      <w:rPr>
        <w:rFonts w:ascii="Symbol" w:hAnsi="Symbol" w:cs="Symbol"/>
        <w:sz w:val="20"/>
        <w:lang w:eastAsia="pl-PL"/>
      </w:rPr>
    </w:lvl>
    <w:lvl w:ilvl="8">
      <w:numFmt w:val="bullet"/>
      <w:lvlText w:val=""/>
      <w:lvlJc w:val="left"/>
      <w:pPr>
        <w:ind w:left="6480" w:hanging="360"/>
      </w:pPr>
      <w:rPr>
        <w:rFonts w:ascii="Symbol" w:hAnsi="Symbol" w:cs="Symbol"/>
        <w:sz w:val="20"/>
        <w:lang w:eastAsia="pl-PL"/>
      </w:rPr>
    </w:lvl>
  </w:abstractNum>
  <w:abstractNum w:abstractNumId="164" w15:restartNumberingAfterBreak="0">
    <w:nsid w:val="7C7556A9"/>
    <w:multiLevelType w:val="multilevel"/>
    <w:tmpl w:val="B75E47AA"/>
    <w:styleLink w:val="WW8Num41"/>
    <w:lvl w:ilvl="0">
      <w:start w:val="1"/>
      <w:numFmt w:val="decimal"/>
      <w:lvlText w:val="%1."/>
      <w:lvlJc w:val="left"/>
      <w:pPr>
        <w:ind w:left="720" w:hanging="360"/>
      </w:pPr>
      <w:rPr>
        <w:rFonts w:ascii="Times New Roman" w:hAnsi="Times New Roman" w:cs="Times New Roman"/>
        <w:b w:val="0"/>
        <w:i/>
        <w:i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CB8766B"/>
    <w:multiLevelType w:val="multilevel"/>
    <w:tmpl w:val="643E179C"/>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6" w15:restartNumberingAfterBreak="0">
    <w:nsid w:val="7CE40C90"/>
    <w:multiLevelType w:val="multilevel"/>
    <w:tmpl w:val="5EE4B5E2"/>
    <w:lvl w:ilvl="0">
      <w:numFmt w:val="bullet"/>
      <w:lvlText w:val="•"/>
      <w:lvlJc w:val="left"/>
      <w:pPr>
        <w:ind w:left="1211" w:hanging="360"/>
      </w:pPr>
      <w:rPr>
        <w:rFonts w:ascii="OpenSymbol" w:eastAsia="OpenSymbol" w:hAnsi="OpenSymbol" w:cs="OpenSymbol"/>
      </w:rPr>
    </w:lvl>
    <w:lvl w:ilvl="1">
      <w:numFmt w:val="bullet"/>
      <w:lvlText w:val="◦"/>
      <w:lvlJc w:val="left"/>
      <w:pPr>
        <w:ind w:left="1571" w:hanging="360"/>
      </w:pPr>
      <w:rPr>
        <w:rFonts w:ascii="OpenSymbol" w:eastAsia="OpenSymbol" w:hAnsi="OpenSymbol" w:cs="OpenSymbol"/>
      </w:rPr>
    </w:lvl>
    <w:lvl w:ilvl="2">
      <w:numFmt w:val="bullet"/>
      <w:lvlText w:val="▪"/>
      <w:lvlJc w:val="left"/>
      <w:pPr>
        <w:ind w:left="1931" w:hanging="360"/>
      </w:pPr>
      <w:rPr>
        <w:rFonts w:ascii="OpenSymbol" w:eastAsia="OpenSymbol" w:hAnsi="OpenSymbol" w:cs="OpenSymbol"/>
      </w:rPr>
    </w:lvl>
    <w:lvl w:ilvl="3">
      <w:numFmt w:val="bullet"/>
      <w:lvlText w:val="•"/>
      <w:lvlJc w:val="left"/>
      <w:pPr>
        <w:ind w:left="2291" w:hanging="360"/>
      </w:pPr>
      <w:rPr>
        <w:rFonts w:ascii="OpenSymbol" w:eastAsia="OpenSymbol" w:hAnsi="OpenSymbol" w:cs="OpenSymbol"/>
      </w:rPr>
    </w:lvl>
    <w:lvl w:ilvl="4">
      <w:numFmt w:val="bullet"/>
      <w:lvlText w:val="◦"/>
      <w:lvlJc w:val="left"/>
      <w:pPr>
        <w:ind w:left="2651" w:hanging="360"/>
      </w:pPr>
      <w:rPr>
        <w:rFonts w:ascii="OpenSymbol" w:eastAsia="OpenSymbol" w:hAnsi="OpenSymbol" w:cs="OpenSymbol"/>
      </w:rPr>
    </w:lvl>
    <w:lvl w:ilvl="5">
      <w:numFmt w:val="bullet"/>
      <w:lvlText w:val="▪"/>
      <w:lvlJc w:val="left"/>
      <w:pPr>
        <w:ind w:left="3011" w:hanging="360"/>
      </w:pPr>
      <w:rPr>
        <w:rFonts w:ascii="OpenSymbol" w:eastAsia="OpenSymbol" w:hAnsi="OpenSymbol" w:cs="OpenSymbol"/>
      </w:rPr>
    </w:lvl>
    <w:lvl w:ilvl="6">
      <w:numFmt w:val="bullet"/>
      <w:lvlText w:val="•"/>
      <w:lvlJc w:val="left"/>
      <w:pPr>
        <w:ind w:left="3371" w:hanging="360"/>
      </w:pPr>
      <w:rPr>
        <w:rFonts w:ascii="OpenSymbol" w:eastAsia="OpenSymbol" w:hAnsi="OpenSymbol" w:cs="OpenSymbol"/>
      </w:rPr>
    </w:lvl>
    <w:lvl w:ilvl="7">
      <w:numFmt w:val="bullet"/>
      <w:lvlText w:val="◦"/>
      <w:lvlJc w:val="left"/>
      <w:pPr>
        <w:ind w:left="3731" w:hanging="360"/>
      </w:pPr>
      <w:rPr>
        <w:rFonts w:ascii="OpenSymbol" w:eastAsia="OpenSymbol" w:hAnsi="OpenSymbol" w:cs="OpenSymbol"/>
      </w:rPr>
    </w:lvl>
    <w:lvl w:ilvl="8">
      <w:numFmt w:val="bullet"/>
      <w:lvlText w:val="▪"/>
      <w:lvlJc w:val="left"/>
      <w:pPr>
        <w:ind w:left="4091" w:hanging="360"/>
      </w:pPr>
      <w:rPr>
        <w:rFonts w:ascii="OpenSymbol" w:eastAsia="OpenSymbol" w:hAnsi="OpenSymbol" w:cs="OpenSymbol"/>
      </w:rPr>
    </w:lvl>
  </w:abstractNum>
  <w:abstractNum w:abstractNumId="167" w15:restartNumberingAfterBreak="0">
    <w:nsid w:val="7E137A27"/>
    <w:multiLevelType w:val="multilevel"/>
    <w:tmpl w:val="195AD476"/>
    <w:styleLink w:val="WW8Num97"/>
    <w:lvl w:ilvl="0">
      <w:start w:val="1"/>
      <w:numFmt w:val="decimal"/>
      <w:lvlText w:val="%1."/>
      <w:lvlJc w:val="left"/>
      <w:pPr>
        <w:ind w:left="720" w:hanging="360"/>
      </w:pPr>
      <w:rPr>
        <w:rFonts w:ascii="Times New Roman" w:hAnsi="Times New Roman" w:cs="Times New Roman"/>
        <w:sz w:val="24"/>
        <w:szCs w:val="24"/>
        <w:lang w:val="pl-PL"/>
      </w:rPr>
    </w:lvl>
    <w:lvl w:ilvl="1">
      <w:numFmt w:val="bullet"/>
      <w:lvlText w:val=""/>
      <w:lvlJc w:val="left"/>
      <w:pPr>
        <w:ind w:left="1440" w:hanging="360"/>
      </w:pPr>
      <w:rPr>
        <w:rFonts w:ascii="Wingdings" w:hAnsi="Wingdings" w:cs="Wingdings"/>
      </w:rPr>
    </w:lvl>
    <w:lvl w:ilvl="2">
      <w:numFmt w:val="bullet"/>
      <w:lvlText w:val="-"/>
      <w:lvlJc w:val="left"/>
      <w:pPr>
        <w:ind w:left="2853" w:hanging="873"/>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7"/>
  </w:num>
  <w:num w:numId="2">
    <w:abstractNumId w:val="13"/>
  </w:num>
  <w:num w:numId="3">
    <w:abstractNumId w:val="110"/>
  </w:num>
  <w:num w:numId="4">
    <w:abstractNumId w:val="160"/>
  </w:num>
  <w:num w:numId="5">
    <w:abstractNumId w:val="80"/>
  </w:num>
  <w:num w:numId="6">
    <w:abstractNumId w:val="0"/>
  </w:num>
  <w:num w:numId="7">
    <w:abstractNumId w:val="50"/>
  </w:num>
  <w:num w:numId="8">
    <w:abstractNumId w:val="20"/>
  </w:num>
  <w:num w:numId="9">
    <w:abstractNumId w:val="39"/>
  </w:num>
  <w:num w:numId="10">
    <w:abstractNumId w:val="148"/>
  </w:num>
  <w:num w:numId="11">
    <w:abstractNumId w:val="96"/>
  </w:num>
  <w:num w:numId="12">
    <w:abstractNumId w:val="109"/>
  </w:num>
  <w:num w:numId="13">
    <w:abstractNumId w:val="118"/>
  </w:num>
  <w:num w:numId="14">
    <w:abstractNumId w:val="142"/>
  </w:num>
  <w:num w:numId="15">
    <w:abstractNumId w:val="117"/>
  </w:num>
  <w:num w:numId="16">
    <w:abstractNumId w:val="4"/>
  </w:num>
  <w:num w:numId="17">
    <w:abstractNumId w:val="16"/>
  </w:num>
  <w:num w:numId="18">
    <w:abstractNumId w:val="133"/>
  </w:num>
  <w:num w:numId="19">
    <w:abstractNumId w:val="25"/>
  </w:num>
  <w:num w:numId="20">
    <w:abstractNumId w:val="95"/>
  </w:num>
  <w:num w:numId="21">
    <w:abstractNumId w:val="102"/>
  </w:num>
  <w:num w:numId="22">
    <w:abstractNumId w:val="159"/>
  </w:num>
  <w:num w:numId="23">
    <w:abstractNumId w:val="115"/>
  </w:num>
  <w:num w:numId="24">
    <w:abstractNumId w:val="88"/>
  </w:num>
  <w:num w:numId="25">
    <w:abstractNumId w:val="43"/>
  </w:num>
  <w:num w:numId="26">
    <w:abstractNumId w:val="153"/>
  </w:num>
  <w:num w:numId="27">
    <w:abstractNumId w:val="21"/>
  </w:num>
  <w:num w:numId="28">
    <w:abstractNumId w:val="72"/>
  </w:num>
  <w:num w:numId="29">
    <w:abstractNumId w:val="92"/>
  </w:num>
  <w:num w:numId="30">
    <w:abstractNumId w:val="18"/>
  </w:num>
  <w:num w:numId="31">
    <w:abstractNumId w:val="150"/>
  </w:num>
  <w:num w:numId="32">
    <w:abstractNumId w:val="67"/>
  </w:num>
  <w:num w:numId="33">
    <w:abstractNumId w:val="123"/>
  </w:num>
  <w:num w:numId="34">
    <w:abstractNumId w:val="146"/>
  </w:num>
  <w:num w:numId="35">
    <w:abstractNumId w:val="77"/>
  </w:num>
  <w:num w:numId="36">
    <w:abstractNumId w:val="7"/>
  </w:num>
  <w:num w:numId="37">
    <w:abstractNumId w:val="2"/>
  </w:num>
  <w:num w:numId="38">
    <w:abstractNumId w:val="55"/>
  </w:num>
  <w:num w:numId="39">
    <w:abstractNumId w:val="151"/>
  </w:num>
  <w:num w:numId="40">
    <w:abstractNumId w:val="61"/>
  </w:num>
  <w:num w:numId="41">
    <w:abstractNumId w:val="144"/>
  </w:num>
  <w:num w:numId="42">
    <w:abstractNumId w:val="137"/>
  </w:num>
  <w:num w:numId="43">
    <w:abstractNumId w:val="35"/>
  </w:num>
  <w:num w:numId="44">
    <w:abstractNumId w:val="87"/>
  </w:num>
  <w:num w:numId="45">
    <w:abstractNumId w:val="58"/>
  </w:num>
  <w:num w:numId="46">
    <w:abstractNumId w:val="116"/>
  </w:num>
  <w:num w:numId="47">
    <w:abstractNumId w:val="120"/>
  </w:num>
  <w:num w:numId="48">
    <w:abstractNumId w:val="83"/>
  </w:num>
  <w:num w:numId="49">
    <w:abstractNumId w:val="97"/>
  </w:num>
  <w:num w:numId="50">
    <w:abstractNumId w:val="134"/>
  </w:num>
  <w:num w:numId="51">
    <w:abstractNumId w:val="164"/>
  </w:num>
  <w:num w:numId="52">
    <w:abstractNumId w:val="139"/>
  </w:num>
  <w:num w:numId="53">
    <w:abstractNumId w:val="111"/>
  </w:num>
  <w:num w:numId="54">
    <w:abstractNumId w:val="136"/>
  </w:num>
  <w:num w:numId="55">
    <w:abstractNumId w:val="19"/>
  </w:num>
  <w:num w:numId="56">
    <w:abstractNumId w:val="34"/>
  </w:num>
  <w:num w:numId="57">
    <w:abstractNumId w:val="147"/>
  </w:num>
  <w:num w:numId="58">
    <w:abstractNumId w:val="157"/>
  </w:num>
  <w:num w:numId="59">
    <w:abstractNumId w:val="104"/>
  </w:num>
  <w:num w:numId="60">
    <w:abstractNumId w:val="152"/>
  </w:num>
  <w:num w:numId="61">
    <w:abstractNumId w:val="165"/>
  </w:num>
  <w:num w:numId="62">
    <w:abstractNumId w:val="17"/>
  </w:num>
  <w:num w:numId="63">
    <w:abstractNumId w:val="23"/>
  </w:num>
  <w:num w:numId="64">
    <w:abstractNumId w:val="59"/>
  </w:num>
  <w:num w:numId="65">
    <w:abstractNumId w:val="161"/>
  </w:num>
  <w:num w:numId="66">
    <w:abstractNumId w:val="27"/>
  </w:num>
  <w:num w:numId="67">
    <w:abstractNumId w:val="75"/>
  </w:num>
  <w:num w:numId="68">
    <w:abstractNumId w:val="99"/>
  </w:num>
  <w:num w:numId="69">
    <w:abstractNumId w:val="129"/>
  </w:num>
  <w:num w:numId="70">
    <w:abstractNumId w:val="145"/>
  </w:num>
  <w:num w:numId="71">
    <w:abstractNumId w:val="37"/>
  </w:num>
  <w:num w:numId="72">
    <w:abstractNumId w:val="49"/>
  </w:num>
  <w:num w:numId="73">
    <w:abstractNumId w:val="124"/>
  </w:num>
  <w:num w:numId="74">
    <w:abstractNumId w:val="46"/>
  </w:num>
  <w:num w:numId="75">
    <w:abstractNumId w:val="3"/>
  </w:num>
  <w:num w:numId="76">
    <w:abstractNumId w:val="132"/>
  </w:num>
  <w:num w:numId="77">
    <w:abstractNumId w:val="48"/>
  </w:num>
  <w:num w:numId="78">
    <w:abstractNumId w:val="91"/>
  </w:num>
  <w:num w:numId="79">
    <w:abstractNumId w:val="38"/>
  </w:num>
  <w:num w:numId="80">
    <w:abstractNumId w:val="10"/>
  </w:num>
  <w:num w:numId="81">
    <w:abstractNumId w:val="79"/>
  </w:num>
  <w:num w:numId="82">
    <w:abstractNumId w:val="106"/>
  </w:num>
  <w:num w:numId="83">
    <w:abstractNumId w:val="6"/>
  </w:num>
  <w:num w:numId="84">
    <w:abstractNumId w:val="105"/>
  </w:num>
  <w:num w:numId="85">
    <w:abstractNumId w:val="128"/>
  </w:num>
  <w:num w:numId="86">
    <w:abstractNumId w:val="126"/>
  </w:num>
  <w:num w:numId="87">
    <w:abstractNumId w:val="78"/>
  </w:num>
  <w:num w:numId="88">
    <w:abstractNumId w:val="113"/>
  </w:num>
  <w:num w:numId="89">
    <w:abstractNumId w:val="36"/>
  </w:num>
  <w:num w:numId="90">
    <w:abstractNumId w:val="33"/>
  </w:num>
  <w:num w:numId="91">
    <w:abstractNumId w:val="93"/>
  </w:num>
  <w:num w:numId="92">
    <w:abstractNumId w:val="31"/>
  </w:num>
  <w:num w:numId="93">
    <w:abstractNumId w:val="143"/>
  </w:num>
  <w:num w:numId="94">
    <w:abstractNumId w:val="15"/>
  </w:num>
  <w:num w:numId="95">
    <w:abstractNumId w:val="131"/>
  </w:num>
  <w:num w:numId="96">
    <w:abstractNumId w:val="70"/>
  </w:num>
  <w:num w:numId="97">
    <w:abstractNumId w:val="135"/>
  </w:num>
  <w:num w:numId="98">
    <w:abstractNumId w:val="141"/>
  </w:num>
  <w:num w:numId="99">
    <w:abstractNumId w:val="158"/>
  </w:num>
  <w:num w:numId="100">
    <w:abstractNumId w:val="40"/>
  </w:num>
  <w:num w:numId="101">
    <w:abstractNumId w:val="60"/>
  </w:num>
  <w:num w:numId="102">
    <w:abstractNumId w:val="73"/>
  </w:num>
  <w:num w:numId="103">
    <w:abstractNumId w:val="11"/>
  </w:num>
  <w:num w:numId="104">
    <w:abstractNumId w:val="100"/>
  </w:num>
  <w:num w:numId="105">
    <w:abstractNumId w:val="82"/>
  </w:num>
  <w:num w:numId="106">
    <w:abstractNumId w:val="68"/>
  </w:num>
  <w:num w:numId="107">
    <w:abstractNumId w:val="163"/>
  </w:num>
  <w:num w:numId="108">
    <w:abstractNumId w:val="140"/>
  </w:num>
  <w:num w:numId="109">
    <w:abstractNumId w:val="108"/>
  </w:num>
  <w:num w:numId="110">
    <w:abstractNumId w:val="44"/>
  </w:num>
  <w:num w:numId="111">
    <w:abstractNumId w:val="156"/>
  </w:num>
  <w:num w:numId="112">
    <w:abstractNumId w:val="76"/>
  </w:num>
  <w:num w:numId="113">
    <w:abstractNumId w:val="125"/>
  </w:num>
  <w:num w:numId="114">
    <w:abstractNumId w:val="85"/>
  </w:num>
  <w:num w:numId="115">
    <w:abstractNumId w:val="24"/>
  </w:num>
  <w:num w:numId="116">
    <w:abstractNumId w:val="90"/>
  </w:num>
  <w:num w:numId="117">
    <w:abstractNumId w:val="62"/>
  </w:num>
  <w:num w:numId="118">
    <w:abstractNumId w:val="54"/>
  </w:num>
  <w:num w:numId="119">
    <w:abstractNumId w:val="167"/>
  </w:num>
  <w:num w:numId="120">
    <w:abstractNumId w:val="66"/>
  </w:num>
  <w:num w:numId="121">
    <w:abstractNumId w:val="42"/>
  </w:num>
  <w:num w:numId="122">
    <w:abstractNumId w:val="103"/>
  </w:num>
  <w:num w:numId="123">
    <w:abstractNumId w:val="114"/>
  </w:num>
  <w:num w:numId="124">
    <w:abstractNumId w:val="89"/>
  </w:num>
  <w:num w:numId="125">
    <w:abstractNumId w:val="63"/>
  </w:num>
  <w:num w:numId="126">
    <w:abstractNumId w:val="127"/>
  </w:num>
  <w:num w:numId="127">
    <w:abstractNumId w:val="81"/>
  </w:num>
  <w:num w:numId="128">
    <w:abstractNumId w:val="1"/>
  </w:num>
  <w:num w:numId="129">
    <w:abstractNumId w:val="112"/>
  </w:num>
  <w:num w:numId="130">
    <w:abstractNumId w:val="149"/>
  </w:num>
  <w:num w:numId="131">
    <w:abstractNumId w:val="101"/>
  </w:num>
  <w:num w:numId="132">
    <w:abstractNumId w:val="98"/>
  </w:num>
  <w:num w:numId="133">
    <w:abstractNumId w:val="155"/>
  </w:num>
  <w:num w:numId="134">
    <w:abstractNumId w:val="30"/>
  </w:num>
  <w:num w:numId="135">
    <w:abstractNumId w:val="12"/>
  </w:num>
  <w:num w:numId="136">
    <w:abstractNumId w:val="29"/>
  </w:num>
  <w:num w:numId="137">
    <w:abstractNumId w:val="9"/>
  </w:num>
  <w:num w:numId="138">
    <w:abstractNumId w:val="26"/>
  </w:num>
  <w:num w:numId="139">
    <w:abstractNumId w:val="14"/>
  </w:num>
  <w:num w:numId="140">
    <w:abstractNumId w:val="166"/>
  </w:num>
  <w:num w:numId="141">
    <w:abstractNumId w:val="28"/>
  </w:num>
  <w:num w:numId="142">
    <w:abstractNumId w:val="154"/>
  </w:num>
  <w:num w:numId="143">
    <w:abstractNumId w:val="51"/>
  </w:num>
  <w:num w:numId="144">
    <w:abstractNumId w:val="74"/>
  </w:num>
  <w:num w:numId="145">
    <w:abstractNumId w:val="122"/>
  </w:num>
  <w:num w:numId="146">
    <w:abstractNumId w:val="57"/>
  </w:num>
  <w:num w:numId="147">
    <w:abstractNumId w:val="162"/>
  </w:num>
  <w:num w:numId="148">
    <w:abstractNumId w:val="71"/>
  </w:num>
  <w:num w:numId="149">
    <w:abstractNumId w:val="121"/>
  </w:num>
  <w:num w:numId="150">
    <w:abstractNumId w:val="22"/>
  </w:num>
  <w:num w:numId="151">
    <w:abstractNumId w:val="47"/>
  </w:num>
  <w:num w:numId="152">
    <w:abstractNumId w:val="69"/>
  </w:num>
  <w:num w:numId="153">
    <w:abstractNumId w:val="94"/>
  </w:num>
  <w:num w:numId="154">
    <w:abstractNumId w:val="32"/>
  </w:num>
  <w:num w:numId="155">
    <w:abstractNumId w:val="45"/>
  </w:num>
  <w:num w:numId="156">
    <w:abstractNumId w:val="56"/>
  </w:num>
  <w:num w:numId="157">
    <w:abstractNumId w:val="138"/>
  </w:num>
  <w:num w:numId="158">
    <w:abstractNumId w:val="53"/>
  </w:num>
  <w:num w:numId="159">
    <w:abstractNumId w:val="41"/>
  </w:num>
  <w:num w:numId="160">
    <w:abstractNumId w:val="8"/>
  </w:num>
  <w:num w:numId="161">
    <w:abstractNumId w:val="52"/>
  </w:num>
  <w:num w:numId="162">
    <w:abstractNumId w:val="65"/>
  </w:num>
  <w:num w:numId="163">
    <w:abstractNumId w:val="119"/>
  </w:num>
  <w:num w:numId="164">
    <w:abstractNumId w:val="84"/>
  </w:num>
  <w:num w:numId="165">
    <w:abstractNumId w:val="5"/>
  </w:num>
  <w:num w:numId="166">
    <w:abstractNumId w:val="130"/>
  </w:num>
  <w:num w:numId="167">
    <w:abstractNumId w:val="86"/>
  </w:num>
  <w:num w:numId="168">
    <w:abstractNumId w:val="6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91"/>
    <w:rsid w:val="00041BFA"/>
    <w:rsid w:val="00095DD8"/>
    <w:rsid w:val="00131A36"/>
    <w:rsid w:val="0014437F"/>
    <w:rsid w:val="001B6046"/>
    <w:rsid w:val="001B7191"/>
    <w:rsid w:val="001C22B8"/>
    <w:rsid w:val="00234A12"/>
    <w:rsid w:val="00302359"/>
    <w:rsid w:val="00355CD5"/>
    <w:rsid w:val="003C5FF6"/>
    <w:rsid w:val="003E1DFA"/>
    <w:rsid w:val="00420330"/>
    <w:rsid w:val="00483D1A"/>
    <w:rsid w:val="00495B2B"/>
    <w:rsid w:val="004D409B"/>
    <w:rsid w:val="004E61ED"/>
    <w:rsid w:val="004E64ED"/>
    <w:rsid w:val="005B5AB2"/>
    <w:rsid w:val="005D72AE"/>
    <w:rsid w:val="00613EBC"/>
    <w:rsid w:val="008745A3"/>
    <w:rsid w:val="00893399"/>
    <w:rsid w:val="008A0EBA"/>
    <w:rsid w:val="008A2CAE"/>
    <w:rsid w:val="008B02D9"/>
    <w:rsid w:val="0097250F"/>
    <w:rsid w:val="009D21AE"/>
    <w:rsid w:val="009E5B63"/>
    <w:rsid w:val="00A14A94"/>
    <w:rsid w:val="00A8715C"/>
    <w:rsid w:val="00AB1AE2"/>
    <w:rsid w:val="00B80DCB"/>
    <w:rsid w:val="00C101BD"/>
    <w:rsid w:val="00C30A83"/>
    <w:rsid w:val="00C52366"/>
    <w:rsid w:val="00C675C3"/>
    <w:rsid w:val="00DB2011"/>
    <w:rsid w:val="00E03F38"/>
    <w:rsid w:val="00E129AE"/>
    <w:rsid w:val="00E50665"/>
    <w:rsid w:val="00EF4C9D"/>
    <w:rsid w:val="00F212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A9D9C8"/>
  <w15:docId w15:val="{F50BCCA3-B3BD-41CF-9473-AB0D651F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paragraph" w:styleId="Nagwek1">
    <w:name w:val="heading 1"/>
    <w:basedOn w:val="Heading"/>
    <w:next w:val="Textbody"/>
    <w:uiPriority w:val="9"/>
    <w:qFormat/>
    <w:pPr>
      <w:outlineLvl w:val="0"/>
    </w:pPr>
    <w:rPr>
      <w:b/>
      <w:bCs/>
      <w:sz w:val="36"/>
      <w:szCs w:val="36"/>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b/>
      <w:bCs/>
      <w:i/>
      <w:iCs/>
      <w:sz w:val="28"/>
      <w:szCs w:val="28"/>
    </w:rPr>
  </w:style>
  <w:style w:type="paragraph" w:styleId="Nagwek3">
    <w:name w:val="heading 3"/>
    <w:basedOn w:val="Nagwek"/>
    <w:next w:val="Textbody"/>
    <w:uiPriority w:val="9"/>
    <w:semiHidden/>
    <w:unhideWhenUsed/>
    <w:qFormat/>
    <w:pPr>
      <w:keepNext/>
      <w:widowControl w:val="0"/>
      <w:spacing w:before="240" w:after="120"/>
      <w:outlineLvl w:val="2"/>
    </w:pPr>
    <w:rPr>
      <w:rFonts w:ascii="Arial" w:eastAsia="Calibri" w:hAnsi="Arial"/>
      <w:b/>
      <w:bCs/>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986"/>
        <w:tab w:val="right" w:pos="9972"/>
      </w:tabs>
    </w:pPr>
  </w:style>
  <w:style w:type="paragraph" w:styleId="Akapitzlist">
    <w:name w:val="List Paragraph"/>
    <w:basedOn w:val="Standard"/>
    <w:pPr>
      <w:spacing w:after="200"/>
      <w:ind w:left="720"/>
    </w:pPr>
  </w:style>
  <w:style w:type="paragraph" w:customStyle="1" w:styleId="Default">
    <w:name w:val="Default"/>
    <w:pPr>
      <w:suppressAutoHyphens/>
      <w:autoSpaceDE w:val="0"/>
    </w:pPr>
    <w:rPr>
      <w:rFonts w:ascii="Times New Roman" w:eastAsia="Calibri" w:hAnsi="Times New Roman" w:cs="Times New Roman"/>
      <w:color w:val="000000"/>
      <w:lang w:bidi="ar-SA"/>
    </w:r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972"/>
      </w:tabs>
    </w:pPr>
  </w:style>
  <w:style w:type="paragraph" w:styleId="Listapunktowana2">
    <w:name w:val="List Bullet 2"/>
    <w:basedOn w:val="Standard"/>
    <w:pPr>
      <w:spacing w:after="200"/>
    </w:pPr>
  </w:style>
  <w:style w:type="paragraph" w:customStyle="1" w:styleId="Tekstpodstawowywcity31">
    <w:name w:val="Tekst podstawowy wcięty 31"/>
    <w:basedOn w:val="Standard"/>
    <w:pPr>
      <w:spacing w:after="120"/>
      <w:ind w:left="283"/>
    </w:pPr>
    <w:rPr>
      <w:sz w:val="16"/>
      <w:szCs w:val="16"/>
    </w:rPr>
  </w:style>
  <w:style w:type="paragraph" w:styleId="NormalnyWeb">
    <w:name w:val="Normal (Web)"/>
    <w:basedOn w:val="Standard"/>
    <w:pPr>
      <w:suppressAutoHyphens w:val="0"/>
      <w:spacing w:before="280" w:after="280"/>
    </w:pPr>
  </w:style>
  <w:style w:type="paragraph" w:styleId="Stopka">
    <w:name w:val="footer"/>
    <w:basedOn w:val="Standard"/>
    <w:pPr>
      <w:suppressLineNumbers/>
      <w:tabs>
        <w:tab w:val="center" w:pos="4986"/>
        <w:tab w:val="right" w:pos="9972"/>
      </w:tabs>
    </w:pPr>
  </w:style>
  <w:style w:type="paragraph" w:customStyle="1" w:styleId="Numbering2Start">
    <w:name w:val="Numbering 2 Start"/>
    <w:basedOn w:val="Lista"/>
    <w:next w:val="Numbering2"/>
    <w:pPr>
      <w:spacing w:before="240" w:after="120"/>
      <w:ind w:left="720" w:hanging="360"/>
    </w:pPr>
  </w:style>
  <w:style w:type="paragraph" w:customStyle="1" w:styleId="Numbering2">
    <w:name w:val="Numbering 2"/>
    <w:basedOn w:val="Lista"/>
    <w:pPr>
      <w:spacing w:after="120"/>
      <w:ind w:left="720" w:hanging="36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bodyindent">
    <w:name w:val="Text body indent"/>
    <w:basedOn w:val="Standard"/>
    <w:pPr>
      <w:spacing w:after="120"/>
      <w:ind w:left="283"/>
    </w:pPr>
  </w:style>
  <w:style w:type="paragraph" w:customStyle="1" w:styleId="Footnote">
    <w:name w:val="Footnote"/>
    <w:basedOn w:val="Standard"/>
    <w:pPr>
      <w:suppressAutoHyphens w:val="0"/>
    </w:pPr>
    <w:rPr>
      <w:rFonts w:ascii="Calibri" w:eastAsia="Calibri" w:hAnsi="Calibri" w:cs="Calibri"/>
      <w:sz w:val="20"/>
      <w:szCs w:val="20"/>
    </w:rPr>
  </w:style>
  <w:style w:type="paragraph" w:styleId="Tekstdymka">
    <w:name w:val="Balloon Text"/>
    <w:basedOn w:val="Standard"/>
    <w:rPr>
      <w:rFonts w:ascii="Tahoma" w:eastAsia="Tahoma" w:hAnsi="Tahoma" w:cs="Tahoma"/>
      <w:sz w:val="16"/>
      <w:szCs w:val="16"/>
    </w:rPr>
  </w:style>
  <w:style w:type="paragraph" w:customStyle="1" w:styleId="Endnote">
    <w:name w:val="Endnote"/>
    <w:basedOn w:val="Standard"/>
    <w:rPr>
      <w:sz w:val="20"/>
      <w:szCs w:val="20"/>
    </w:rPr>
  </w:style>
  <w:style w:type="paragraph" w:customStyle="1" w:styleId="tg1">
    <w:name w:val="tg1"/>
    <w:basedOn w:val="Standard"/>
    <w:pPr>
      <w:suppressAutoHyphens w:val="0"/>
      <w:spacing w:before="280" w:after="280"/>
    </w:pPr>
  </w:style>
  <w:style w:type="paragraph" w:customStyle="1" w:styleId="tg2">
    <w:name w:val="tg2"/>
    <w:basedOn w:val="Standard"/>
    <w:pPr>
      <w:suppressAutoHyphens w:val="0"/>
      <w:spacing w:before="280" w:after="280"/>
    </w:pPr>
  </w:style>
  <w:style w:type="paragraph" w:customStyle="1" w:styleId="tg3">
    <w:name w:val="tg3"/>
    <w:basedOn w:val="Standard"/>
    <w:pPr>
      <w:suppressAutoHyphens w:val="0"/>
      <w:spacing w:before="280" w:after="280"/>
    </w:pPr>
  </w:style>
  <w:style w:type="paragraph" w:customStyle="1" w:styleId="tg9">
    <w:name w:val="tg9"/>
    <w:basedOn w:val="Standard"/>
    <w:pPr>
      <w:suppressAutoHyphens w:val="0"/>
      <w:spacing w:before="280" w:after="280"/>
    </w:pPr>
  </w:style>
  <w:style w:type="paragraph" w:customStyle="1" w:styleId="tg6">
    <w:name w:val="tg6"/>
    <w:basedOn w:val="Standard"/>
    <w:pPr>
      <w:suppressAutoHyphens w:val="0"/>
      <w:spacing w:before="280" w:after="280"/>
    </w:pPr>
  </w:style>
  <w:style w:type="character" w:customStyle="1" w:styleId="WW8Num114z0">
    <w:name w:val="WW8Num114z0"/>
    <w:rPr>
      <w:rFonts w:ascii="Times New Roman" w:eastAsia="Times New Roman" w:hAnsi="Times New Roman" w:cs="Times New Roman"/>
      <w:color w:val="000000"/>
      <w:sz w:val="24"/>
      <w:szCs w:val="24"/>
    </w:rPr>
  </w:style>
  <w:style w:type="character" w:customStyle="1" w:styleId="Internetlink">
    <w:name w:val="Internet link"/>
    <w:rPr>
      <w:color w:val="000080"/>
      <w:u w:val="single"/>
    </w:rPr>
  </w:style>
  <w:style w:type="character" w:customStyle="1" w:styleId="IndexLink">
    <w:name w:val="Index Link"/>
  </w:style>
  <w:style w:type="character" w:customStyle="1" w:styleId="WW8Num13z0">
    <w:name w:val="WW8Num13z0"/>
    <w:rPr>
      <w:rFonts w:ascii="Symbol" w:eastAsia="Symbol" w:hAnsi="Symbol" w:cs="Symbol"/>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7z0">
    <w:name w:val="WW8Num7z0"/>
    <w:rPr>
      <w:rFonts w:ascii="Symbol" w:eastAsia="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0z0">
    <w:name w:val="WW8Num20z0"/>
    <w:rPr>
      <w:rFonts w:ascii="Symbol" w:eastAsia="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7z0">
    <w:name w:val="WW8Num17z0"/>
    <w:rPr>
      <w:rFonts w:ascii="Symbol" w:eastAsia="Symbol" w:hAnsi="Symbol" w:cs="Symbol"/>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8z0">
    <w:name w:val="WW8Num8z0"/>
    <w:rPr>
      <w:rFonts w:ascii="Symbol" w:eastAsia="Symbol" w:hAnsi="Symbol" w:cs="Symbol"/>
      <w:color w:val="000000"/>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16z0">
    <w:name w:val="WW8Num16z0"/>
    <w:rPr>
      <w:rFonts w:ascii="Symbol" w:eastAsia="Times New Roman" w:hAnsi="Symbol" w:cs="Symbol"/>
      <w:color w:val="000000"/>
      <w:sz w:val="24"/>
      <w:szCs w:val="24"/>
      <w:lang w:eastAsia="ar-SA"/>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styleId="Pogrubienie">
    <w:name w:val="Strong"/>
    <w:rPr>
      <w:b/>
      <w:bCs/>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NumberingSymbols">
    <w:name w:val="Numbering Symbols"/>
    <w:rPr>
      <w:i w:val="0"/>
      <w:iCs w:val="0"/>
      <w:sz w:val="24"/>
      <w:szCs w:val="24"/>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23z0">
    <w:name w:val="WW8Num23z0"/>
    <w:rPr>
      <w:rFonts w:ascii="Wingdings" w:eastAsia="Wingdings" w:hAnsi="Wingdings" w:cs="Wingdings"/>
    </w:rPr>
  </w:style>
  <w:style w:type="character" w:customStyle="1" w:styleId="WW8Num23z1">
    <w:name w:val="WW8Num23z1"/>
    <w:rPr>
      <w:rFonts w:ascii="Courier New" w:eastAsia="Courier New" w:hAnsi="Courier New" w:cs="Courier New"/>
    </w:rPr>
  </w:style>
  <w:style w:type="character" w:customStyle="1" w:styleId="WW8Num23z3">
    <w:name w:val="WW8Num23z3"/>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6z0">
    <w:name w:val="WW8Num6z0"/>
    <w:rPr>
      <w:rFonts w:ascii="Wingdings" w:eastAsia="Wingdings" w:hAnsi="Wingdings" w:cs="Wingdings"/>
    </w:rPr>
  </w:style>
  <w:style w:type="character" w:customStyle="1" w:styleId="WW8Num6z1">
    <w:name w:val="WW8Num6z1"/>
    <w:rPr>
      <w:rFonts w:ascii="Courier New" w:eastAsia="Courier New" w:hAnsi="Courier New" w:cs="Courier New"/>
    </w:rPr>
  </w:style>
  <w:style w:type="character" w:customStyle="1" w:styleId="WW8Num6z3">
    <w:name w:val="WW8Num6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18z0">
    <w:name w:val="WW8Num18z0"/>
    <w:rPr>
      <w:rFonts w:ascii="Symbol" w:eastAsia="Symbol" w:hAnsi="Symbol" w:cs="Symbol"/>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ListLabel789">
    <w:name w:val="ListLabel 789"/>
    <w:rPr>
      <w:b/>
      <w:bCs/>
      <w:color w:val="00000A"/>
      <w:u w:val="none"/>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BulletSymbols">
    <w:name w:val="Bullet Symbols"/>
    <w:rPr>
      <w:rFonts w:ascii="OpenSymbol" w:eastAsia="OpenSymbol" w:hAnsi="OpenSymbol" w:cs="OpenSymbol"/>
    </w:rPr>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h2">
    <w:name w:val="h2"/>
    <w:basedOn w:val="Domylnaczcionkaakapitu"/>
  </w:style>
  <w:style w:type="character" w:customStyle="1" w:styleId="h1">
    <w:name w:val="h1"/>
    <w:basedOn w:val="Domylnaczcionkaakapitu"/>
  </w:style>
  <w:style w:type="character" w:customStyle="1" w:styleId="WW8Num69z0">
    <w:name w:val="WW8Num69z0"/>
    <w:rPr>
      <w:rFonts w:ascii="Symbol" w:eastAsia="Symbol" w:hAnsi="Symbol" w:cs="Symbol"/>
    </w:rPr>
  </w:style>
  <w:style w:type="character" w:customStyle="1" w:styleId="WW8Num100z0">
    <w:name w:val="WW8Num100z0"/>
    <w:rPr>
      <w:rFonts w:ascii="Symbol" w:eastAsia="Symbol" w:hAnsi="Symbol" w:cs="Symbol"/>
    </w:rPr>
  </w:style>
  <w:style w:type="character" w:customStyle="1" w:styleId="WW8Num54z0">
    <w:name w:val="WW8Num54z0"/>
    <w:rPr>
      <w:rFonts w:ascii="Symbol" w:eastAsia="Symbol" w:hAnsi="Symbol" w:cs="Symbol"/>
    </w:rPr>
  </w:style>
  <w:style w:type="character" w:customStyle="1" w:styleId="WW8Num76z0">
    <w:name w:val="WW8Num76z0"/>
    <w:rPr>
      <w:rFonts w:ascii="Symbol" w:eastAsia="Symbol" w:hAnsi="Symbol" w:cs="Symbol"/>
    </w:rPr>
  </w:style>
  <w:style w:type="character" w:customStyle="1" w:styleId="WW8Num67z0">
    <w:name w:val="WW8Num67z0"/>
    <w:rPr>
      <w:rFonts w:ascii="Symbol" w:eastAsia="Symbol" w:hAnsi="Symbol" w:cs="Symbol"/>
    </w:rPr>
  </w:style>
  <w:style w:type="character" w:customStyle="1" w:styleId="WW8Num106z0">
    <w:name w:val="WW8Num106z0"/>
    <w:rPr>
      <w:rFonts w:ascii="Symbol" w:eastAsia="Symbol" w:hAnsi="Symbol" w:cs="Symbol"/>
    </w:rPr>
  </w:style>
  <w:style w:type="character" w:customStyle="1" w:styleId="WW8Num66z0">
    <w:name w:val="WW8Num66z0"/>
    <w:rPr>
      <w:rFonts w:ascii="Symbol" w:eastAsia="Symbol" w:hAnsi="Symbol" w:cs="Symbol"/>
    </w:rPr>
  </w:style>
  <w:style w:type="character" w:customStyle="1" w:styleId="WW8Num85z0">
    <w:name w:val="WW8Num85z0"/>
  </w:style>
  <w:style w:type="character" w:customStyle="1" w:styleId="ListLabel169">
    <w:name w:val="ListLabel 169"/>
    <w:rPr>
      <w:rFonts w:ascii="Cambria" w:eastAsia="Cambria" w:hAnsi="Cambria" w:cs="Symbol"/>
      <w:sz w:val="28"/>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cs="Symbol"/>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15">
    <w:name w:val="ListLabel 115"/>
    <w:rPr>
      <w:rFonts w:ascii="Times New Roman" w:eastAsia="Times New Roman" w:hAnsi="Times New Roman" w:cs="Symbol"/>
      <w:sz w:val="28"/>
    </w:rPr>
  </w:style>
  <w:style w:type="character" w:customStyle="1" w:styleId="ListLabel116">
    <w:name w:val="ListLabel 116"/>
    <w:rPr>
      <w:rFonts w:cs="Courier New"/>
      <w:sz w:val="20"/>
    </w:rPr>
  </w:style>
  <w:style w:type="character" w:customStyle="1" w:styleId="ListLabel117">
    <w:name w:val="ListLabel 117"/>
    <w:rPr>
      <w:rFonts w:cs="Wingdings"/>
      <w:sz w:val="20"/>
    </w:rPr>
  </w:style>
  <w:style w:type="character" w:customStyle="1" w:styleId="ListLabel118">
    <w:name w:val="ListLabel 118"/>
    <w:rPr>
      <w:rFonts w:cs="Wingdings"/>
      <w:sz w:val="20"/>
    </w:rPr>
  </w:style>
  <w:style w:type="character" w:customStyle="1" w:styleId="ListLabel119">
    <w:name w:val="ListLabel 119"/>
    <w:rPr>
      <w:rFonts w:cs="Wingdings"/>
      <w:sz w:val="20"/>
    </w:rPr>
  </w:style>
  <w:style w:type="character" w:customStyle="1" w:styleId="ListLabel120">
    <w:name w:val="ListLabel 120"/>
    <w:rPr>
      <w:rFonts w:cs="Wingdings"/>
      <w:sz w:val="20"/>
    </w:rPr>
  </w:style>
  <w:style w:type="character" w:customStyle="1" w:styleId="ListLabel121">
    <w:name w:val="ListLabel 121"/>
    <w:rPr>
      <w:rFonts w:cs="Wingdings"/>
      <w:sz w:val="20"/>
    </w:rPr>
  </w:style>
  <w:style w:type="character" w:customStyle="1" w:styleId="ListLabel122">
    <w:name w:val="ListLabel 122"/>
    <w:rPr>
      <w:rFonts w:cs="Wingdings"/>
      <w:sz w:val="20"/>
    </w:rPr>
  </w:style>
  <w:style w:type="character" w:customStyle="1" w:styleId="ListLabel123">
    <w:name w:val="ListLabel 123"/>
    <w:rPr>
      <w:rFonts w:cs="Wingdings"/>
      <w:sz w:val="20"/>
    </w:rPr>
  </w:style>
  <w:style w:type="character" w:customStyle="1" w:styleId="ListLabel151">
    <w:name w:val="ListLabel 151"/>
    <w:rPr>
      <w:rFonts w:ascii="Times New Roman" w:eastAsia="Times New Roman" w:hAnsi="Times New Roman" w:cs="Symbol"/>
      <w:sz w:val="24"/>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06">
    <w:name w:val="ListLabel 106"/>
    <w:rPr>
      <w:rFonts w:ascii="Times New Roman" w:eastAsia="Times New Roman" w:hAnsi="Times New Roman" w:cs="Symbol"/>
      <w:sz w:val="28"/>
    </w:rPr>
  </w:style>
  <w:style w:type="character" w:customStyle="1" w:styleId="ListLabel107">
    <w:name w:val="ListLabel 107"/>
    <w:rPr>
      <w:rFonts w:cs="Symbol"/>
      <w:sz w:val="20"/>
    </w:rPr>
  </w:style>
  <w:style w:type="character" w:customStyle="1" w:styleId="ListLabel108">
    <w:name w:val="ListLabel 108"/>
    <w:rPr>
      <w:rFonts w:cs="Symbol"/>
      <w:sz w:val="20"/>
    </w:rPr>
  </w:style>
  <w:style w:type="character" w:customStyle="1" w:styleId="ListLabel109">
    <w:name w:val="ListLabel 109"/>
    <w:rPr>
      <w:rFonts w:cs="Symbol"/>
      <w:sz w:val="20"/>
    </w:rPr>
  </w:style>
  <w:style w:type="character" w:customStyle="1" w:styleId="ListLabel110">
    <w:name w:val="ListLabel 110"/>
    <w:rPr>
      <w:rFonts w:cs="Symbol"/>
      <w:sz w:val="20"/>
    </w:rPr>
  </w:style>
  <w:style w:type="character" w:customStyle="1" w:styleId="ListLabel111">
    <w:name w:val="ListLabel 111"/>
    <w:rPr>
      <w:rFonts w:cs="Symbol"/>
      <w:sz w:val="20"/>
    </w:rPr>
  </w:style>
  <w:style w:type="character" w:customStyle="1" w:styleId="ListLabel112">
    <w:name w:val="ListLabel 112"/>
    <w:rPr>
      <w:rFonts w:cs="Symbol"/>
      <w:sz w:val="20"/>
    </w:rPr>
  </w:style>
  <w:style w:type="character" w:customStyle="1" w:styleId="ListLabel113">
    <w:name w:val="ListLabel 113"/>
    <w:rPr>
      <w:rFonts w:cs="Symbol"/>
      <w:sz w:val="20"/>
    </w:rPr>
  </w:style>
  <w:style w:type="character" w:customStyle="1" w:styleId="ListLabel114">
    <w:name w:val="ListLabel 114"/>
    <w:rPr>
      <w:rFonts w:cs="Symbol"/>
      <w:sz w:val="20"/>
    </w:rPr>
  </w:style>
  <w:style w:type="character" w:customStyle="1" w:styleId="ListLabel61">
    <w:name w:val="ListLabel 61"/>
    <w:rPr>
      <w:rFonts w:ascii="Times New Roman" w:eastAsia="Times New Roman" w:hAnsi="Times New Roman" w:cs="Symbol"/>
      <w:sz w:val="24"/>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ascii="Cambria" w:eastAsia="Cambria" w:hAnsi="Cambria" w:cs="Symbol"/>
      <w:sz w:val="28"/>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ascii="Cambria" w:eastAsia="Cambria" w:hAnsi="Cambria" w:cs="Symbol"/>
      <w:sz w:val="28"/>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BulletSymbolsuser">
    <w:name w:val="Bullet Symbols (user)"/>
  </w:style>
  <w:style w:type="character" w:customStyle="1" w:styleId="ListLabel97">
    <w:name w:val="ListLabel 97"/>
    <w:rPr>
      <w:rFonts w:ascii="Cambria" w:eastAsia="Cambria" w:hAnsi="Cambria" w:cs="Symbol"/>
      <w:sz w:val="28"/>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24">
    <w:name w:val="ListLabel 124"/>
    <w:rPr>
      <w:rFonts w:ascii="Cambria" w:eastAsia="Cambria" w:hAnsi="Cambria" w:cs="Symbol"/>
      <w:sz w:val="28"/>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Symbol"/>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ascii="Cambria" w:eastAsia="Cambria" w:hAnsi="Cambria" w:cs="Symbol"/>
      <w:sz w:val="28"/>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ascii="Cambria" w:eastAsia="Cambria" w:hAnsi="Cambria" w:cs="Symbol"/>
      <w:sz w:val="28"/>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28">
    <w:name w:val="ListLabel 28"/>
    <w:rPr>
      <w:i/>
      <w:iCs/>
      <w:sz w:val="20"/>
      <w:szCs w:val="20"/>
    </w:rPr>
  </w:style>
  <w:style w:type="character" w:customStyle="1" w:styleId="ListLabel29">
    <w:name w:val="ListLabel 29"/>
    <w:rPr>
      <w:i/>
      <w:iCs/>
      <w:color w:val="00000A"/>
      <w:sz w:val="20"/>
      <w:szCs w:val="20"/>
    </w:rPr>
  </w:style>
  <w:style w:type="character" w:customStyle="1" w:styleId="WW8Num41z0">
    <w:name w:val="WW8Num41z0"/>
    <w:rPr>
      <w:rFonts w:ascii="Times New Roman" w:eastAsia="Times New Roman" w:hAnsi="Times New Roman" w:cs="Times New Roman"/>
      <w:b w:val="0"/>
      <w:i/>
      <w:iCs/>
      <w:sz w:val="24"/>
      <w:szCs w:val="24"/>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rongEmphasis">
    <w:name w:val="Strong Emphasis"/>
    <w:rPr>
      <w:b/>
      <w:bCs/>
    </w:rPr>
  </w:style>
  <w:style w:type="character" w:customStyle="1" w:styleId="WW8Num81z0">
    <w:name w:val="WW8Num81z0"/>
    <w:rPr>
      <w:rFonts w:ascii="Times New Roman" w:eastAsia="Times New Roman" w:hAnsi="Times New Roman" w:cs="Times New Roman"/>
      <w:b w:val="0"/>
      <w:i/>
      <w:iCs/>
      <w:sz w:val="24"/>
      <w:szCs w:val="24"/>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2">
    <w:name w:val="WW8Num6z2"/>
    <w:rPr>
      <w:rFonts w:ascii="Wingdings" w:eastAsia="Wingdings" w:hAnsi="Wingdings" w:cs="Wingdings"/>
      <w:sz w:val="20"/>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9z1">
    <w:name w:val="WW8Num19z1"/>
    <w:rPr>
      <w:rFonts w:ascii="Courier New" w:eastAsia="Courier New" w:hAnsi="Courier New" w:cs="Courier New"/>
      <w:sz w:val="20"/>
    </w:rPr>
  </w:style>
  <w:style w:type="character" w:customStyle="1" w:styleId="WW8Num19z2">
    <w:name w:val="WW8Num19z2"/>
    <w:rPr>
      <w:rFonts w:ascii="Wingdings" w:eastAsia="Wingdings" w:hAnsi="Wingdings" w:cs="Wingdings"/>
      <w:sz w:val="20"/>
    </w:rPr>
  </w:style>
  <w:style w:type="character" w:customStyle="1" w:styleId="WW8Num21z0">
    <w:name w:val="WW8Num21z0"/>
    <w:rPr>
      <w:rFonts w:ascii="Symbol" w:eastAsia="Symbol" w:hAnsi="Symbol" w:cs="Symbol"/>
      <w:lang w:eastAsia="pl-P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6z0">
    <w:name w:val="WW8Num26z0"/>
  </w:style>
  <w:style w:type="character" w:customStyle="1" w:styleId="WW8Num26z1">
    <w:name w:val="WW8Num26z1"/>
    <w:rPr>
      <w:rFonts w:ascii="Symbol" w:eastAsia="Symbol" w:hAnsi="Symbol" w:cs="Symbol"/>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eastAsia="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Symbol" w:hAnsi="Symbol" w:cs="Symbol"/>
      <w:sz w:val="24"/>
      <w:szCs w:val="24"/>
      <w:lang w:eastAsia="pl-P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rPr>
      <w:rFonts w:ascii="Symbol" w:eastAsia="Symbol" w:hAnsi="Symbol" w:cs="Symbol"/>
      <w:sz w:val="24"/>
      <w:szCs w:val="24"/>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2z0">
    <w:name w:val="WW8Num32z0"/>
    <w:rPr>
      <w:rFonts w:ascii="Symbol" w:eastAsia="Symbol" w:hAnsi="Symbol" w:cs="Times New Roman"/>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Times New Roman"/>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rPr>
      <w:rFonts w:ascii="Symbol" w:eastAsia="Symbol" w:hAnsi="Symbol" w:cs="Symbol"/>
      <w:sz w:val="24"/>
      <w:szCs w:val="24"/>
    </w:rPr>
  </w:style>
  <w:style w:type="character" w:customStyle="1" w:styleId="WW8Num34z1">
    <w:name w:val="WW8Num34z1"/>
    <w:rPr>
      <w:rFonts w:ascii="Courier New" w:eastAsia="Courier New" w:hAnsi="Courier New" w:cs="Courier New"/>
    </w:rPr>
  </w:style>
  <w:style w:type="character" w:customStyle="1" w:styleId="WW8Num34z2">
    <w:name w:val="WW8Num34z2"/>
    <w:rPr>
      <w:rFonts w:ascii="Wingdings" w:eastAsia="Wingdings" w:hAnsi="Wingdings" w:cs="Wingdings"/>
    </w:rPr>
  </w:style>
  <w:style w:type="character" w:customStyle="1" w:styleId="WW8Num35z0">
    <w:name w:val="WW8Num35z0"/>
    <w:rPr>
      <w:rFonts w:ascii="Symbol" w:eastAsia="Symbol" w:hAnsi="Symbol" w:cs="Symbol"/>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Symbol" w:eastAsia="Symbol" w:hAnsi="Symbol" w:cs="Symbol"/>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eastAsia="Symbol" w:hAnsi="Symbol" w:cs="Symbol"/>
      <w:sz w:val="24"/>
      <w:szCs w:val="24"/>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40z0">
    <w:name w:val="WW8Num40z0"/>
    <w:rPr>
      <w:rFonts w:ascii="Symbol" w:eastAsia="Calibri" w:hAnsi="Symbol" w:cs="Symbol"/>
      <w:lang w:eastAsia="pl-PL"/>
    </w:rPr>
  </w:style>
  <w:style w:type="character" w:customStyle="1" w:styleId="WW8Num40z1">
    <w:name w:val="WW8Num40z1"/>
    <w:rPr>
      <w:rFonts w:ascii="Courier New" w:eastAsia="Courier New" w:hAnsi="Courier New" w:cs="Courier New"/>
    </w:rPr>
  </w:style>
  <w:style w:type="character" w:customStyle="1" w:styleId="WW8Num40z2">
    <w:name w:val="WW8Num40z2"/>
    <w:rPr>
      <w:rFonts w:ascii="Wingdings" w:eastAsia="Wingdings" w:hAnsi="Wingdings" w:cs="Wingdings"/>
    </w:rPr>
  </w:style>
  <w:style w:type="character" w:customStyle="1" w:styleId="WW8Num42z0">
    <w:name w:val="WW8Num42z0"/>
    <w:rPr>
      <w:rFonts w:ascii="Symbol" w:eastAsia="Symbol" w:hAnsi="Symbol" w:cs="Symbol"/>
      <w:sz w:val="20"/>
      <w:lang w:eastAsia="pl-PL"/>
    </w:rPr>
  </w:style>
  <w:style w:type="character" w:customStyle="1" w:styleId="WW8Num42z1">
    <w:name w:val="WW8Num42z1"/>
    <w:rPr>
      <w:rFonts w:ascii="Courier New" w:eastAsia="Courier New" w:hAnsi="Courier New" w:cs="Courier New"/>
      <w:sz w:val="20"/>
    </w:rPr>
  </w:style>
  <w:style w:type="character" w:customStyle="1" w:styleId="WW8Num42z2">
    <w:name w:val="WW8Num42z2"/>
    <w:rPr>
      <w:rFonts w:ascii="Wingdings" w:eastAsia="Wingdings" w:hAnsi="Wingdings" w:cs="Wingdings"/>
      <w:sz w:val="20"/>
    </w:rPr>
  </w:style>
  <w:style w:type="character" w:customStyle="1" w:styleId="WW8Num43z0">
    <w:name w:val="WW8Num43z0"/>
    <w:rPr>
      <w:rFonts w:ascii="Symbol" w:eastAsia="Symbol" w:hAnsi="Symbol" w:cs="Symbol"/>
      <w:sz w:val="24"/>
      <w:szCs w:val="24"/>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4z0">
    <w:name w:val="WW8Num44z0"/>
    <w:rPr>
      <w:rFonts w:ascii="Symbol" w:eastAsia="Symbol" w:hAnsi="Symbol" w:cs="Symbol"/>
      <w:sz w:val="20"/>
      <w:lang w:eastAsia="pl-PL"/>
    </w:rPr>
  </w:style>
  <w:style w:type="character" w:customStyle="1" w:styleId="WW8Num44z1">
    <w:name w:val="WW8Num44z1"/>
    <w:rPr>
      <w:rFonts w:ascii="Courier New" w:eastAsia="Courier New" w:hAnsi="Courier New" w:cs="Courier New"/>
      <w:sz w:val="20"/>
    </w:rPr>
  </w:style>
  <w:style w:type="character" w:customStyle="1" w:styleId="WW8Num44z2">
    <w:name w:val="WW8Num44z2"/>
    <w:rPr>
      <w:rFonts w:ascii="Wingdings" w:eastAsia="Wingdings" w:hAnsi="Wingdings" w:cs="Wingdings"/>
      <w:sz w:val="20"/>
    </w:rPr>
  </w:style>
  <w:style w:type="character" w:customStyle="1" w:styleId="WW8Num45z0">
    <w:name w:val="WW8Num45z0"/>
    <w:rPr>
      <w:rFonts w:ascii="Symbol" w:eastAsia="Symbol" w:hAnsi="Symbol" w:cs="Symbol"/>
      <w:sz w:val="20"/>
      <w:lang w:eastAsia="pl-PL"/>
    </w:rPr>
  </w:style>
  <w:style w:type="character" w:customStyle="1" w:styleId="WW8Num45z1">
    <w:name w:val="WW8Num45z1"/>
    <w:rPr>
      <w:rFonts w:ascii="Courier New" w:eastAsia="Courier New" w:hAnsi="Courier New" w:cs="Courier New"/>
      <w:sz w:val="20"/>
    </w:rPr>
  </w:style>
  <w:style w:type="character" w:customStyle="1" w:styleId="WW8Num45z2">
    <w:name w:val="WW8Num45z2"/>
    <w:rPr>
      <w:rFonts w:ascii="Wingdings" w:eastAsia="Wingdings" w:hAnsi="Wingdings" w:cs="Wingdings"/>
      <w:sz w:val="20"/>
    </w:rPr>
  </w:style>
  <w:style w:type="character" w:customStyle="1" w:styleId="WW8Num46z0">
    <w:name w:val="WW8Num46z0"/>
    <w:rPr>
      <w:rFonts w:ascii="Symbol" w:eastAsia="Symbol" w:hAnsi="Symbol" w:cs="Symbol"/>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7z0">
    <w:name w:val="WW8Num47z0"/>
    <w:rPr>
      <w:rFonts w:ascii="Symbol" w:eastAsia="Symbol" w:hAnsi="Symbol" w:cs="Symbol"/>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8z0">
    <w:name w:val="WW8Num48z0"/>
  </w:style>
  <w:style w:type="character" w:customStyle="1" w:styleId="WW8Num49z0">
    <w:name w:val="WW8Num49z0"/>
    <w:rPr>
      <w:rFonts w:ascii="Symbol" w:eastAsia="Symbol" w:hAnsi="Symbol" w:cs="Symbol"/>
    </w:rPr>
  </w:style>
  <w:style w:type="character" w:customStyle="1" w:styleId="WW8Num49z1">
    <w:name w:val="WW8Num49z1"/>
    <w:rPr>
      <w:rFonts w:ascii="Courier New" w:eastAsia="Courier New" w:hAnsi="Courier New" w:cs="Courier New"/>
    </w:rPr>
  </w:style>
  <w:style w:type="character" w:customStyle="1" w:styleId="WW8Num49z2">
    <w:name w:val="WW8Num49z2"/>
    <w:rPr>
      <w:rFonts w:ascii="Wingdings" w:eastAsia="Wingdings" w:hAnsi="Wingdings" w:cs="Wingdings"/>
    </w:rPr>
  </w:style>
  <w:style w:type="character" w:customStyle="1" w:styleId="WW8Num50z0">
    <w:name w:val="WW8Num50z0"/>
    <w:rPr>
      <w:rFonts w:ascii="Times New Roman" w:eastAsia="Times New Roman" w:hAnsi="Times New Roman" w:cs="Times New Roman"/>
      <w:sz w:val="24"/>
      <w:szCs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Symbol" w:eastAsia="Symbol" w:hAnsi="Symbol" w:cs="Symbol"/>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WW8Num52z0">
    <w:name w:val="WW8Num52z0"/>
    <w:rPr>
      <w:rFonts w:ascii="Symbol" w:eastAsia="Calibri" w:hAnsi="Symbol" w:cs="Symbol"/>
      <w:color w:val="000000"/>
      <w:lang w:eastAsia="pl-PL"/>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Symbol" w:eastAsia="Symbol" w:hAnsi="Symbol" w:cs="Symbol"/>
      <w:sz w:val="24"/>
      <w:szCs w:val="24"/>
      <w:lang w:eastAsia="pl-PL"/>
    </w:rPr>
  </w:style>
  <w:style w:type="character" w:customStyle="1" w:styleId="WW8Num53z1">
    <w:name w:val="WW8Num53z1"/>
    <w:rPr>
      <w:rFonts w:ascii="Courier New" w:eastAsia="Courier New" w:hAnsi="Courier New" w:cs="Courier New"/>
    </w:rPr>
  </w:style>
  <w:style w:type="character" w:customStyle="1" w:styleId="WW8Num53z2">
    <w:name w:val="WW8Num53z2"/>
    <w:rPr>
      <w:rFonts w:ascii="Wingdings" w:eastAsia="Wingdings" w:hAnsi="Wingdings" w:cs="Wingdings"/>
    </w:rPr>
  </w:style>
  <w:style w:type="character" w:customStyle="1" w:styleId="WW8Num54z1">
    <w:name w:val="WW8Num54z1"/>
    <w:rPr>
      <w:rFonts w:ascii="Courier New" w:eastAsia="Courier New" w:hAnsi="Courier New" w:cs="Courier New"/>
    </w:rPr>
  </w:style>
  <w:style w:type="character" w:customStyle="1" w:styleId="WW8Num54z2">
    <w:name w:val="WW8Num54z2"/>
    <w:rPr>
      <w:rFonts w:ascii="Wingdings" w:eastAsia="Wingdings" w:hAnsi="Wingdings" w:cs="Wingdings"/>
    </w:rPr>
  </w:style>
  <w:style w:type="character" w:customStyle="1" w:styleId="WW8Num55z0">
    <w:name w:val="WW8Num55z0"/>
    <w:rPr>
      <w:rFonts w:ascii="Symbol" w:eastAsia="Symbol" w:hAnsi="Symbol" w:cs="Symbol"/>
      <w:sz w:val="24"/>
      <w:szCs w:val="24"/>
      <w:lang w:eastAsia="pl-PL"/>
    </w:rPr>
  </w:style>
  <w:style w:type="character" w:customStyle="1" w:styleId="WW8Num55z1">
    <w:name w:val="WW8Num55z1"/>
    <w:rPr>
      <w:rFonts w:ascii="Courier New" w:eastAsia="Courier New" w:hAnsi="Courier New" w:cs="Courier New"/>
    </w:rPr>
  </w:style>
  <w:style w:type="character" w:customStyle="1" w:styleId="WW8Num55z2">
    <w:name w:val="WW8Num55z2"/>
    <w:rPr>
      <w:rFonts w:ascii="Wingdings" w:eastAsia="Wingdings" w:hAnsi="Wingdings" w:cs="Wingdings"/>
    </w:rPr>
  </w:style>
  <w:style w:type="character" w:customStyle="1" w:styleId="WW8Num56z0">
    <w:name w:val="WW8Num56z0"/>
    <w:rPr>
      <w:rFonts w:ascii="Symbol" w:eastAsia="Symbol" w:hAnsi="Symbol" w:cs="Symbol"/>
      <w:sz w:val="24"/>
      <w:szCs w:val="24"/>
    </w:rPr>
  </w:style>
  <w:style w:type="character" w:customStyle="1" w:styleId="WW8Num56z1">
    <w:name w:val="WW8Num56z1"/>
    <w:rPr>
      <w:rFonts w:ascii="Courier New" w:eastAsia="Courier New" w:hAnsi="Courier New" w:cs="Courier New"/>
    </w:rPr>
  </w:style>
  <w:style w:type="character" w:customStyle="1" w:styleId="WW8Num56z2">
    <w:name w:val="WW8Num56z2"/>
    <w:rPr>
      <w:rFonts w:ascii="Wingdings" w:eastAsia="Wingdings" w:hAnsi="Wingdings" w:cs="Wingdings"/>
    </w:rPr>
  </w:style>
  <w:style w:type="character" w:customStyle="1" w:styleId="WW8Num57z0">
    <w:name w:val="WW8Num57z0"/>
    <w:rPr>
      <w:rFonts w:ascii="Symbol" w:eastAsia="Symbol" w:hAnsi="Symbol" w:cs="Times New Roman"/>
    </w:rPr>
  </w:style>
  <w:style w:type="character" w:customStyle="1" w:styleId="WW8Num57z1">
    <w:name w:val="WW8Num57z1"/>
    <w:rPr>
      <w:rFonts w:ascii="Courier New" w:eastAsia="Courier New" w:hAnsi="Courier New" w:cs="Courier New"/>
    </w:rPr>
  </w:style>
  <w:style w:type="character" w:customStyle="1" w:styleId="WW8Num57z2">
    <w:name w:val="WW8Num57z2"/>
    <w:rPr>
      <w:rFonts w:ascii="Wingdings" w:eastAsia="Wingdings" w:hAnsi="Wingdings" w:cs="Times New Roman"/>
    </w:rPr>
  </w:style>
  <w:style w:type="character" w:customStyle="1" w:styleId="WW8Num58z0">
    <w:name w:val="WW8Num58z0"/>
    <w:rPr>
      <w:rFonts w:ascii="Times New Roman" w:eastAsia="Times New Roman" w:hAnsi="Times New Roman" w:cs="Times New Roman"/>
      <w:sz w:val="24"/>
      <w:szCs w:val="24"/>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Symbol" w:eastAsia="Symbol" w:hAnsi="Symbol" w:cs="Symbol"/>
    </w:rPr>
  </w:style>
  <w:style w:type="character" w:customStyle="1" w:styleId="WW8Num59z1">
    <w:name w:val="WW8Num59z1"/>
    <w:rPr>
      <w:rFonts w:ascii="Courier New" w:eastAsia="Courier New" w:hAnsi="Courier New" w:cs="Courier New"/>
    </w:rPr>
  </w:style>
  <w:style w:type="character" w:customStyle="1" w:styleId="WW8Num59z2">
    <w:name w:val="WW8Num59z2"/>
    <w:rPr>
      <w:rFonts w:ascii="Wingdings" w:eastAsia="Wingdings" w:hAnsi="Wingdings" w:cs="Wingdings"/>
    </w:rPr>
  </w:style>
  <w:style w:type="character" w:customStyle="1" w:styleId="WW8Num60z0">
    <w:name w:val="WW8Num60z0"/>
    <w:rPr>
      <w:rFonts w:ascii="Symbol" w:eastAsia="Symbol" w:hAnsi="Symbol" w:cs="Symbol"/>
      <w:color w:val="000000"/>
    </w:rPr>
  </w:style>
  <w:style w:type="character" w:customStyle="1" w:styleId="WW8Num60z1">
    <w:name w:val="WW8Num60z1"/>
    <w:rPr>
      <w:rFonts w:ascii="Courier New" w:eastAsia="Courier New" w:hAnsi="Courier New" w:cs="Courier New"/>
    </w:rPr>
  </w:style>
  <w:style w:type="character" w:customStyle="1" w:styleId="WW8Num60z2">
    <w:name w:val="WW8Num60z2"/>
    <w:rPr>
      <w:rFonts w:ascii="Wingdings" w:eastAsia="Wingdings" w:hAnsi="Wingdings" w:cs="Wingdings"/>
    </w:rPr>
  </w:style>
  <w:style w:type="character" w:customStyle="1" w:styleId="WW8Num61z0">
    <w:name w:val="WW8Num61z0"/>
    <w:rPr>
      <w:rFonts w:ascii="Symbol" w:eastAsia="Symbol" w:hAnsi="Symbol" w:cs="Symbol"/>
      <w:sz w:val="24"/>
      <w:szCs w:val="24"/>
      <w:lang w:eastAsia="pl-P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62z0">
    <w:name w:val="WW8Num62z0"/>
    <w:rPr>
      <w:rFonts w:ascii="Symbol" w:eastAsia="Symbol" w:hAnsi="Symbol" w:cs="Symbol"/>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eastAsia="Symbol" w:hAnsi="Symbol" w:cs="Symbol"/>
      <w:sz w:val="24"/>
      <w:szCs w:val="24"/>
      <w:lang w:eastAsia="pl-PL"/>
    </w:rPr>
  </w:style>
  <w:style w:type="character" w:customStyle="1" w:styleId="WW8Num63z1">
    <w:name w:val="WW8Num63z1"/>
    <w:rPr>
      <w:rFonts w:ascii="Courier New" w:eastAsia="Courier New" w:hAnsi="Courier New" w:cs="Courier New"/>
    </w:rPr>
  </w:style>
  <w:style w:type="character" w:customStyle="1" w:styleId="WW8Num63z2">
    <w:name w:val="WW8Num63z2"/>
    <w:rPr>
      <w:rFonts w:ascii="Wingdings" w:eastAsia="Wingdings" w:hAnsi="Wingdings" w:cs="Wingdings"/>
    </w:rPr>
  </w:style>
  <w:style w:type="character" w:customStyle="1" w:styleId="WW8Num64z0">
    <w:name w:val="WW8Num64z0"/>
    <w:rPr>
      <w:rFonts w:ascii="Symbol" w:eastAsia="Symbol" w:hAnsi="Symbol" w:cs="Symbol"/>
      <w:sz w:val="24"/>
      <w:szCs w:val="24"/>
    </w:rPr>
  </w:style>
  <w:style w:type="character" w:customStyle="1" w:styleId="WW8Num64z1">
    <w:name w:val="WW8Num64z1"/>
    <w:rPr>
      <w:rFonts w:ascii="Courier New" w:eastAsia="Courier New" w:hAnsi="Courier New" w:cs="Courier New"/>
    </w:rPr>
  </w:style>
  <w:style w:type="character" w:customStyle="1" w:styleId="WW8Num64z2">
    <w:name w:val="WW8Num64z2"/>
    <w:rPr>
      <w:rFonts w:ascii="Wingdings" w:eastAsia="Wingdings" w:hAnsi="Wingdings" w:cs="Wingdings"/>
    </w:rPr>
  </w:style>
  <w:style w:type="character" w:customStyle="1" w:styleId="WW8Num65z0">
    <w:name w:val="WW8Num65z0"/>
    <w:rPr>
      <w:rFonts w:ascii="Symbol" w:eastAsia="Symbol" w:hAnsi="Symbol" w:cs="Symbol"/>
      <w:sz w:val="24"/>
      <w:szCs w:val="24"/>
    </w:rPr>
  </w:style>
  <w:style w:type="character" w:customStyle="1" w:styleId="WW8Num65z1">
    <w:name w:val="WW8Num65z1"/>
    <w:rPr>
      <w:rFonts w:ascii="Courier New" w:eastAsia="Courier New" w:hAnsi="Courier New" w:cs="Courier New"/>
    </w:rPr>
  </w:style>
  <w:style w:type="character" w:customStyle="1" w:styleId="WW8Num65z2">
    <w:name w:val="WW8Num65z2"/>
    <w:rPr>
      <w:rFonts w:ascii="Wingdings" w:eastAsia="Wingdings" w:hAnsi="Wingdings" w:cs="Wingdings"/>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1">
    <w:name w:val="WW8Num67z1"/>
    <w:rPr>
      <w:rFonts w:ascii="Courier New" w:eastAsia="Courier New" w:hAnsi="Courier New" w:cs="Courier New"/>
    </w:rPr>
  </w:style>
  <w:style w:type="character" w:customStyle="1" w:styleId="WW8Num67z3">
    <w:name w:val="WW8Num67z3"/>
    <w:rPr>
      <w:rFonts w:ascii="Symbol" w:eastAsia="Symbol" w:hAnsi="Symbol" w:cs="Symbol"/>
    </w:rPr>
  </w:style>
  <w:style w:type="character" w:customStyle="1" w:styleId="WW8Num68z0">
    <w:name w:val="WW8Num68z0"/>
    <w:rPr>
      <w:rFonts w:ascii="Symbol" w:eastAsia="Symbol" w:hAnsi="Symbol" w:cs="Symbol"/>
      <w:sz w:val="20"/>
      <w:szCs w:val="24"/>
      <w:lang w:eastAsia="pl-PL"/>
    </w:rPr>
  </w:style>
  <w:style w:type="character" w:customStyle="1" w:styleId="WW8Num68z1">
    <w:name w:val="WW8Num68z1"/>
    <w:rPr>
      <w:rFonts w:ascii="Courier New" w:eastAsia="Courier New" w:hAnsi="Courier New" w:cs="Courier New"/>
      <w:sz w:val="20"/>
    </w:rPr>
  </w:style>
  <w:style w:type="character" w:customStyle="1" w:styleId="WW8Num68z2">
    <w:name w:val="WW8Num68z2"/>
    <w:rPr>
      <w:rFonts w:ascii="Wingdings" w:eastAsia="Wingdings" w:hAnsi="Wingdings" w:cs="Wingdings"/>
      <w:sz w:val="20"/>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Symbol" w:eastAsia="Symbol" w:hAnsi="Symbol" w:cs="Symbol"/>
    </w:rPr>
  </w:style>
  <w:style w:type="character" w:customStyle="1" w:styleId="WW8Num70z1">
    <w:name w:val="WW8Num70z1"/>
    <w:rPr>
      <w:rFonts w:ascii="Courier New" w:eastAsia="Courier New" w:hAnsi="Courier New" w:cs="Courier New"/>
    </w:rPr>
  </w:style>
  <w:style w:type="character" w:customStyle="1" w:styleId="WW8Num70z2">
    <w:name w:val="WW8Num70z2"/>
    <w:rPr>
      <w:rFonts w:ascii="Wingdings" w:eastAsia="Wingdings" w:hAnsi="Wingdings" w:cs="Wingdings"/>
    </w:rPr>
  </w:style>
  <w:style w:type="character" w:customStyle="1" w:styleId="WW8Num71z0">
    <w:name w:val="WW8Num71z0"/>
    <w:rPr>
      <w:rFonts w:ascii="Symbol" w:eastAsia="Calibri" w:hAnsi="Symbol" w:cs="Symbol"/>
    </w:rPr>
  </w:style>
  <w:style w:type="character" w:customStyle="1" w:styleId="WW8Num71z1">
    <w:name w:val="WW8Num71z1"/>
    <w:rPr>
      <w:rFonts w:ascii="Courier New" w:eastAsia="Courier New" w:hAnsi="Courier New" w:cs="Courier New"/>
    </w:rPr>
  </w:style>
  <w:style w:type="character" w:customStyle="1" w:styleId="WW8Num71z2">
    <w:name w:val="WW8Num71z2"/>
    <w:rPr>
      <w:rFonts w:ascii="Wingdings" w:eastAsia="Wingdings" w:hAnsi="Wingdings" w:cs="Wingdings"/>
    </w:rPr>
  </w:style>
  <w:style w:type="character" w:customStyle="1" w:styleId="WW8Num72z0">
    <w:name w:val="WW8Num72z0"/>
    <w:rPr>
      <w:rFonts w:ascii="Symbol" w:eastAsia="Symbol" w:hAnsi="Symbol" w:cs="Symbol"/>
    </w:rPr>
  </w:style>
  <w:style w:type="character" w:customStyle="1" w:styleId="WW8Num72z1">
    <w:name w:val="WW8Num72z1"/>
    <w:rPr>
      <w:rFonts w:ascii="Courier New" w:eastAsia="Courier New" w:hAnsi="Courier New" w:cs="Courier New"/>
    </w:rPr>
  </w:style>
  <w:style w:type="character" w:customStyle="1" w:styleId="WW8Num72z2">
    <w:name w:val="WW8Num72z2"/>
    <w:rPr>
      <w:rFonts w:ascii="Wingdings" w:eastAsia="Wingdings" w:hAnsi="Wingdings" w:cs="Wingdings"/>
    </w:rPr>
  </w:style>
  <w:style w:type="character" w:customStyle="1" w:styleId="WW8Num73z0">
    <w:name w:val="WW8Num73z0"/>
    <w:rPr>
      <w:rFonts w:ascii="Symbol" w:eastAsia="Symbol" w:hAnsi="Symbol" w:cs="Symbol"/>
      <w:color w:val="000000"/>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4z0">
    <w:name w:val="WW8Num74z0"/>
    <w:rPr>
      <w:rFonts w:ascii="Symbol" w:eastAsia="Symbol" w:hAnsi="Symbol" w:cs="Symbol"/>
    </w:rPr>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5z0">
    <w:name w:val="WW8Num75z0"/>
    <w:rPr>
      <w:rFonts w:ascii="Symbol" w:eastAsia="Symbol" w:hAnsi="Symbol" w:cs="Symbol"/>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1">
    <w:name w:val="WW8Num76z1"/>
    <w:rPr>
      <w:rFonts w:ascii="Courier New" w:eastAsia="Courier New" w:hAnsi="Courier New" w:cs="Courier New"/>
    </w:rPr>
  </w:style>
  <w:style w:type="character" w:customStyle="1" w:styleId="WW8Num76z2">
    <w:name w:val="WW8Num76z2"/>
    <w:rPr>
      <w:rFonts w:ascii="Wingdings" w:eastAsia="Wingdings" w:hAnsi="Wingdings" w:cs="Wingdings"/>
    </w:rPr>
  </w:style>
  <w:style w:type="character" w:customStyle="1" w:styleId="WW8Num77z0">
    <w:name w:val="WW8Num77z0"/>
    <w:rPr>
      <w:rFonts w:ascii="Symbol" w:eastAsia="Symbol" w:hAnsi="Symbol" w:cs="Symbol"/>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Symbol" w:eastAsia="Symbol" w:hAnsi="Symbol" w:cs="Symbol"/>
      <w:sz w:val="24"/>
      <w:szCs w:val="24"/>
    </w:rPr>
  </w:style>
  <w:style w:type="character" w:customStyle="1" w:styleId="WW8Num78z1">
    <w:name w:val="WW8Num78z1"/>
    <w:rPr>
      <w:rFonts w:ascii="Courier New" w:eastAsia="Courier New" w:hAnsi="Courier New" w:cs="Courier New"/>
    </w:rPr>
  </w:style>
  <w:style w:type="character" w:customStyle="1" w:styleId="WW8Num78z2">
    <w:name w:val="WW8Num78z2"/>
    <w:rPr>
      <w:rFonts w:ascii="Wingdings" w:eastAsia="Wingdings" w:hAnsi="Wingdings" w:cs="Wingdings"/>
    </w:rPr>
  </w:style>
  <w:style w:type="character" w:customStyle="1" w:styleId="WW8Num79z0">
    <w:name w:val="WW8Num79z0"/>
    <w:rPr>
      <w:rFonts w:ascii="Symbol" w:eastAsia="Symbol" w:hAnsi="Symbol" w:cs="Symbol"/>
      <w:color w:val="000000"/>
    </w:rPr>
  </w:style>
  <w:style w:type="character" w:customStyle="1" w:styleId="WW8Num79z1">
    <w:name w:val="WW8Num79z1"/>
    <w:rPr>
      <w:rFonts w:ascii="Courier New" w:eastAsia="Courier New" w:hAnsi="Courier New" w:cs="Courier New"/>
    </w:rPr>
  </w:style>
  <w:style w:type="character" w:customStyle="1" w:styleId="WW8Num79z2">
    <w:name w:val="WW8Num79z2"/>
    <w:rPr>
      <w:rFonts w:ascii="Wingdings" w:eastAsia="Wingdings" w:hAnsi="Wingdings" w:cs="Wingdings"/>
    </w:rPr>
  </w:style>
  <w:style w:type="character" w:customStyle="1" w:styleId="WW8Num80z0">
    <w:name w:val="WW8Num80z0"/>
    <w:rPr>
      <w:rFonts w:ascii="Symbol" w:eastAsia="Symbol" w:hAnsi="Symbol" w:cs="Symbol"/>
      <w:color w:val="000000"/>
    </w:rPr>
  </w:style>
  <w:style w:type="character" w:customStyle="1" w:styleId="WW8Num80z1">
    <w:name w:val="WW8Num80z1"/>
    <w:rPr>
      <w:rFonts w:ascii="Courier New" w:eastAsia="Courier New" w:hAnsi="Courier New" w:cs="Courier New"/>
    </w:rPr>
  </w:style>
  <w:style w:type="character" w:customStyle="1" w:styleId="WW8Num80z2">
    <w:name w:val="WW8Num80z2"/>
    <w:rPr>
      <w:rFonts w:ascii="Wingdings" w:eastAsia="Wingdings" w:hAnsi="Wingdings" w:cs="Wingdings"/>
    </w:rPr>
  </w:style>
  <w:style w:type="character" w:customStyle="1" w:styleId="WW8Num82z0">
    <w:name w:val="WW8Num82z0"/>
    <w:rPr>
      <w:rFonts w:ascii="Symbol" w:eastAsia="Symbol" w:hAnsi="Symbol" w:cs="Symbol"/>
    </w:rPr>
  </w:style>
  <w:style w:type="character" w:customStyle="1" w:styleId="WW8Num82z1">
    <w:name w:val="WW8Num82z1"/>
    <w:rPr>
      <w:rFonts w:ascii="Courier New" w:eastAsia="Courier New" w:hAnsi="Courier New" w:cs="Courier New"/>
    </w:rPr>
  </w:style>
  <w:style w:type="character" w:customStyle="1" w:styleId="WW8Num82z2">
    <w:name w:val="WW8Num82z2"/>
    <w:rPr>
      <w:rFonts w:ascii="Wingdings" w:eastAsia="Wingdings" w:hAnsi="Wingdings" w:cs="Wingdings"/>
    </w:rPr>
  </w:style>
  <w:style w:type="character" w:customStyle="1" w:styleId="WW8Num83z0">
    <w:name w:val="WW8Num83z0"/>
    <w:rPr>
      <w:rFonts w:ascii="Symbol" w:eastAsia="Symbol" w:hAnsi="Symbol" w:cs="Symbol"/>
      <w:sz w:val="24"/>
      <w:szCs w:val="24"/>
    </w:rPr>
  </w:style>
  <w:style w:type="character" w:customStyle="1" w:styleId="WW8Num83z1">
    <w:name w:val="WW8Num83z1"/>
    <w:rPr>
      <w:rFonts w:ascii="Courier New" w:eastAsia="Courier New" w:hAnsi="Courier New" w:cs="Courier New"/>
    </w:rPr>
  </w:style>
  <w:style w:type="character" w:customStyle="1" w:styleId="WW8Num83z2">
    <w:name w:val="WW8Num83z2"/>
    <w:rPr>
      <w:rFonts w:ascii="Wingdings" w:eastAsia="Wingdings" w:hAnsi="Wingdings" w:cs="Wingdings"/>
    </w:rPr>
  </w:style>
  <w:style w:type="character" w:customStyle="1" w:styleId="WW8Num84z0">
    <w:name w:val="WW8Num84z0"/>
    <w:rPr>
      <w:rFonts w:ascii="Symbol" w:eastAsia="Symbol" w:hAnsi="Symbol" w:cs="Symbol"/>
      <w:sz w:val="20"/>
      <w:lang w:eastAsia="pl-PL"/>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Symbol" w:eastAsia="Calibri" w:hAnsi="Symbol" w:cs="Symbol"/>
      <w:lang w:eastAsia="pl-PL"/>
    </w:rPr>
  </w:style>
  <w:style w:type="character" w:customStyle="1" w:styleId="WW8Num86z1">
    <w:name w:val="WW8Num86z1"/>
    <w:rPr>
      <w:rFonts w:ascii="Courier New" w:eastAsia="Courier New" w:hAnsi="Courier New" w:cs="Courier New"/>
    </w:rPr>
  </w:style>
  <w:style w:type="character" w:customStyle="1" w:styleId="WW8Num86z2">
    <w:name w:val="WW8Num86z2"/>
    <w:rPr>
      <w:rFonts w:ascii="Wingdings" w:eastAsia="Wingdings" w:hAnsi="Wingdings" w:cs="Wingdings"/>
    </w:rPr>
  </w:style>
  <w:style w:type="character" w:customStyle="1" w:styleId="WW8Num87z0">
    <w:name w:val="WW8Num87z0"/>
    <w:rPr>
      <w:rFonts w:ascii="Symbol" w:eastAsia="Symbol" w:hAnsi="Symbol" w:cs="Symbol"/>
      <w:sz w:val="24"/>
      <w:szCs w:val="24"/>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Symbol" w:eastAsia="Symbol" w:hAnsi="Symbol" w:cs="Symbol"/>
      <w:sz w:val="24"/>
      <w:szCs w:val="24"/>
      <w:lang w:eastAsia="pl-PL"/>
    </w:rPr>
  </w:style>
  <w:style w:type="character" w:customStyle="1" w:styleId="WW8Num88z1">
    <w:name w:val="WW8Num88z1"/>
    <w:rPr>
      <w:rFonts w:ascii="Courier New" w:eastAsia="Courier New" w:hAnsi="Courier New" w:cs="Courier New"/>
    </w:rPr>
  </w:style>
  <w:style w:type="character" w:customStyle="1" w:styleId="WW8Num88z2">
    <w:name w:val="WW8Num88z2"/>
    <w:rPr>
      <w:rFonts w:ascii="Wingdings" w:eastAsia="Wingdings" w:hAnsi="Wingdings" w:cs="Wingdings"/>
    </w:rPr>
  </w:style>
  <w:style w:type="character" w:customStyle="1" w:styleId="WW8Num89z0">
    <w:name w:val="WW8Num89z0"/>
    <w:rPr>
      <w:rFonts w:ascii="Symbol" w:eastAsia="Symbol" w:hAnsi="Symbol" w:cs="Symbol"/>
      <w:sz w:val="24"/>
      <w:szCs w:val="24"/>
    </w:rPr>
  </w:style>
  <w:style w:type="character" w:customStyle="1" w:styleId="WW8Num89z1">
    <w:name w:val="WW8Num89z1"/>
    <w:rPr>
      <w:rFonts w:ascii="Courier New" w:eastAsia="Courier New" w:hAnsi="Courier New" w:cs="Courier New"/>
    </w:rPr>
  </w:style>
  <w:style w:type="character" w:customStyle="1" w:styleId="WW8Num89z2">
    <w:name w:val="WW8Num89z2"/>
    <w:rPr>
      <w:rFonts w:ascii="Wingdings" w:eastAsia="Wingdings" w:hAnsi="Wingdings" w:cs="Wingdings"/>
    </w:rPr>
  </w:style>
  <w:style w:type="character" w:customStyle="1" w:styleId="WW8Num90z0">
    <w:name w:val="WW8Num90z0"/>
    <w:rPr>
      <w:rFonts w:ascii="Wingdings" w:eastAsia="Calibri" w:hAnsi="Wingdings" w:cs="Wingdings"/>
      <w:lang w:eastAsia="pl-P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91z0">
    <w:name w:val="WW8Num91z0"/>
    <w:rPr>
      <w:rFonts w:ascii="Times New Roman" w:eastAsia="Times New Roman" w:hAnsi="Times New Roman" w:cs="Times New Roman"/>
      <w:b/>
      <w:bCs/>
      <w:sz w:val="24"/>
      <w:szCs w:val="24"/>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eastAsia="Symbol" w:hAnsi="Symbol" w:cs="Symbol"/>
      <w:sz w:val="20"/>
      <w:lang w:eastAsia="pl-PL"/>
    </w:rPr>
  </w:style>
  <w:style w:type="character" w:customStyle="1" w:styleId="WW8Num93z1">
    <w:name w:val="WW8Num93z1"/>
    <w:rPr>
      <w:rFonts w:ascii="Courier New" w:eastAsia="Courier New" w:hAnsi="Courier New" w:cs="Courier New"/>
      <w:sz w:val="20"/>
    </w:rPr>
  </w:style>
  <w:style w:type="character" w:customStyle="1" w:styleId="WW8Num93z2">
    <w:name w:val="WW8Num93z2"/>
    <w:rPr>
      <w:rFonts w:ascii="Wingdings" w:eastAsia="Wingdings" w:hAnsi="Wingdings" w:cs="Wingdings"/>
      <w:sz w:val="20"/>
    </w:rPr>
  </w:style>
  <w:style w:type="character" w:customStyle="1" w:styleId="WW8Num94z0">
    <w:name w:val="WW8Num94z0"/>
    <w:rPr>
      <w:rFonts w:ascii="Symbol" w:eastAsia="Symbol" w:hAnsi="Symbol" w:cs="Symbol"/>
      <w:lang w:eastAsia="pl-PL"/>
    </w:rPr>
  </w:style>
  <w:style w:type="character" w:customStyle="1" w:styleId="WW8Num94z1">
    <w:name w:val="WW8Num94z1"/>
    <w:rPr>
      <w:rFonts w:ascii="Courier New" w:eastAsia="Courier New" w:hAnsi="Courier New" w:cs="Courier New"/>
    </w:rPr>
  </w:style>
  <w:style w:type="character" w:customStyle="1" w:styleId="WW8Num94z2">
    <w:name w:val="WW8Num94z2"/>
    <w:rPr>
      <w:rFonts w:ascii="Wingdings" w:eastAsia="Wingdings" w:hAnsi="Wingdings" w:cs="Wingdings"/>
    </w:rPr>
  </w:style>
  <w:style w:type="character" w:customStyle="1" w:styleId="WW8Num95z0">
    <w:name w:val="WW8Num95z0"/>
    <w:rPr>
      <w:rFonts w:ascii="Symbol" w:eastAsia="Calibri" w:hAnsi="Symbol" w:cs="Symbol"/>
      <w:lang w:eastAsia="pl-PL"/>
    </w:rPr>
  </w:style>
  <w:style w:type="character" w:customStyle="1" w:styleId="WW8Num95z1">
    <w:name w:val="WW8Num95z1"/>
    <w:rPr>
      <w:rFonts w:ascii="Courier New" w:eastAsia="Courier New" w:hAnsi="Courier New" w:cs="Courier New"/>
    </w:rPr>
  </w:style>
  <w:style w:type="character" w:customStyle="1" w:styleId="WW8Num95z2">
    <w:name w:val="WW8Num95z2"/>
    <w:rPr>
      <w:rFonts w:ascii="Wingdings" w:eastAsia="Wingdings" w:hAnsi="Wingdings" w:cs="Wingdings"/>
    </w:rPr>
  </w:style>
  <w:style w:type="character" w:customStyle="1" w:styleId="WW8Num96z0">
    <w:name w:val="WW8Num96z0"/>
    <w:rPr>
      <w:rFonts w:ascii="Symbol" w:eastAsia="Symbol" w:hAnsi="Symbol" w:cs="Symbol"/>
    </w:rPr>
  </w:style>
  <w:style w:type="character" w:customStyle="1" w:styleId="WW8Num96z1">
    <w:name w:val="WW8Num96z1"/>
    <w:rPr>
      <w:rFonts w:ascii="Courier New" w:eastAsia="Courier New" w:hAnsi="Courier New" w:cs="Courier New"/>
    </w:rPr>
  </w:style>
  <w:style w:type="character" w:customStyle="1" w:styleId="WW8Num96z2">
    <w:name w:val="WW8Num96z2"/>
    <w:rPr>
      <w:rFonts w:ascii="Wingdings" w:eastAsia="Wingdings" w:hAnsi="Wingdings" w:cs="Wingdings"/>
    </w:rPr>
  </w:style>
  <w:style w:type="character" w:customStyle="1" w:styleId="WW8Num97z0">
    <w:name w:val="WW8Num97z0"/>
    <w:rPr>
      <w:rFonts w:ascii="Times New Roman" w:eastAsia="Times New Roman" w:hAnsi="Times New Roman" w:cs="Times New Roman"/>
      <w:sz w:val="24"/>
      <w:szCs w:val="24"/>
      <w:lang w:val="pl-PL"/>
    </w:rPr>
  </w:style>
  <w:style w:type="character" w:customStyle="1" w:styleId="WW8Num97z1">
    <w:name w:val="WW8Num97z1"/>
    <w:rPr>
      <w:rFonts w:ascii="Wingdings" w:eastAsia="Wingdings" w:hAnsi="Wingdings" w:cs="Wingdings"/>
    </w:rPr>
  </w:style>
  <w:style w:type="character" w:customStyle="1" w:styleId="WW8Num97z2">
    <w:name w:val="WW8Num97z2"/>
    <w:rPr>
      <w:rFonts w:ascii="Times New Roman" w:eastAsia="Times New Roman" w:hAnsi="Times New Roman" w:cs="Times New Roman"/>
    </w:rPr>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Symbol" w:eastAsia="Symbol" w:hAnsi="Symbol" w:cs="Symbol"/>
      <w:sz w:val="20"/>
      <w:szCs w:val="24"/>
    </w:rPr>
  </w:style>
  <w:style w:type="character" w:customStyle="1" w:styleId="WW8Num98z1">
    <w:name w:val="WW8Num98z1"/>
    <w:rPr>
      <w:rFonts w:ascii="Times New Roman" w:eastAsia="Times New Roman" w:hAnsi="Times New Roman" w:cs="Times New Roman"/>
      <w:b/>
      <w:sz w:val="24"/>
      <w:szCs w:val="24"/>
    </w:rPr>
  </w:style>
  <w:style w:type="character" w:customStyle="1" w:styleId="WW8Num98z4">
    <w:name w:val="WW8Num98z4"/>
    <w:rPr>
      <w:b w:val="0"/>
    </w:rPr>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Symbol" w:eastAsia="Symbol" w:hAnsi="Symbol" w:cs="Symbol"/>
      <w:sz w:val="24"/>
      <w:szCs w:val="24"/>
    </w:rPr>
  </w:style>
  <w:style w:type="character" w:customStyle="1" w:styleId="WW8Num99z1">
    <w:name w:val="WW8Num99z1"/>
    <w:rPr>
      <w:rFonts w:ascii="Courier New" w:eastAsia="Courier New" w:hAnsi="Courier New" w:cs="Courier New"/>
    </w:rPr>
  </w:style>
  <w:style w:type="character" w:customStyle="1" w:styleId="WW8Num99z2">
    <w:name w:val="WW8Num99z2"/>
    <w:rPr>
      <w:rFonts w:ascii="Wingdings" w:eastAsia="Wingdings" w:hAnsi="Wingdings" w:cs="Wingdings"/>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Symbol" w:eastAsia="Calibri" w:hAnsi="Symbol" w:cs="Symbol"/>
      <w:lang w:eastAsia="pl-PL"/>
    </w:rPr>
  </w:style>
  <w:style w:type="character" w:customStyle="1" w:styleId="WW8Num101z1">
    <w:name w:val="WW8Num101z1"/>
    <w:rPr>
      <w:rFonts w:ascii="Courier New" w:eastAsia="Courier New" w:hAnsi="Courier New" w:cs="Courier New"/>
    </w:rPr>
  </w:style>
  <w:style w:type="character" w:customStyle="1" w:styleId="WW8Num101z2">
    <w:name w:val="WW8Num101z2"/>
    <w:rPr>
      <w:rFonts w:ascii="Wingdings" w:eastAsia="Wingdings" w:hAnsi="Wingdings" w:cs="Wingdings"/>
    </w:rPr>
  </w:style>
  <w:style w:type="character" w:customStyle="1" w:styleId="WW8Num102z0">
    <w:name w:val="WW8Num102z0"/>
    <w:rPr>
      <w:rFonts w:ascii="Symbol" w:eastAsia="Symbol" w:hAnsi="Symbol" w:cs="Symbol"/>
    </w:rPr>
  </w:style>
  <w:style w:type="character" w:customStyle="1" w:styleId="WW8Num102z1">
    <w:name w:val="WW8Num102z1"/>
    <w:rPr>
      <w:rFonts w:ascii="Courier New" w:eastAsia="Courier New" w:hAnsi="Courier New" w:cs="Courier New"/>
    </w:rPr>
  </w:style>
  <w:style w:type="character" w:customStyle="1" w:styleId="WW8Num102z2">
    <w:name w:val="WW8Num102z2"/>
    <w:rPr>
      <w:rFonts w:ascii="Wingdings" w:eastAsia="Wingdings" w:hAnsi="Wingdings" w:cs="Wingdings"/>
    </w:rPr>
  </w:style>
  <w:style w:type="character" w:customStyle="1" w:styleId="WW8Num103z0">
    <w:name w:val="WW8Num103z0"/>
    <w:rPr>
      <w:rFonts w:ascii="Times New Roman" w:eastAsia="Times New Roman" w:hAnsi="Times New Roman" w:cs="Times New Roman"/>
      <w:sz w:val="24"/>
      <w:szCs w:val="24"/>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rFonts w:ascii="Times New Roman" w:eastAsia="Times New Roman" w:hAnsi="Times New Roman" w:cs="Times New Roman"/>
      <w:sz w:val="24"/>
      <w:szCs w:val="24"/>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Symbol" w:eastAsia="Symbol" w:hAnsi="Symbol" w:cs="Symbol"/>
      <w:sz w:val="24"/>
      <w:szCs w:val="24"/>
    </w:rPr>
  </w:style>
  <w:style w:type="character" w:customStyle="1" w:styleId="WW8Num105z1">
    <w:name w:val="WW8Num105z1"/>
    <w:rPr>
      <w:rFonts w:ascii="Courier New" w:eastAsia="Courier New" w:hAnsi="Courier New" w:cs="Courier New"/>
    </w:rPr>
  </w:style>
  <w:style w:type="character" w:customStyle="1" w:styleId="WW8Num105z2">
    <w:name w:val="WW8Num105z2"/>
    <w:rPr>
      <w:rFonts w:ascii="Wingdings" w:eastAsia="Wingdings" w:hAnsi="Wingdings" w:cs="Wingdings"/>
    </w:rPr>
  </w:style>
  <w:style w:type="character" w:customStyle="1" w:styleId="WW8Num106z1">
    <w:name w:val="WW8Num106z1"/>
    <w:rPr>
      <w:rFonts w:ascii="Symbol" w:eastAsia="Symbol" w:hAnsi="Symbol" w:cs="Symbol"/>
    </w:rPr>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Symbol" w:eastAsia="Symbol" w:hAnsi="Symbol" w:cs="Symbol"/>
    </w:rPr>
  </w:style>
  <w:style w:type="character" w:customStyle="1" w:styleId="WW8Num107z1">
    <w:name w:val="WW8Num107z1"/>
    <w:rPr>
      <w:rFonts w:ascii="Courier New" w:eastAsia="Courier New" w:hAnsi="Courier New" w:cs="Courier New"/>
    </w:rPr>
  </w:style>
  <w:style w:type="character" w:customStyle="1" w:styleId="WW8Num107z2">
    <w:name w:val="WW8Num107z2"/>
    <w:rPr>
      <w:rFonts w:ascii="Wingdings" w:eastAsia="Wingdings" w:hAnsi="Wingdings" w:cs="Wingdings"/>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rPr>
      <w:rFonts w:ascii="Symbol" w:eastAsia="Symbol" w:hAnsi="Symbol" w:cs="Symbol"/>
    </w:rPr>
  </w:style>
  <w:style w:type="character" w:customStyle="1" w:styleId="WW8Num109z1">
    <w:name w:val="WW8Num109z1"/>
    <w:rPr>
      <w:rFonts w:ascii="Courier New" w:eastAsia="Courier New" w:hAnsi="Courier New" w:cs="Courier New"/>
    </w:rPr>
  </w:style>
  <w:style w:type="character" w:customStyle="1" w:styleId="WW8Num109z2">
    <w:name w:val="WW8Num109z2"/>
    <w:rPr>
      <w:rFonts w:ascii="Wingdings" w:eastAsia="Wingdings" w:hAnsi="Wingdings" w:cs="Wingdings"/>
    </w:rPr>
  </w:style>
  <w:style w:type="character" w:customStyle="1" w:styleId="WW8Num110z0">
    <w:name w:val="WW8Num110z0"/>
    <w:rPr>
      <w:rFonts w:ascii="Symbol" w:eastAsia="Symbol" w:hAnsi="Symbol" w:cs="Symbol"/>
      <w:lang w:eastAsia="pl-PL"/>
    </w:rPr>
  </w:style>
  <w:style w:type="character" w:customStyle="1" w:styleId="WW8Num110z1">
    <w:name w:val="WW8Num110z1"/>
    <w:rPr>
      <w:rFonts w:ascii="Courier New" w:eastAsia="Courier New" w:hAnsi="Courier New" w:cs="Courier New"/>
    </w:rPr>
  </w:style>
  <w:style w:type="character" w:customStyle="1" w:styleId="WW8Num110z2">
    <w:name w:val="WW8Num110z2"/>
    <w:rPr>
      <w:rFonts w:ascii="Wingdings" w:eastAsia="Wingdings" w:hAnsi="Wingdings" w:cs="Wingdings"/>
    </w:rPr>
  </w:style>
  <w:style w:type="character" w:customStyle="1" w:styleId="WW8Num111z0">
    <w:name w:val="WW8Num111z0"/>
    <w:rPr>
      <w:rFonts w:ascii="Symbol" w:eastAsia="Symbol" w:hAnsi="Symbol" w:cs="Symbol"/>
    </w:rPr>
  </w:style>
  <w:style w:type="character" w:customStyle="1" w:styleId="WW8Num111z1">
    <w:name w:val="WW8Num111z1"/>
    <w:rPr>
      <w:rFonts w:ascii="Courier New" w:eastAsia="Courier New" w:hAnsi="Courier New" w:cs="Courier New"/>
    </w:rPr>
  </w:style>
  <w:style w:type="character" w:customStyle="1" w:styleId="WW8Num111z2">
    <w:name w:val="WW8Num111z2"/>
    <w:rPr>
      <w:rFonts w:ascii="Wingdings" w:eastAsia="Wingdings" w:hAnsi="Wingdings" w:cs="Wingdings"/>
    </w:rPr>
  </w:style>
  <w:style w:type="character" w:customStyle="1" w:styleId="WW8Num112z0">
    <w:name w:val="WW8Num112z0"/>
    <w:rPr>
      <w:rFonts w:ascii="Symbol" w:eastAsia="Symbol" w:hAnsi="Symbol" w:cs="Symbol"/>
    </w:rPr>
  </w:style>
  <w:style w:type="character" w:customStyle="1" w:styleId="WW8Num112z1">
    <w:name w:val="WW8Num112z1"/>
    <w:rPr>
      <w:rFonts w:ascii="Courier New" w:eastAsia="Courier New" w:hAnsi="Courier New" w:cs="Courier New"/>
    </w:rPr>
  </w:style>
  <w:style w:type="character" w:customStyle="1" w:styleId="WW8Num112z2">
    <w:name w:val="WW8Num112z2"/>
    <w:rPr>
      <w:rFonts w:ascii="Wingdings" w:eastAsia="Wingdings" w:hAnsi="Wingdings" w:cs="Wingdings"/>
    </w:rPr>
  </w:style>
  <w:style w:type="character" w:customStyle="1" w:styleId="WW8Num113z0">
    <w:name w:val="WW8Num113z0"/>
    <w:rPr>
      <w:rFonts w:ascii="Symbol" w:eastAsia="Symbol" w:hAnsi="Symbol" w:cs="Symbol"/>
    </w:rPr>
  </w:style>
  <w:style w:type="character" w:customStyle="1" w:styleId="WW8Num113z1">
    <w:name w:val="WW8Num113z1"/>
    <w:rPr>
      <w:rFonts w:ascii="Courier New" w:eastAsia="Courier New" w:hAnsi="Courier New" w:cs="Courier New"/>
    </w:rPr>
  </w:style>
  <w:style w:type="character" w:customStyle="1" w:styleId="WW8Num113z2">
    <w:name w:val="WW8Num113z2"/>
    <w:rPr>
      <w:rFonts w:ascii="Wingdings" w:eastAsia="Wingdings" w:hAnsi="Wingdings" w:cs="Wingdings"/>
    </w:rPr>
  </w:style>
  <w:style w:type="character" w:customStyle="1" w:styleId="WW8Num115z0">
    <w:name w:val="WW8Num115z0"/>
    <w:rPr>
      <w:rFonts w:ascii="Symbol" w:eastAsia="Symbol" w:hAnsi="Symbol" w:cs="Symbol"/>
      <w:sz w:val="24"/>
      <w:szCs w:val="24"/>
    </w:rPr>
  </w:style>
  <w:style w:type="character" w:customStyle="1" w:styleId="WW8Num115z1">
    <w:name w:val="WW8Num115z1"/>
    <w:rPr>
      <w:rFonts w:ascii="Courier New" w:eastAsia="Courier New" w:hAnsi="Courier New" w:cs="Courier New"/>
    </w:rPr>
  </w:style>
  <w:style w:type="character" w:customStyle="1" w:styleId="WW8Num115z2">
    <w:name w:val="WW8Num115z2"/>
    <w:rPr>
      <w:rFonts w:ascii="Wingdings" w:eastAsia="Wingdings" w:hAnsi="Wingdings" w:cs="Wingdings"/>
    </w:rPr>
  </w:style>
  <w:style w:type="character" w:customStyle="1" w:styleId="Nagwek1Znak">
    <w:name w:val="Nagłówek 1 Znak"/>
    <w:rPr>
      <w:rFonts w:ascii="Cambria" w:eastAsia="Times New Roman" w:hAnsi="Cambria" w:cs="Times New Roman"/>
      <w:b/>
      <w:bCs/>
      <w:color w:val="365F91"/>
      <w:sz w:val="28"/>
      <w:szCs w:val="28"/>
    </w:rPr>
  </w:style>
  <w:style w:type="character" w:customStyle="1" w:styleId="Nagwek2Znak">
    <w:name w:val="Nagłówek 2 Znak"/>
    <w:rPr>
      <w:rFonts w:ascii="Arial" w:eastAsia="Times New Roman" w:hAnsi="Arial" w:cs="Arial"/>
      <w:b/>
      <w:bCs/>
      <w:i/>
      <w:iCs/>
      <w:sz w:val="28"/>
      <w:szCs w:val="28"/>
    </w:rPr>
  </w:style>
  <w:style w:type="character" w:customStyle="1" w:styleId="NagwekZnak">
    <w:name w:val="Nagłówek Znak"/>
    <w:rPr>
      <w:rFonts w:ascii="Times New Roman" w:eastAsia="Times New Roman" w:hAnsi="Times New Roman" w:cs="Times New Roman"/>
      <w:sz w:val="24"/>
      <w:szCs w:val="24"/>
    </w:rPr>
  </w:style>
  <w:style w:type="character" w:customStyle="1" w:styleId="TekstpodstawowyZnak">
    <w:name w:val="Tekst podstawowy Znak"/>
    <w:rPr>
      <w:rFonts w:ascii="Arial" w:eastAsia="Times New Roman" w:hAnsi="Arial" w:cs="Arial"/>
      <w:sz w:val="52"/>
      <w:szCs w:val="52"/>
      <w:lang w:val="en-US"/>
    </w:rPr>
  </w:style>
  <w:style w:type="character" w:customStyle="1" w:styleId="Nagwek3Znak">
    <w:name w:val="Nagłówek 3 Znak"/>
    <w:rPr>
      <w:rFonts w:ascii="Arial" w:eastAsia="Arial" w:hAnsi="Arial" w:cs="Arial"/>
      <w:b/>
      <w:bCs/>
      <w:sz w:val="28"/>
      <w:szCs w:val="28"/>
      <w:lang w:val="en-US"/>
    </w:rPr>
  </w:style>
  <w:style w:type="character" w:customStyle="1" w:styleId="FootnoteSymbol">
    <w:name w:val="Footnote Symbol"/>
    <w:rPr>
      <w:position w:val="0"/>
      <w:vertAlign w:val="superscript"/>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dolnegoZnak">
    <w:name w:val="Tekst przypisu dolnego Znak"/>
  </w:style>
  <w:style w:type="character" w:customStyle="1" w:styleId="TekstdymkaZnak">
    <w:name w:val="Tekst dymka Znak"/>
    <w:rPr>
      <w:rFonts w:ascii="Tahoma" w:eastAsia="Times New Roman" w:hAnsi="Tahoma" w:cs="Tahoma"/>
      <w:sz w:val="16"/>
      <w:szCs w:val="16"/>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podstawowywcityZnak">
    <w:name w:val="Tekst podstawowy wcięty Znak"/>
    <w:rPr>
      <w:rFonts w:ascii="Times New Roman" w:eastAsia="Times New Roman" w:hAnsi="Times New Roman" w:cs="Times New Roman"/>
      <w:sz w:val="24"/>
      <w:szCs w:val="24"/>
    </w:rPr>
  </w:style>
  <w:style w:type="table" w:styleId="Tabela-Siatka">
    <w:name w:val="Table Grid"/>
    <w:basedOn w:val="Standardowy"/>
    <w:uiPriority w:val="39"/>
    <w:rsid w:val="00E5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03F38"/>
    <w:pPr>
      <w:suppressAutoHyphens/>
    </w:pPr>
    <w:rPr>
      <w:rFonts w:cs="Mangal"/>
      <w:szCs w:val="21"/>
    </w:rPr>
  </w:style>
  <w:style w:type="numbering" w:customStyle="1" w:styleId="Numbering123">
    <w:name w:val="Numbering 123"/>
    <w:basedOn w:val="Bezlisty"/>
    <w:pPr>
      <w:numPr>
        <w:numId w:val="1"/>
      </w:numPr>
    </w:pPr>
  </w:style>
  <w:style w:type="numbering" w:customStyle="1" w:styleId="WW8Num114">
    <w:name w:val="WW8Num114"/>
    <w:basedOn w:val="Bezlisty"/>
    <w:pPr>
      <w:numPr>
        <w:numId w:val="2"/>
      </w:numPr>
    </w:pPr>
  </w:style>
  <w:style w:type="numbering" w:customStyle="1" w:styleId="WW8Num13">
    <w:name w:val="WW8Num13"/>
    <w:basedOn w:val="Bezlisty"/>
    <w:pPr>
      <w:numPr>
        <w:numId w:val="3"/>
      </w:numPr>
    </w:pPr>
  </w:style>
  <w:style w:type="numbering" w:customStyle="1" w:styleId="WW8Num22">
    <w:name w:val="WW8Num22"/>
    <w:basedOn w:val="Bezlisty"/>
    <w:pPr>
      <w:numPr>
        <w:numId w:val="4"/>
      </w:numPr>
    </w:pPr>
  </w:style>
  <w:style w:type="numbering" w:customStyle="1" w:styleId="WW8Num7">
    <w:name w:val="WW8Num7"/>
    <w:basedOn w:val="Bezlisty"/>
    <w:pPr>
      <w:numPr>
        <w:numId w:val="5"/>
      </w:numPr>
    </w:pPr>
  </w:style>
  <w:style w:type="numbering" w:customStyle="1" w:styleId="WW8Num20">
    <w:name w:val="WW8Num20"/>
    <w:basedOn w:val="Bezlisty"/>
    <w:pPr>
      <w:numPr>
        <w:numId w:val="6"/>
      </w:numPr>
    </w:pPr>
  </w:style>
  <w:style w:type="numbering" w:customStyle="1" w:styleId="WW8Num17">
    <w:name w:val="WW8Num17"/>
    <w:basedOn w:val="Bezlisty"/>
    <w:pPr>
      <w:numPr>
        <w:numId w:val="7"/>
      </w:numPr>
    </w:pPr>
  </w:style>
  <w:style w:type="numbering" w:customStyle="1" w:styleId="WW8Num9">
    <w:name w:val="WW8Num9"/>
    <w:basedOn w:val="Bezlisty"/>
    <w:pPr>
      <w:numPr>
        <w:numId w:val="8"/>
      </w:numPr>
    </w:pPr>
  </w:style>
  <w:style w:type="numbering" w:customStyle="1" w:styleId="WW8Num8">
    <w:name w:val="WW8Num8"/>
    <w:basedOn w:val="Bezlisty"/>
    <w:pPr>
      <w:numPr>
        <w:numId w:val="9"/>
      </w:numPr>
    </w:pPr>
  </w:style>
  <w:style w:type="numbering" w:customStyle="1" w:styleId="WW8Num25">
    <w:name w:val="WW8Num25"/>
    <w:basedOn w:val="Bezlisty"/>
    <w:pPr>
      <w:numPr>
        <w:numId w:val="10"/>
      </w:numPr>
    </w:pPr>
  </w:style>
  <w:style w:type="numbering" w:customStyle="1" w:styleId="WW8Num12">
    <w:name w:val="WW8Num12"/>
    <w:basedOn w:val="Bezlisty"/>
    <w:pPr>
      <w:numPr>
        <w:numId w:val="11"/>
      </w:numPr>
    </w:pPr>
  </w:style>
  <w:style w:type="numbering" w:customStyle="1" w:styleId="WW8Num5">
    <w:name w:val="WW8Num5"/>
    <w:basedOn w:val="Bezlisty"/>
    <w:pPr>
      <w:numPr>
        <w:numId w:val="12"/>
      </w:numPr>
    </w:pPr>
  </w:style>
  <w:style w:type="numbering" w:customStyle="1" w:styleId="WW8Num16">
    <w:name w:val="WW8Num16"/>
    <w:basedOn w:val="Bezlisty"/>
    <w:pPr>
      <w:numPr>
        <w:numId w:val="13"/>
      </w:numPr>
    </w:pPr>
  </w:style>
  <w:style w:type="numbering" w:customStyle="1" w:styleId="WW8Num10">
    <w:name w:val="WW8Num10"/>
    <w:basedOn w:val="Bezlisty"/>
    <w:pPr>
      <w:numPr>
        <w:numId w:val="14"/>
      </w:numPr>
    </w:pPr>
  </w:style>
  <w:style w:type="numbering" w:customStyle="1" w:styleId="WW8Num14">
    <w:name w:val="WW8Num14"/>
    <w:basedOn w:val="Bezlisty"/>
    <w:pPr>
      <w:numPr>
        <w:numId w:val="15"/>
      </w:numPr>
    </w:pPr>
  </w:style>
  <w:style w:type="numbering" w:customStyle="1" w:styleId="WW8Num11">
    <w:name w:val="WW8Num11"/>
    <w:basedOn w:val="Bezlisty"/>
    <w:pPr>
      <w:numPr>
        <w:numId w:val="16"/>
      </w:numPr>
    </w:pPr>
  </w:style>
  <w:style w:type="numbering" w:customStyle="1" w:styleId="WW8Num23">
    <w:name w:val="WW8Num23"/>
    <w:basedOn w:val="Bezlisty"/>
    <w:pPr>
      <w:numPr>
        <w:numId w:val="17"/>
      </w:numPr>
    </w:pPr>
  </w:style>
  <w:style w:type="numbering" w:customStyle="1" w:styleId="WW8Num19">
    <w:name w:val="WW8Num19"/>
    <w:basedOn w:val="Bezlisty"/>
    <w:pPr>
      <w:numPr>
        <w:numId w:val="18"/>
      </w:numPr>
    </w:pPr>
  </w:style>
  <w:style w:type="numbering" w:customStyle="1" w:styleId="WW8Num6">
    <w:name w:val="WW8Num6"/>
    <w:basedOn w:val="Bezlisty"/>
    <w:pPr>
      <w:numPr>
        <w:numId w:val="19"/>
      </w:numPr>
    </w:pPr>
  </w:style>
  <w:style w:type="numbering" w:customStyle="1" w:styleId="WW8Num15">
    <w:name w:val="WW8Num15"/>
    <w:basedOn w:val="Bezlisty"/>
    <w:pPr>
      <w:numPr>
        <w:numId w:val="20"/>
      </w:numPr>
    </w:pPr>
  </w:style>
  <w:style w:type="numbering" w:customStyle="1" w:styleId="WW8Num2">
    <w:name w:val="WW8Num2"/>
    <w:basedOn w:val="Bezlisty"/>
    <w:pPr>
      <w:numPr>
        <w:numId w:val="21"/>
      </w:numPr>
    </w:pPr>
  </w:style>
  <w:style w:type="numbering" w:customStyle="1" w:styleId="WW8Num18">
    <w:name w:val="WW8Num18"/>
    <w:basedOn w:val="Bezlisty"/>
    <w:pPr>
      <w:numPr>
        <w:numId w:val="22"/>
      </w:numPr>
    </w:pPr>
  </w:style>
  <w:style w:type="numbering" w:customStyle="1" w:styleId="WW8Num4">
    <w:name w:val="WW8Num4"/>
    <w:basedOn w:val="Bezlisty"/>
    <w:pPr>
      <w:numPr>
        <w:numId w:val="23"/>
      </w:numPr>
    </w:pPr>
  </w:style>
  <w:style w:type="numbering" w:customStyle="1" w:styleId="WWNum20">
    <w:name w:val="WWNum20"/>
    <w:basedOn w:val="Bezlisty"/>
    <w:pPr>
      <w:numPr>
        <w:numId w:val="24"/>
      </w:numPr>
    </w:pPr>
  </w:style>
  <w:style w:type="numbering" w:customStyle="1" w:styleId="WWNum31">
    <w:name w:val="WWNum31"/>
    <w:basedOn w:val="Bezlisty"/>
    <w:pPr>
      <w:numPr>
        <w:numId w:val="25"/>
      </w:numPr>
    </w:pPr>
  </w:style>
  <w:style w:type="numbering" w:customStyle="1" w:styleId="WW8Num3">
    <w:name w:val="WW8Num3"/>
    <w:basedOn w:val="Bezlisty"/>
    <w:pPr>
      <w:numPr>
        <w:numId w:val="26"/>
      </w:numPr>
    </w:pPr>
  </w:style>
  <w:style w:type="numbering" w:customStyle="1" w:styleId="WW8Num69">
    <w:name w:val="WW8Num69"/>
    <w:basedOn w:val="Bezlisty"/>
    <w:pPr>
      <w:numPr>
        <w:numId w:val="27"/>
      </w:numPr>
    </w:pPr>
  </w:style>
  <w:style w:type="numbering" w:customStyle="1" w:styleId="WW8Num100">
    <w:name w:val="WW8Num100"/>
    <w:basedOn w:val="Bezlisty"/>
    <w:pPr>
      <w:numPr>
        <w:numId w:val="28"/>
      </w:numPr>
    </w:pPr>
  </w:style>
  <w:style w:type="numbering" w:customStyle="1" w:styleId="WW8Num54">
    <w:name w:val="WW8Num54"/>
    <w:basedOn w:val="Bezlisty"/>
    <w:pPr>
      <w:numPr>
        <w:numId w:val="29"/>
      </w:numPr>
    </w:pPr>
  </w:style>
  <w:style w:type="numbering" w:customStyle="1" w:styleId="WW8Num76">
    <w:name w:val="WW8Num76"/>
    <w:basedOn w:val="Bezlisty"/>
    <w:pPr>
      <w:numPr>
        <w:numId w:val="30"/>
      </w:numPr>
    </w:pPr>
  </w:style>
  <w:style w:type="numbering" w:customStyle="1" w:styleId="WW8Num67">
    <w:name w:val="WW8Num67"/>
    <w:basedOn w:val="Bezlisty"/>
    <w:pPr>
      <w:numPr>
        <w:numId w:val="31"/>
      </w:numPr>
    </w:pPr>
  </w:style>
  <w:style w:type="numbering" w:customStyle="1" w:styleId="WW8Num106">
    <w:name w:val="WW8Num106"/>
    <w:basedOn w:val="Bezlisty"/>
    <w:pPr>
      <w:numPr>
        <w:numId w:val="32"/>
      </w:numPr>
    </w:pPr>
  </w:style>
  <w:style w:type="numbering" w:customStyle="1" w:styleId="WW8Num66">
    <w:name w:val="WW8Num66"/>
    <w:basedOn w:val="Bezlisty"/>
    <w:pPr>
      <w:numPr>
        <w:numId w:val="33"/>
      </w:numPr>
    </w:pPr>
  </w:style>
  <w:style w:type="numbering" w:customStyle="1" w:styleId="WW8Num85">
    <w:name w:val="WW8Num85"/>
    <w:basedOn w:val="Bezlisty"/>
    <w:pPr>
      <w:numPr>
        <w:numId w:val="34"/>
      </w:numPr>
    </w:pPr>
  </w:style>
  <w:style w:type="numbering" w:customStyle="1" w:styleId="WWNum16">
    <w:name w:val="WWNum16"/>
    <w:basedOn w:val="Bezlisty"/>
    <w:pPr>
      <w:numPr>
        <w:numId w:val="35"/>
      </w:numPr>
    </w:pPr>
  </w:style>
  <w:style w:type="numbering" w:customStyle="1" w:styleId="WWNum7">
    <w:name w:val="WWNum7"/>
    <w:basedOn w:val="Bezlisty"/>
    <w:pPr>
      <w:numPr>
        <w:numId w:val="36"/>
      </w:numPr>
    </w:pPr>
  </w:style>
  <w:style w:type="numbering" w:customStyle="1" w:styleId="WWNum12">
    <w:name w:val="WWNum12"/>
    <w:basedOn w:val="Bezlisty"/>
    <w:pPr>
      <w:numPr>
        <w:numId w:val="37"/>
      </w:numPr>
    </w:pPr>
  </w:style>
  <w:style w:type="numbering" w:customStyle="1" w:styleId="WWNum13">
    <w:name w:val="WWNum13"/>
    <w:basedOn w:val="Bezlisty"/>
    <w:pPr>
      <w:numPr>
        <w:numId w:val="38"/>
      </w:numPr>
    </w:pPr>
  </w:style>
  <w:style w:type="numbering" w:customStyle="1" w:styleId="WWNum14">
    <w:name w:val="WWNum14"/>
    <w:basedOn w:val="Bezlisty"/>
    <w:pPr>
      <w:numPr>
        <w:numId w:val="39"/>
      </w:numPr>
    </w:pPr>
  </w:style>
  <w:style w:type="numbering" w:customStyle="1" w:styleId="WWNum15">
    <w:name w:val="WWNum15"/>
    <w:basedOn w:val="Bezlisty"/>
    <w:pPr>
      <w:numPr>
        <w:numId w:val="40"/>
      </w:numPr>
    </w:pPr>
  </w:style>
  <w:style w:type="numbering" w:customStyle="1" w:styleId="WWNum6">
    <w:name w:val="WWNum6"/>
    <w:basedOn w:val="Bezlisty"/>
    <w:pPr>
      <w:numPr>
        <w:numId w:val="41"/>
      </w:numPr>
    </w:pPr>
  </w:style>
  <w:style w:type="numbering" w:customStyle="1" w:styleId="WWNum1">
    <w:name w:val="WWNum1"/>
    <w:basedOn w:val="Bezlisty"/>
    <w:pPr>
      <w:numPr>
        <w:numId w:val="42"/>
      </w:numPr>
    </w:pPr>
  </w:style>
  <w:style w:type="numbering" w:customStyle="1" w:styleId="WWNum2">
    <w:name w:val="WWNum2"/>
    <w:basedOn w:val="Bezlisty"/>
    <w:pPr>
      <w:numPr>
        <w:numId w:val="43"/>
      </w:numPr>
    </w:pPr>
  </w:style>
  <w:style w:type="numbering" w:customStyle="1" w:styleId="WWNum3">
    <w:name w:val="WWNum3"/>
    <w:basedOn w:val="Bezlisty"/>
    <w:pPr>
      <w:numPr>
        <w:numId w:val="44"/>
      </w:numPr>
    </w:pPr>
  </w:style>
  <w:style w:type="numbering" w:customStyle="1" w:styleId="WWNum4">
    <w:name w:val="WWNum4"/>
    <w:basedOn w:val="Bezlisty"/>
    <w:pPr>
      <w:numPr>
        <w:numId w:val="45"/>
      </w:numPr>
    </w:pPr>
  </w:style>
  <w:style w:type="numbering" w:customStyle="1" w:styleId="WWNum5">
    <w:name w:val="WWNum5"/>
    <w:basedOn w:val="Bezlisty"/>
    <w:pPr>
      <w:numPr>
        <w:numId w:val="46"/>
      </w:numPr>
    </w:pPr>
  </w:style>
  <w:style w:type="numbering" w:customStyle="1" w:styleId="WWNum8">
    <w:name w:val="WWNum8"/>
    <w:basedOn w:val="Bezlisty"/>
    <w:pPr>
      <w:numPr>
        <w:numId w:val="47"/>
      </w:numPr>
    </w:pPr>
  </w:style>
  <w:style w:type="numbering" w:customStyle="1" w:styleId="WWNum9">
    <w:name w:val="WWNum9"/>
    <w:basedOn w:val="Bezlisty"/>
    <w:pPr>
      <w:numPr>
        <w:numId w:val="48"/>
      </w:numPr>
    </w:pPr>
  </w:style>
  <w:style w:type="numbering" w:customStyle="1" w:styleId="WWNum10">
    <w:name w:val="WWNum10"/>
    <w:basedOn w:val="Bezlisty"/>
    <w:pPr>
      <w:numPr>
        <w:numId w:val="49"/>
      </w:numPr>
    </w:pPr>
  </w:style>
  <w:style w:type="numbering" w:customStyle="1" w:styleId="WWNum11">
    <w:name w:val="WWNum11"/>
    <w:basedOn w:val="Bezlisty"/>
    <w:pPr>
      <w:numPr>
        <w:numId w:val="50"/>
      </w:numPr>
    </w:pPr>
  </w:style>
  <w:style w:type="numbering" w:customStyle="1" w:styleId="WW8Num41">
    <w:name w:val="WW8Num41"/>
    <w:basedOn w:val="Bezlisty"/>
    <w:pPr>
      <w:numPr>
        <w:numId w:val="51"/>
      </w:numPr>
    </w:pPr>
  </w:style>
  <w:style w:type="numbering" w:customStyle="1" w:styleId="WW8Num81">
    <w:name w:val="WW8Num81"/>
    <w:basedOn w:val="Bezlisty"/>
    <w:pPr>
      <w:numPr>
        <w:numId w:val="52"/>
      </w:numPr>
    </w:pPr>
  </w:style>
  <w:style w:type="numbering" w:customStyle="1" w:styleId="WW8Num1">
    <w:name w:val="WW8Num1"/>
    <w:basedOn w:val="Bezlisty"/>
    <w:pPr>
      <w:numPr>
        <w:numId w:val="53"/>
      </w:numPr>
    </w:pPr>
  </w:style>
  <w:style w:type="numbering" w:customStyle="1" w:styleId="WW8Num21">
    <w:name w:val="WW8Num21"/>
    <w:basedOn w:val="Bezlisty"/>
    <w:pPr>
      <w:numPr>
        <w:numId w:val="54"/>
      </w:numPr>
    </w:pPr>
  </w:style>
  <w:style w:type="numbering" w:customStyle="1" w:styleId="WW8Num24">
    <w:name w:val="WW8Num24"/>
    <w:basedOn w:val="Bezlisty"/>
    <w:pPr>
      <w:numPr>
        <w:numId w:val="55"/>
      </w:numPr>
    </w:pPr>
  </w:style>
  <w:style w:type="numbering" w:customStyle="1" w:styleId="WW8Num26">
    <w:name w:val="WW8Num26"/>
    <w:basedOn w:val="Bezlisty"/>
    <w:pPr>
      <w:numPr>
        <w:numId w:val="56"/>
      </w:numPr>
    </w:pPr>
  </w:style>
  <w:style w:type="numbering" w:customStyle="1" w:styleId="WW8Num27">
    <w:name w:val="WW8Num27"/>
    <w:basedOn w:val="Bezlisty"/>
    <w:pPr>
      <w:numPr>
        <w:numId w:val="57"/>
      </w:numPr>
    </w:pPr>
  </w:style>
  <w:style w:type="numbering" w:customStyle="1" w:styleId="WW8Num28">
    <w:name w:val="WW8Num28"/>
    <w:basedOn w:val="Bezlisty"/>
    <w:pPr>
      <w:numPr>
        <w:numId w:val="58"/>
      </w:numPr>
    </w:pPr>
  </w:style>
  <w:style w:type="numbering" w:customStyle="1" w:styleId="WW8Num29">
    <w:name w:val="WW8Num29"/>
    <w:basedOn w:val="Bezlisty"/>
    <w:pPr>
      <w:numPr>
        <w:numId w:val="59"/>
      </w:numPr>
    </w:pPr>
  </w:style>
  <w:style w:type="numbering" w:customStyle="1" w:styleId="WW8Num30">
    <w:name w:val="WW8Num30"/>
    <w:basedOn w:val="Bezlisty"/>
    <w:pPr>
      <w:numPr>
        <w:numId w:val="60"/>
      </w:numPr>
    </w:pPr>
  </w:style>
  <w:style w:type="numbering" w:customStyle="1" w:styleId="WW8Num31">
    <w:name w:val="WW8Num31"/>
    <w:basedOn w:val="Bezlisty"/>
    <w:pPr>
      <w:numPr>
        <w:numId w:val="61"/>
      </w:numPr>
    </w:pPr>
  </w:style>
  <w:style w:type="numbering" w:customStyle="1" w:styleId="WW8Num32">
    <w:name w:val="WW8Num32"/>
    <w:basedOn w:val="Bezlisty"/>
    <w:pPr>
      <w:numPr>
        <w:numId w:val="62"/>
      </w:numPr>
    </w:pPr>
  </w:style>
  <w:style w:type="numbering" w:customStyle="1" w:styleId="WW8Num33">
    <w:name w:val="WW8Num33"/>
    <w:basedOn w:val="Bezlisty"/>
    <w:pPr>
      <w:numPr>
        <w:numId w:val="63"/>
      </w:numPr>
    </w:pPr>
  </w:style>
  <w:style w:type="numbering" w:customStyle="1" w:styleId="WW8Num34">
    <w:name w:val="WW8Num34"/>
    <w:basedOn w:val="Bezlisty"/>
    <w:pPr>
      <w:numPr>
        <w:numId w:val="64"/>
      </w:numPr>
    </w:pPr>
  </w:style>
  <w:style w:type="numbering" w:customStyle="1" w:styleId="WW8Num35">
    <w:name w:val="WW8Num35"/>
    <w:basedOn w:val="Bezlisty"/>
    <w:pPr>
      <w:numPr>
        <w:numId w:val="65"/>
      </w:numPr>
    </w:pPr>
  </w:style>
  <w:style w:type="numbering" w:customStyle="1" w:styleId="WW8Num36">
    <w:name w:val="WW8Num36"/>
    <w:basedOn w:val="Bezlisty"/>
    <w:pPr>
      <w:numPr>
        <w:numId w:val="66"/>
      </w:numPr>
    </w:pPr>
  </w:style>
  <w:style w:type="numbering" w:customStyle="1" w:styleId="WW8Num37">
    <w:name w:val="WW8Num37"/>
    <w:basedOn w:val="Bezlisty"/>
    <w:pPr>
      <w:numPr>
        <w:numId w:val="67"/>
      </w:numPr>
    </w:pPr>
  </w:style>
  <w:style w:type="numbering" w:customStyle="1" w:styleId="WW8Num38">
    <w:name w:val="WW8Num38"/>
    <w:basedOn w:val="Bezlisty"/>
    <w:pPr>
      <w:numPr>
        <w:numId w:val="68"/>
      </w:numPr>
    </w:pPr>
  </w:style>
  <w:style w:type="numbering" w:customStyle="1" w:styleId="WW8Num39">
    <w:name w:val="WW8Num39"/>
    <w:basedOn w:val="Bezlisty"/>
    <w:pPr>
      <w:numPr>
        <w:numId w:val="69"/>
      </w:numPr>
    </w:pPr>
  </w:style>
  <w:style w:type="numbering" w:customStyle="1" w:styleId="WW8Num40">
    <w:name w:val="WW8Num40"/>
    <w:basedOn w:val="Bezlisty"/>
    <w:pPr>
      <w:numPr>
        <w:numId w:val="70"/>
      </w:numPr>
    </w:pPr>
  </w:style>
  <w:style w:type="numbering" w:customStyle="1" w:styleId="WW8Num42">
    <w:name w:val="WW8Num42"/>
    <w:basedOn w:val="Bezlisty"/>
    <w:pPr>
      <w:numPr>
        <w:numId w:val="71"/>
      </w:numPr>
    </w:pPr>
  </w:style>
  <w:style w:type="numbering" w:customStyle="1" w:styleId="WW8Num43">
    <w:name w:val="WW8Num43"/>
    <w:basedOn w:val="Bezlisty"/>
    <w:pPr>
      <w:numPr>
        <w:numId w:val="72"/>
      </w:numPr>
    </w:pPr>
  </w:style>
  <w:style w:type="numbering" w:customStyle="1" w:styleId="WW8Num44">
    <w:name w:val="WW8Num44"/>
    <w:basedOn w:val="Bezlisty"/>
    <w:pPr>
      <w:numPr>
        <w:numId w:val="73"/>
      </w:numPr>
    </w:pPr>
  </w:style>
  <w:style w:type="numbering" w:customStyle="1" w:styleId="WW8Num45">
    <w:name w:val="WW8Num45"/>
    <w:basedOn w:val="Bezlisty"/>
    <w:pPr>
      <w:numPr>
        <w:numId w:val="74"/>
      </w:numPr>
    </w:pPr>
  </w:style>
  <w:style w:type="numbering" w:customStyle="1" w:styleId="WW8Num46">
    <w:name w:val="WW8Num46"/>
    <w:basedOn w:val="Bezlisty"/>
    <w:pPr>
      <w:numPr>
        <w:numId w:val="75"/>
      </w:numPr>
    </w:pPr>
  </w:style>
  <w:style w:type="numbering" w:customStyle="1" w:styleId="WW8Num47">
    <w:name w:val="WW8Num47"/>
    <w:basedOn w:val="Bezlisty"/>
    <w:pPr>
      <w:numPr>
        <w:numId w:val="76"/>
      </w:numPr>
    </w:pPr>
  </w:style>
  <w:style w:type="numbering" w:customStyle="1" w:styleId="WW8Num48">
    <w:name w:val="WW8Num48"/>
    <w:basedOn w:val="Bezlisty"/>
    <w:pPr>
      <w:numPr>
        <w:numId w:val="77"/>
      </w:numPr>
    </w:pPr>
  </w:style>
  <w:style w:type="numbering" w:customStyle="1" w:styleId="WW8Num49">
    <w:name w:val="WW8Num49"/>
    <w:basedOn w:val="Bezlisty"/>
    <w:pPr>
      <w:numPr>
        <w:numId w:val="78"/>
      </w:numPr>
    </w:pPr>
  </w:style>
  <w:style w:type="numbering" w:customStyle="1" w:styleId="WW8Num50">
    <w:name w:val="WW8Num50"/>
    <w:basedOn w:val="Bezlisty"/>
    <w:pPr>
      <w:numPr>
        <w:numId w:val="79"/>
      </w:numPr>
    </w:pPr>
  </w:style>
  <w:style w:type="numbering" w:customStyle="1" w:styleId="WW8Num51">
    <w:name w:val="WW8Num51"/>
    <w:basedOn w:val="Bezlisty"/>
    <w:pPr>
      <w:numPr>
        <w:numId w:val="80"/>
      </w:numPr>
    </w:pPr>
  </w:style>
  <w:style w:type="numbering" w:customStyle="1" w:styleId="WW8Num52">
    <w:name w:val="WW8Num52"/>
    <w:basedOn w:val="Bezlisty"/>
    <w:pPr>
      <w:numPr>
        <w:numId w:val="81"/>
      </w:numPr>
    </w:pPr>
  </w:style>
  <w:style w:type="numbering" w:customStyle="1" w:styleId="WW8Num53">
    <w:name w:val="WW8Num53"/>
    <w:basedOn w:val="Bezlisty"/>
    <w:pPr>
      <w:numPr>
        <w:numId w:val="82"/>
      </w:numPr>
    </w:pPr>
  </w:style>
  <w:style w:type="numbering" w:customStyle="1" w:styleId="WW8Num55">
    <w:name w:val="WW8Num55"/>
    <w:basedOn w:val="Bezlisty"/>
    <w:pPr>
      <w:numPr>
        <w:numId w:val="83"/>
      </w:numPr>
    </w:pPr>
  </w:style>
  <w:style w:type="numbering" w:customStyle="1" w:styleId="WW8Num56">
    <w:name w:val="WW8Num56"/>
    <w:basedOn w:val="Bezlisty"/>
    <w:pPr>
      <w:numPr>
        <w:numId w:val="84"/>
      </w:numPr>
    </w:pPr>
  </w:style>
  <w:style w:type="numbering" w:customStyle="1" w:styleId="WW8Num57">
    <w:name w:val="WW8Num57"/>
    <w:basedOn w:val="Bezlisty"/>
    <w:pPr>
      <w:numPr>
        <w:numId w:val="85"/>
      </w:numPr>
    </w:pPr>
  </w:style>
  <w:style w:type="numbering" w:customStyle="1" w:styleId="WW8Num58">
    <w:name w:val="WW8Num58"/>
    <w:basedOn w:val="Bezlisty"/>
    <w:pPr>
      <w:numPr>
        <w:numId w:val="86"/>
      </w:numPr>
    </w:pPr>
  </w:style>
  <w:style w:type="numbering" w:customStyle="1" w:styleId="WW8Num59">
    <w:name w:val="WW8Num59"/>
    <w:basedOn w:val="Bezlisty"/>
    <w:pPr>
      <w:numPr>
        <w:numId w:val="87"/>
      </w:numPr>
    </w:pPr>
  </w:style>
  <w:style w:type="numbering" w:customStyle="1" w:styleId="WW8Num60">
    <w:name w:val="WW8Num60"/>
    <w:basedOn w:val="Bezlisty"/>
    <w:pPr>
      <w:numPr>
        <w:numId w:val="88"/>
      </w:numPr>
    </w:pPr>
  </w:style>
  <w:style w:type="numbering" w:customStyle="1" w:styleId="WW8Num61">
    <w:name w:val="WW8Num61"/>
    <w:basedOn w:val="Bezlisty"/>
    <w:pPr>
      <w:numPr>
        <w:numId w:val="89"/>
      </w:numPr>
    </w:pPr>
  </w:style>
  <w:style w:type="numbering" w:customStyle="1" w:styleId="WW8Num62">
    <w:name w:val="WW8Num62"/>
    <w:basedOn w:val="Bezlisty"/>
    <w:pPr>
      <w:numPr>
        <w:numId w:val="90"/>
      </w:numPr>
    </w:pPr>
  </w:style>
  <w:style w:type="numbering" w:customStyle="1" w:styleId="WW8Num63">
    <w:name w:val="WW8Num63"/>
    <w:basedOn w:val="Bezlisty"/>
    <w:pPr>
      <w:numPr>
        <w:numId w:val="91"/>
      </w:numPr>
    </w:pPr>
  </w:style>
  <w:style w:type="numbering" w:customStyle="1" w:styleId="WW8Num64">
    <w:name w:val="WW8Num64"/>
    <w:basedOn w:val="Bezlisty"/>
    <w:pPr>
      <w:numPr>
        <w:numId w:val="92"/>
      </w:numPr>
    </w:pPr>
  </w:style>
  <w:style w:type="numbering" w:customStyle="1" w:styleId="WW8Num65">
    <w:name w:val="WW8Num65"/>
    <w:basedOn w:val="Bezlisty"/>
    <w:pPr>
      <w:numPr>
        <w:numId w:val="93"/>
      </w:numPr>
    </w:pPr>
  </w:style>
  <w:style w:type="numbering" w:customStyle="1" w:styleId="WW8Num68">
    <w:name w:val="WW8Num68"/>
    <w:basedOn w:val="Bezlisty"/>
    <w:pPr>
      <w:numPr>
        <w:numId w:val="94"/>
      </w:numPr>
    </w:pPr>
  </w:style>
  <w:style w:type="numbering" w:customStyle="1" w:styleId="WW8Num70">
    <w:name w:val="WW8Num70"/>
    <w:basedOn w:val="Bezlisty"/>
    <w:pPr>
      <w:numPr>
        <w:numId w:val="95"/>
      </w:numPr>
    </w:pPr>
  </w:style>
  <w:style w:type="numbering" w:customStyle="1" w:styleId="WW8Num71">
    <w:name w:val="WW8Num71"/>
    <w:basedOn w:val="Bezlisty"/>
    <w:pPr>
      <w:numPr>
        <w:numId w:val="96"/>
      </w:numPr>
    </w:pPr>
  </w:style>
  <w:style w:type="numbering" w:customStyle="1" w:styleId="WW8Num72">
    <w:name w:val="WW8Num72"/>
    <w:basedOn w:val="Bezlisty"/>
    <w:pPr>
      <w:numPr>
        <w:numId w:val="97"/>
      </w:numPr>
    </w:pPr>
  </w:style>
  <w:style w:type="numbering" w:customStyle="1" w:styleId="WW8Num73">
    <w:name w:val="WW8Num73"/>
    <w:basedOn w:val="Bezlisty"/>
    <w:pPr>
      <w:numPr>
        <w:numId w:val="98"/>
      </w:numPr>
    </w:pPr>
  </w:style>
  <w:style w:type="numbering" w:customStyle="1" w:styleId="WW8Num74">
    <w:name w:val="WW8Num74"/>
    <w:basedOn w:val="Bezlisty"/>
    <w:pPr>
      <w:numPr>
        <w:numId w:val="99"/>
      </w:numPr>
    </w:pPr>
  </w:style>
  <w:style w:type="numbering" w:customStyle="1" w:styleId="WW8Num75">
    <w:name w:val="WW8Num75"/>
    <w:basedOn w:val="Bezlisty"/>
    <w:pPr>
      <w:numPr>
        <w:numId w:val="100"/>
      </w:numPr>
    </w:pPr>
  </w:style>
  <w:style w:type="numbering" w:customStyle="1" w:styleId="WW8Num77">
    <w:name w:val="WW8Num77"/>
    <w:basedOn w:val="Bezlisty"/>
    <w:pPr>
      <w:numPr>
        <w:numId w:val="101"/>
      </w:numPr>
    </w:pPr>
  </w:style>
  <w:style w:type="numbering" w:customStyle="1" w:styleId="WW8Num78">
    <w:name w:val="WW8Num78"/>
    <w:basedOn w:val="Bezlisty"/>
    <w:pPr>
      <w:numPr>
        <w:numId w:val="102"/>
      </w:numPr>
    </w:pPr>
  </w:style>
  <w:style w:type="numbering" w:customStyle="1" w:styleId="WW8Num79">
    <w:name w:val="WW8Num79"/>
    <w:basedOn w:val="Bezlisty"/>
    <w:pPr>
      <w:numPr>
        <w:numId w:val="103"/>
      </w:numPr>
    </w:pPr>
  </w:style>
  <w:style w:type="numbering" w:customStyle="1" w:styleId="WW8Num80">
    <w:name w:val="WW8Num80"/>
    <w:basedOn w:val="Bezlisty"/>
    <w:pPr>
      <w:numPr>
        <w:numId w:val="104"/>
      </w:numPr>
    </w:pPr>
  </w:style>
  <w:style w:type="numbering" w:customStyle="1" w:styleId="WW8Num82">
    <w:name w:val="WW8Num82"/>
    <w:basedOn w:val="Bezlisty"/>
    <w:pPr>
      <w:numPr>
        <w:numId w:val="105"/>
      </w:numPr>
    </w:pPr>
  </w:style>
  <w:style w:type="numbering" w:customStyle="1" w:styleId="WW8Num83">
    <w:name w:val="WW8Num83"/>
    <w:basedOn w:val="Bezlisty"/>
    <w:pPr>
      <w:numPr>
        <w:numId w:val="106"/>
      </w:numPr>
    </w:pPr>
  </w:style>
  <w:style w:type="numbering" w:customStyle="1" w:styleId="WW8Num84">
    <w:name w:val="WW8Num84"/>
    <w:basedOn w:val="Bezlisty"/>
    <w:pPr>
      <w:numPr>
        <w:numId w:val="107"/>
      </w:numPr>
    </w:pPr>
  </w:style>
  <w:style w:type="numbering" w:customStyle="1" w:styleId="WW8Num86">
    <w:name w:val="WW8Num86"/>
    <w:basedOn w:val="Bezlisty"/>
    <w:pPr>
      <w:numPr>
        <w:numId w:val="108"/>
      </w:numPr>
    </w:pPr>
  </w:style>
  <w:style w:type="numbering" w:customStyle="1" w:styleId="WW8Num87">
    <w:name w:val="WW8Num87"/>
    <w:basedOn w:val="Bezlisty"/>
    <w:pPr>
      <w:numPr>
        <w:numId w:val="109"/>
      </w:numPr>
    </w:pPr>
  </w:style>
  <w:style w:type="numbering" w:customStyle="1" w:styleId="WW8Num88">
    <w:name w:val="WW8Num88"/>
    <w:basedOn w:val="Bezlisty"/>
    <w:pPr>
      <w:numPr>
        <w:numId w:val="110"/>
      </w:numPr>
    </w:pPr>
  </w:style>
  <w:style w:type="numbering" w:customStyle="1" w:styleId="WW8Num89">
    <w:name w:val="WW8Num89"/>
    <w:basedOn w:val="Bezlisty"/>
    <w:pPr>
      <w:numPr>
        <w:numId w:val="111"/>
      </w:numPr>
    </w:pPr>
  </w:style>
  <w:style w:type="numbering" w:customStyle="1" w:styleId="WW8Num90">
    <w:name w:val="WW8Num90"/>
    <w:basedOn w:val="Bezlisty"/>
    <w:pPr>
      <w:numPr>
        <w:numId w:val="112"/>
      </w:numPr>
    </w:pPr>
  </w:style>
  <w:style w:type="numbering" w:customStyle="1" w:styleId="WW8Num91">
    <w:name w:val="WW8Num91"/>
    <w:basedOn w:val="Bezlisty"/>
    <w:pPr>
      <w:numPr>
        <w:numId w:val="113"/>
      </w:numPr>
    </w:pPr>
  </w:style>
  <w:style w:type="numbering" w:customStyle="1" w:styleId="WW8Num92">
    <w:name w:val="WW8Num92"/>
    <w:basedOn w:val="Bezlisty"/>
    <w:pPr>
      <w:numPr>
        <w:numId w:val="114"/>
      </w:numPr>
    </w:pPr>
  </w:style>
  <w:style w:type="numbering" w:customStyle="1" w:styleId="WW8Num93">
    <w:name w:val="WW8Num93"/>
    <w:basedOn w:val="Bezlisty"/>
    <w:pPr>
      <w:numPr>
        <w:numId w:val="115"/>
      </w:numPr>
    </w:pPr>
  </w:style>
  <w:style w:type="numbering" w:customStyle="1" w:styleId="WW8Num94">
    <w:name w:val="WW8Num94"/>
    <w:basedOn w:val="Bezlisty"/>
    <w:pPr>
      <w:numPr>
        <w:numId w:val="116"/>
      </w:numPr>
    </w:pPr>
  </w:style>
  <w:style w:type="numbering" w:customStyle="1" w:styleId="WW8Num95">
    <w:name w:val="WW8Num95"/>
    <w:basedOn w:val="Bezlisty"/>
    <w:pPr>
      <w:numPr>
        <w:numId w:val="117"/>
      </w:numPr>
    </w:pPr>
  </w:style>
  <w:style w:type="numbering" w:customStyle="1" w:styleId="WW8Num96">
    <w:name w:val="WW8Num96"/>
    <w:basedOn w:val="Bezlisty"/>
    <w:pPr>
      <w:numPr>
        <w:numId w:val="118"/>
      </w:numPr>
    </w:pPr>
  </w:style>
  <w:style w:type="numbering" w:customStyle="1" w:styleId="WW8Num97">
    <w:name w:val="WW8Num97"/>
    <w:basedOn w:val="Bezlisty"/>
    <w:pPr>
      <w:numPr>
        <w:numId w:val="119"/>
      </w:numPr>
    </w:pPr>
  </w:style>
  <w:style w:type="numbering" w:customStyle="1" w:styleId="WW8Num98">
    <w:name w:val="WW8Num98"/>
    <w:basedOn w:val="Bezlisty"/>
    <w:pPr>
      <w:numPr>
        <w:numId w:val="120"/>
      </w:numPr>
    </w:pPr>
  </w:style>
  <w:style w:type="numbering" w:customStyle="1" w:styleId="WW8Num99">
    <w:name w:val="WW8Num99"/>
    <w:basedOn w:val="Bezlisty"/>
    <w:pPr>
      <w:numPr>
        <w:numId w:val="121"/>
      </w:numPr>
    </w:pPr>
  </w:style>
  <w:style w:type="numbering" w:customStyle="1" w:styleId="WW8Num101">
    <w:name w:val="WW8Num101"/>
    <w:basedOn w:val="Bezlisty"/>
    <w:pPr>
      <w:numPr>
        <w:numId w:val="122"/>
      </w:numPr>
    </w:pPr>
  </w:style>
  <w:style w:type="numbering" w:customStyle="1" w:styleId="WW8Num102">
    <w:name w:val="WW8Num102"/>
    <w:basedOn w:val="Bezlisty"/>
    <w:pPr>
      <w:numPr>
        <w:numId w:val="123"/>
      </w:numPr>
    </w:pPr>
  </w:style>
  <w:style w:type="numbering" w:customStyle="1" w:styleId="WW8Num103">
    <w:name w:val="WW8Num103"/>
    <w:basedOn w:val="Bezlisty"/>
    <w:pPr>
      <w:numPr>
        <w:numId w:val="124"/>
      </w:numPr>
    </w:pPr>
  </w:style>
  <w:style w:type="numbering" w:customStyle="1" w:styleId="WW8Num104">
    <w:name w:val="WW8Num104"/>
    <w:basedOn w:val="Bezlisty"/>
    <w:pPr>
      <w:numPr>
        <w:numId w:val="125"/>
      </w:numPr>
    </w:pPr>
  </w:style>
  <w:style w:type="numbering" w:customStyle="1" w:styleId="WW8Num105">
    <w:name w:val="WW8Num105"/>
    <w:basedOn w:val="Bezlisty"/>
    <w:pPr>
      <w:numPr>
        <w:numId w:val="126"/>
      </w:numPr>
    </w:pPr>
  </w:style>
  <w:style w:type="numbering" w:customStyle="1" w:styleId="WW8Num107">
    <w:name w:val="WW8Num107"/>
    <w:basedOn w:val="Bezlisty"/>
    <w:pPr>
      <w:numPr>
        <w:numId w:val="127"/>
      </w:numPr>
    </w:pPr>
  </w:style>
  <w:style w:type="numbering" w:customStyle="1" w:styleId="WW8Num108">
    <w:name w:val="WW8Num108"/>
    <w:basedOn w:val="Bezlisty"/>
    <w:pPr>
      <w:numPr>
        <w:numId w:val="128"/>
      </w:numPr>
    </w:pPr>
  </w:style>
  <w:style w:type="numbering" w:customStyle="1" w:styleId="WW8Num109">
    <w:name w:val="WW8Num109"/>
    <w:basedOn w:val="Bezlisty"/>
    <w:pPr>
      <w:numPr>
        <w:numId w:val="129"/>
      </w:numPr>
    </w:pPr>
  </w:style>
  <w:style w:type="numbering" w:customStyle="1" w:styleId="WW8Num110">
    <w:name w:val="WW8Num110"/>
    <w:basedOn w:val="Bezlisty"/>
    <w:pPr>
      <w:numPr>
        <w:numId w:val="130"/>
      </w:numPr>
    </w:pPr>
  </w:style>
  <w:style w:type="numbering" w:customStyle="1" w:styleId="WW8Num111">
    <w:name w:val="WW8Num111"/>
    <w:basedOn w:val="Bezlisty"/>
    <w:pPr>
      <w:numPr>
        <w:numId w:val="131"/>
      </w:numPr>
    </w:pPr>
  </w:style>
  <w:style w:type="numbering" w:customStyle="1" w:styleId="WW8Num112">
    <w:name w:val="WW8Num112"/>
    <w:basedOn w:val="Bezlisty"/>
    <w:pPr>
      <w:numPr>
        <w:numId w:val="132"/>
      </w:numPr>
    </w:pPr>
  </w:style>
  <w:style w:type="numbering" w:customStyle="1" w:styleId="WW8Num113">
    <w:name w:val="WW8Num113"/>
    <w:basedOn w:val="Bezlisty"/>
    <w:pPr>
      <w:numPr>
        <w:numId w:val="133"/>
      </w:numPr>
    </w:pPr>
  </w:style>
  <w:style w:type="numbering" w:customStyle="1" w:styleId="WW8Num115">
    <w:name w:val="WW8Num115"/>
    <w:basedOn w:val="Bezlisty"/>
    <w:pPr>
      <w:numPr>
        <w:numId w:val="1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05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dl.stat.gov.pl/" TargetMode="External"/><Relationship Id="rId18" Type="http://schemas.openxmlformats.org/officeDocument/2006/relationships/chart" Target="charts/chart4.xml"/><Relationship Id="rId26" Type="http://schemas.openxmlformats.org/officeDocument/2006/relationships/hyperlink" Target="http://www.bdl.stat.gov.pl/" TargetMode="External"/><Relationship Id="rId39" Type="http://schemas.openxmlformats.org/officeDocument/2006/relationships/chart" Target="charts/chart13.xml"/><Relationship Id="rId21" Type="http://schemas.openxmlformats.org/officeDocument/2006/relationships/hyperlink" Target="http://www.bdl.stat.gov.pl/" TargetMode="External"/><Relationship Id="rId34" Type="http://schemas.openxmlformats.org/officeDocument/2006/relationships/hyperlink" Target="http://www.stat.gov.pl/" TargetMode="External"/><Relationship Id="rId42" Type="http://schemas.openxmlformats.org/officeDocument/2006/relationships/hyperlink" Target="http://www.stat.gov.pl/" TargetMode="External"/><Relationship Id="rId47" Type="http://schemas.openxmlformats.org/officeDocument/2006/relationships/chart" Target="charts/chart18.xml"/><Relationship Id="rId50" Type="http://schemas.openxmlformats.org/officeDocument/2006/relationships/chart" Target="charts/chart19.xml"/><Relationship Id="rId55" Type="http://schemas.openxmlformats.org/officeDocument/2006/relationships/hyperlink" Target="http://isap.sejm.gov.pl/DetailsServlet?id=WDU20111060622" TargetMode="External"/><Relationship Id="rId63" Type="http://schemas.openxmlformats.org/officeDocument/2006/relationships/hyperlink" Target="http://stat.gov.pl/" TargetMode="External"/><Relationship Id="rId68" Type="http://schemas.openxmlformats.org/officeDocument/2006/relationships/hyperlink" Target="https://www.gov.pl/web/fundusze-regiony/informacje-o-strategii-na-rzecz-odpowiedzialnego-rozwoju"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dpsgorno.domypomocy.pl/o-nas/" TargetMode="External"/><Relationship Id="rId2" Type="http://schemas.openxmlformats.org/officeDocument/2006/relationships/numbering" Target="numbering.xml"/><Relationship Id="rId16" Type="http://schemas.openxmlformats.org/officeDocument/2006/relationships/hyperlink" Target="http://www.bdl.stat.gov.pl/" TargetMode="External"/><Relationship Id="rId29" Type="http://schemas.openxmlformats.org/officeDocument/2006/relationships/chart" Target="charts/chart9.xml"/><Relationship Id="rId11" Type="http://schemas.openxmlformats.org/officeDocument/2006/relationships/hyperlink" Target="http://www.bdl.stat.gov.pl/" TargetMode="External"/><Relationship Id="rId24" Type="http://schemas.openxmlformats.org/officeDocument/2006/relationships/chart" Target="charts/chart7.xml"/><Relationship Id="rId32" Type="http://schemas.openxmlformats.org/officeDocument/2006/relationships/header" Target="header2.xml"/><Relationship Id="rId37" Type="http://schemas.openxmlformats.org/officeDocument/2006/relationships/chart" Target="charts/chart12.xml"/><Relationship Id="rId40" Type="http://schemas.openxmlformats.org/officeDocument/2006/relationships/hyperlink" Target="http://www.stat.gov.pl/" TargetMode="External"/><Relationship Id="rId45" Type="http://schemas.openxmlformats.org/officeDocument/2006/relationships/chart" Target="charts/chart17.xml"/><Relationship Id="rId53" Type="http://schemas.openxmlformats.org/officeDocument/2006/relationships/hyperlink" Target="http://pl.wikipedia.org/wiki/Kanalizacja" TargetMode="External"/><Relationship Id="rId58" Type="http://schemas.openxmlformats.org/officeDocument/2006/relationships/hyperlink" Target="http://www.bdl.stat.gov.pl/" TargetMode="External"/><Relationship Id="rId66" Type="http://schemas.openxmlformats.org/officeDocument/2006/relationships/hyperlink" Target="https://www.gov.pl/web/fundusze-regiony/krajowa-strategia-rozwoju-regionalnego" TargetMode="External"/><Relationship Id="rId74" Type="http://schemas.openxmlformats.org/officeDocument/2006/relationships/hyperlink" Target="https://www.empatia.mpips.gov.pl/" TargetMode="External"/><Relationship Id="rId5" Type="http://schemas.openxmlformats.org/officeDocument/2006/relationships/webSettings" Target="webSettings.xml"/><Relationship Id="rId15" Type="http://schemas.openxmlformats.org/officeDocument/2006/relationships/hyperlink" Target="http://www.bdl.stat.gov.pl/" TargetMode="External"/><Relationship Id="rId23" Type="http://schemas.openxmlformats.org/officeDocument/2006/relationships/chart" Target="charts/chart6.xml"/><Relationship Id="rId28" Type="http://schemas.openxmlformats.org/officeDocument/2006/relationships/hyperlink" Target="http://www.bdl.stat.gov.pl/" TargetMode="External"/><Relationship Id="rId36" Type="http://schemas.openxmlformats.org/officeDocument/2006/relationships/hyperlink" Target="http://www.stat.gov.pl/" TargetMode="External"/><Relationship Id="rId49" Type="http://schemas.openxmlformats.org/officeDocument/2006/relationships/hyperlink" Target="http://www.stat.gov.pl/" TargetMode="External"/><Relationship Id="rId57" Type="http://schemas.openxmlformats.org/officeDocument/2006/relationships/hyperlink" Target="http://www.bdl.stat.gov.pl/" TargetMode="External"/><Relationship Id="rId61" Type="http://schemas.openxmlformats.org/officeDocument/2006/relationships/hyperlink" Target="https://bip.sokolow-mlp.pl/ogloszenia-i-informacje/raport-o-stanie-gminy-i-miasta" TargetMode="External"/><Relationship Id="rId10" Type="http://schemas.openxmlformats.org/officeDocument/2006/relationships/chart" Target="charts/chart2.xml"/><Relationship Id="rId19" Type="http://schemas.openxmlformats.org/officeDocument/2006/relationships/hyperlink" Target="http://www.bdl.stat.gov.pl/" TargetMode="External"/><Relationship Id="rId31" Type="http://schemas.openxmlformats.org/officeDocument/2006/relationships/footer" Target="footer1.xml"/><Relationship Id="rId44" Type="http://schemas.openxmlformats.org/officeDocument/2006/relationships/chart" Target="charts/chart16.xml"/><Relationship Id="rId52" Type="http://schemas.openxmlformats.org/officeDocument/2006/relationships/hyperlink" Target="http://pl.wikipedia.org/wiki/Medycyna" TargetMode="External"/><Relationship Id="rId60" Type="http://schemas.openxmlformats.org/officeDocument/2006/relationships/hyperlink" Target="https://www.gov.pl/web/rozwoj-praca-technologia/strategia-europa-2020" TargetMode="External"/><Relationship Id="rId65" Type="http://schemas.openxmlformats.org/officeDocument/2006/relationships/hyperlink" Target="http://stat.gov.pl/" TargetMode="External"/><Relationship Id="rId73" Type="http://schemas.openxmlformats.org/officeDocument/2006/relationships/hyperlink" Target="https://sokolow-mlp.pl/gmina-i-miasto/organizacja/jednostki-organizacyjne/miejska-i-gminna-biblioteka-publiczna"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chart" Target="charts/chart5.xml"/><Relationship Id="rId27" Type="http://schemas.openxmlformats.org/officeDocument/2006/relationships/hyperlink" Target="http://www.bdl.stat.gov.pl/" TargetMode="External"/><Relationship Id="rId30" Type="http://schemas.openxmlformats.org/officeDocument/2006/relationships/header" Target="header1.xm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https://stat.gov.pl/" TargetMode="External"/><Relationship Id="rId56" Type="http://schemas.openxmlformats.org/officeDocument/2006/relationships/hyperlink" Target="http://www.bdl.stat.gov.pl/" TargetMode="External"/><Relationship Id="rId64" Type="http://schemas.openxmlformats.org/officeDocument/2006/relationships/hyperlink" Target="http://stat.gov.pl/" TargetMode="External"/><Relationship Id="rId69" Type="http://schemas.openxmlformats.org/officeDocument/2006/relationships/hyperlink" Target="http://sds-sokolow.pl/" TargetMode="Externa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pl.wikipedia.org/wiki/Staro&#380;ytno&#347;&#263;" TargetMode="External"/><Relationship Id="rId72" Type="http://schemas.openxmlformats.org/officeDocument/2006/relationships/hyperlink" Target="http://mgoksir-sokolow.pl/index.php/o-nas" TargetMode="External"/><Relationship Id="rId3" Type="http://schemas.openxmlformats.org/officeDocument/2006/relationships/styles" Target="styles.xml"/><Relationship Id="rId12" Type="http://schemas.openxmlformats.org/officeDocument/2006/relationships/hyperlink" Target="http://www.bdl.stat.gov.pl/" TargetMode="External"/><Relationship Id="rId17" Type="http://schemas.openxmlformats.org/officeDocument/2006/relationships/hyperlink" Target="http://www.bdl.stat.gov.pl/" TargetMode="External"/><Relationship Id="rId25" Type="http://schemas.openxmlformats.org/officeDocument/2006/relationships/chart" Target="charts/chart8.xml"/><Relationship Id="rId33" Type="http://schemas.openxmlformats.org/officeDocument/2006/relationships/chart" Target="charts/chart10.xml"/><Relationship Id="rId38" Type="http://schemas.openxmlformats.org/officeDocument/2006/relationships/hyperlink" Target="http://www.stat.gov.pl/" TargetMode="External"/><Relationship Id="rId46" Type="http://schemas.openxmlformats.org/officeDocument/2006/relationships/hyperlink" Target="https://stat.gov.pl/" TargetMode="External"/><Relationship Id="rId59" Type="http://schemas.openxmlformats.org/officeDocument/2006/relationships/hyperlink" Target="http://isap.sejm.gov.pl/isap.nsf/download.xsp/WMP20130000121/O/M20130121.pdf" TargetMode="External"/><Relationship Id="rId67" Type="http://schemas.openxmlformats.org/officeDocument/2006/relationships/hyperlink" Target="https://www.gov.pl/web/rozwoj-praca-technologia/agenda-2030" TargetMode="External"/><Relationship Id="rId20" Type="http://schemas.openxmlformats.org/officeDocument/2006/relationships/hyperlink" Target="http://www.bdl.stat.gov.pl/" TargetMode="External"/><Relationship Id="rId41" Type="http://schemas.openxmlformats.org/officeDocument/2006/relationships/chart" Target="charts/chart14.xml"/><Relationship Id="rId54" Type="http://schemas.openxmlformats.org/officeDocument/2006/relationships/image" Target="media/image3.png"/><Relationship Id="rId62" Type="http://schemas.openxmlformats.org/officeDocument/2006/relationships/hyperlink" Target="http://www.sejmik.podkarpackie.pl/attachments/article/3367/strategia%20Rozwoju%20Wojew&#243;dztwa%20Podkarpackiego%202030.pdf" TargetMode="External"/><Relationship Id="rId70" Type="http://schemas.openxmlformats.org/officeDocument/2006/relationships/hyperlink" Target="http://gorno.eu/"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Liczba ludności w Gminie Sokołów Małopolsi w latach 2017-2019</a:t>
            </a:r>
          </a:p>
        </c:rich>
      </c:tx>
      <c:overlay val="0"/>
      <c:spPr>
        <a:noFill/>
        <a:ln>
          <a:noFill/>
        </a:ln>
      </c:spPr>
    </c:title>
    <c:autoTitleDeleted val="0"/>
    <c:plotArea>
      <c:layout/>
      <c:barChart>
        <c:barDir val="col"/>
        <c:grouping val="clustered"/>
        <c:varyColors val="0"/>
        <c:ser>
          <c:idx val="0"/>
          <c:order val="0"/>
          <c:tx>
            <c:v>ogółem</c:v>
          </c:tx>
          <c:spPr>
            <a:solidFill>
              <a:srgbClr val="00458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numLit>
              <c:formatCode>General</c:formatCode>
              <c:ptCount val="3"/>
              <c:pt idx="0">
                <c:v>2017</c:v>
              </c:pt>
              <c:pt idx="1">
                <c:v>2018</c:v>
              </c:pt>
              <c:pt idx="2">
                <c:v>2019</c:v>
              </c:pt>
            </c:numLit>
          </c:cat>
          <c:val>
            <c:numLit>
              <c:formatCode>General</c:formatCode>
              <c:ptCount val="3"/>
              <c:pt idx="0">
                <c:v>17144</c:v>
              </c:pt>
              <c:pt idx="1">
                <c:v>17242</c:v>
              </c:pt>
              <c:pt idx="2">
                <c:v>17244</c:v>
              </c:pt>
            </c:numLit>
          </c:val>
          <c:extLst xmlns:c16r2="http://schemas.microsoft.com/office/drawing/2015/06/chart">
            <c:ext xmlns:c16="http://schemas.microsoft.com/office/drawing/2014/chart" uri="{C3380CC4-5D6E-409C-BE32-E72D297353CC}">
              <c16:uniqueId val="{00000000-6F5A-4B33-9EDE-50CFD82C4941}"/>
            </c:ext>
          </c:extLst>
        </c:ser>
        <c:ser>
          <c:idx val="1"/>
          <c:order val="1"/>
          <c:tx>
            <c:v>kobiety</c:v>
          </c:tx>
          <c:spPr>
            <a:solidFill>
              <a:srgbClr val="FF420E"/>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numLit>
              <c:formatCode>General</c:formatCode>
              <c:ptCount val="3"/>
              <c:pt idx="0">
                <c:v>2017</c:v>
              </c:pt>
              <c:pt idx="1">
                <c:v>2018</c:v>
              </c:pt>
              <c:pt idx="2">
                <c:v>2019</c:v>
              </c:pt>
            </c:numLit>
          </c:cat>
          <c:val>
            <c:numLit>
              <c:formatCode>General</c:formatCode>
              <c:ptCount val="3"/>
              <c:pt idx="0">
                <c:v>8682</c:v>
              </c:pt>
              <c:pt idx="1">
                <c:v>8496</c:v>
              </c:pt>
              <c:pt idx="2">
                <c:v>8726</c:v>
              </c:pt>
            </c:numLit>
          </c:val>
          <c:extLst xmlns:c16r2="http://schemas.microsoft.com/office/drawing/2015/06/chart">
            <c:ext xmlns:c16="http://schemas.microsoft.com/office/drawing/2014/chart" uri="{C3380CC4-5D6E-409C-BE32-E72D297353CC}">
              <c16:uniqueId val="{00000001-6F5A-4B33-9EDE-50CFD82C4941}"/>
            </c:ext>
          </c:extLst>
        </c:ser>
        <c:ser>
          <c:idx val="2"/>
          <c:order val="2"/>
          <c:tx>
            <c:v>mężczyźni</c:v>
          </c:tx>
          <c:spPr>
            <a:solidFill>
              <a:srgbClr val="FFD320"/>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numLit>
              <c:formatCode>General</c:formatCode>
              <c:ptCount val="3"/>
              <c:pt idx="0">
                <c:v>2017</c:v>
              </c:pt>
              <c:pt idx="1">
                <c:v>2018</c:v>
              </c:pt>
              <c:pt idx="2">
                <c:v>2019</c:v>
              </c:pt>
            </c:numLit>
          </c:cat>
          <c:val>
            <c:numLit>
              <c:formatCode>General</c:formatCode>
              <c:ptCount val="3"/>
              <c:pt idx="0">
                <c:v>8462</c:v>
              </c:pt>
              <c:pt idx="1">
                <c:v>8746</c:v>
              </c:pt>
              <c:pt idx="2">
                <c:v>8518</c:v>
              </c:pt>
            </c:numLit>
          </c:val>
          <c:extLst xmlns:c16r2="http://schemas.microsoft.com/office/drawing/2015/06/chart">
            <c:ext xmlns:c16="http://schemas.microsoft.com/office/drawing/2014/chart" uri="{C3380CC4-5D6E-409C-BE32-E72D297353CC}">
              <c16:uniqueId val="{00000002-6F5A-4B33-9EDE-50CFD82C4941}"/>
            </c:ext>
          </c:extLst>
        </c:ser>
        <c:dLbls>
          <c:showLegendKey val="0"/>
          <c:showVal val="0"/>
          <c:showCatName val="0"/>
          <c:showSerName val="0"/>
          <c:showPercent val="0"/>
          <c:showBubbleSize val="0"/>
        </c:dLbls>
        <c:gapWidth val="150"/>
        <c:axId val="288561056"/>
        <c:axId val="287266920"/>
      </c:barChart>
      <c:valAx>
        <c:axId val="287266920"/>
        <c:scaling>
          <c:orientation val="minMax"/>
        </c:scaling>
        <c:delete val="0"/>
        <c:axPos val="l"/>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561056"/>
        <c:crossesAt val="0"/>
        <c:crossBetween val="between"/>
      </c:valAx>
      <c:catAx>
        <c:axId val="288561056"/>
        <c:scaling>
          <c:orientation val="minMax"/>
        </c:scaling>
        <c:delete val="0"/>
        <c:axPos val="b"/>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crossAx val="287266920"/>
        <c:crossesAt val="0"/>
        <c:auto val="1"/>
        <c:lblAlgn val="ctr"/>
        <c:lblOffset val="100"/>
        <c:noMultiLvlLbl val="0"/>
      </c:catAx>
      <c:spPr>
        <a:noFill/>
        <a:ln w="9528">
          <a:solidFill>
            <a:srgbClr val="B3B3B3"/>
          </a:solidFill>
          <a:prstDash val="solid"/>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Podmioty gospodarki narodowej wpisane do rejestru REGON</a:t>
            </a:r>
          </a:p>
        </c:rich>
      </c:tx>
      <c:overlay val="0"/>
      <c:spPr>
        <a:noFill/>
        <a:ln>
          <a:noFill/>
        </a:ln>
      </c:spPr>
    </c:title>
    <c:autoTitleDeleted val="0"/>
    <c:plotArea>
      <c:layout/>
      <c:barChart>
        <c:barDir val="bar"/>
        <c:grouping val="clustered"/>
        <c:varyColors val="0"/>
        <c:ser>
          <c:idx val="0"/>
          <c:order val="0"/>
          <c:tx>
            <c:v>Ogółem</c:v>
          </c:tx>
          <c:spPr>
            <a:solidFill>
              <a:srgbClr val="4F81BD"/>
            </a:solidFill>
            <a:ln>
              <a:noFill/>
            </a:ln>
          </c:spPr>
          <c:invertIfNegative val="0"/>
          <c:cat>
            <c:strLit>
              <c:ptCount val="4"/>
              <c:pt idx="0">
                <c:v>2017</c:v>
              </c:pt>
              <c:pt idx="1">
                <c:v>2018</c:v>
              </c:pt>
              <c:pt idx="2">
                <c:v>2019</c:v>
              </c:pt>
            </c:strLit>
          </c:cat>
          <c:val>
            <c:numLit>
              <c:formatCode>General</c:formatCode>
              <c:ptCount val="4"/>
              <c:pt idx="0">
                <c:v>977</c:v>
              </c:pt>
              <c:pt idx="1">
                <c:v>1046</c:v>
              </c:pt>
              <c:pt idx="2">
                <c:v>1093</c:v>
              </c:pt>
              <c:pt idx="3">
                <c:v>0</c:v>
              </c:pt>
            </c:numLit>
          </c:val>
          <c:extLst xmlns:c16r2="http://schemas.microsoft.com/office/drawing/2015/06/chart">
            <c:ext xmlns:c16="http://schemas.microsoft.com/office/drawing/2014/chart" uri="{C3380CC4-5D6E-409C-BE32-E72D297353CC}">
              <c16:uniqueId val="{00000000-22A6-4EDE-A47D-F7E3213C9E00}"/>
            </c:ext>
          </c:extLst>
        </c:ser>
        <c:ser>
          <c:idx val="1"/>
          <c:order val="1"/>
          <c:tx>
            <c:v>Sektor prywatny</c:v>
          </c:tx>
          <c:spPr>
            <a:solidFill>
              <a:srgbClr val="C0504D"/>
            </a:solidFill>
            <a:ln>
              <a:noFill/>
            </a:ln>
          </c:spPr>
          <c:invertIfNegative val="0"/>
          <c:cat>
            <c:strLit>
              <c:ptCount val="4"/>
              <c:pt idx="0">
                <c:v>2017</c:v>
              </c:pt>
              <c:pt idx="1">
                <c:v>2018</c:v>
              </c:pt>
              <c:pt idx="2">
                <c:v>2019</c:v>
              </c:pt>
            </c:strLit>
          </c:cat>
          <c:val>
            <c:numLit>
              <c:formatCode>General</c:formatCode>
              <c:ptCount val="4"/>
              <c:pt idx="0">
                <c:v>936</c:v>
              </c:pt>
              <c:pt idx="1">
                <c:v>999</c:v>
              </c:pt>
              <c:pt idx="2">
                <c:v>1046</c:v>
              </c:pt>
              <c:pt idx="3">
                <c:v>0</c:v>
              </c:pt>
            </c:numLit>
          </c:val>
          <c:extLst xmlns:c16r2="http://schemas.microsoft.com/office/drawing/2015/06/chart">
            <c:ext xmlns:c16="http://schemas.microsoft.com/office/drawing/2014/chart" uri="{C3380CC4-5D6E-409C-BE32-E72D297353CC}">
              <c16:uniqueId val="{00000001-22A6-4EDE-A47D-F7E3213C9E00}"/>
            </c:ext>
          </c:extLst>
        </c:ser>
        <c:dLbls>
          <c:showLegendKey val="0"/>
          <c:showVal val="0"/>
          <c:showCatName val="0"/>
          <c:showSerName val="0"/>
          <c:showPercent val="0"/>
          <c:showBubbleSize val="0"/>
        </c:dLbls>
        <c:gapWidth val="150"/>
        <c:axId val="288454344"/>
        <c:axId val="288453560"/>
      </c:barChart>
      <c:valAx>
        <c:axId val="288453560"/>
        <c:scaling>
          <c:orientation val="minMax"/>
        </c:scaling>
        <c:delete val="0"/>
        <c:axPos val="b"/>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4344"/>
        <c:crossesAt val="0"/>
        <c:crossBetween val="between"/>
      </c:valAx>
      <c:catAx>
        <c:axId val="288454344"/>
        <c:scaling>
          <c:orientation val="minMax"/>
        </c:scaling>
        <c:delete val="0"/>
        <c:axPos val="l"/>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8453560"/>
        <c:crossesAt val="0"/>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25557"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Ludność korzystająca z sieci wodociągowej</a:t>
            </a:r>
          </a:p>
        </c:rich>
      </c:tx>
      <c:overlay val="0"/>
      <c:spPr>
        <a:noFill/>
        <a:ln>
          <a:noFill/>
        </a:ln>
      </c:spPr>
    </c:title>
    <c:autoTitleDeleted val="0"/>
    <c:plotArea>
      <c:layout/>
      <c:barChart>
        <c:barDir val="col"/>
        <c:grouping val="clustered"/>
        <c:varyColors val="0"/>
        <c:ser>
          <c:idx val="0"/>
          <c:order val="0"/>
          <c:tx>
            <c:v>Seria 1</c:v>
          </c:tx>
          <c:spPr>
            <a:solidFill>
              <a:srgbClr val="4F81BD"/>
            </a:solidFill>
            <a:ln w="9363">
              <a:solidFill>
                <a:srgbClr val="4A7EBB"/>
              </a:solidFill>
              <a:prstDash val="solid"/>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16732</c:v>
              </c:pt>
              <c:pt idx="1">
                <c:v>16834</c:v>
              </c:pt>
              <c:pt idx="2">
                <c:v>16837</c:v>
              </c:pt>
              <c:pt idx="3">
                <c:v>0</c:v>
              </c:pt>
            </c:numLit>
          </c:val>
          <c:extLst xmlns:c16r2="http://schemas.microsoft.com/office/drawing/2015/06/chart">
            <c:ext xmlns:c16="http://schemas.microsoft.com/office/drawing/2014/chart" uri="{C3380CC4-5D6E-409C-BE32-E72D297353CC}">
              <c16:uniqueId val="{00000000-D4A5-4118-A242-FD016FAC9117}"/>
            </c:ext>
          </c:extLst>
        </c:ser>
        <c:dLbls>
          <c:showLegendKey val="0"/>
          <c:showVal val="0"/>
          <c:showCatName val="0"/>
          <c:showSerName val="0"/>
          <c:showPercent val="0"/>
          <c:showBubbleSize val="0"/>
        </c:dLbls>
        <c:gapWidth val="150"/>
        <c:axId val="288459832"/>
        <c:axId val="288454736"/>
      </c:barChart>
      <c:valAx>
        <c:axId val="288454736"/>
        <c:scaling>
          <c:orientation val="minMax"/>
        </c:scaling>
        <c:delete val="0"/>
        <c:axPos val="l"/>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9832"/>
        <c:crossesAt val="0"/>
        <c:crossBetween val="between"/>
      </c:valAx>
      <c:catAx>
        <c:axId val="288459832"/>
        <c:scaling>
          <c:orientation val="minMax"/>
        </c:scaling>
        <c:delete val="0"/>
        <c:axPos val="b"/>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4736"/>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1" u="none" strike="noStrike" kern="1200" baseline="0">
                <a:solidFill>
                  <a:srgbClr val="000000"/>
                </a:solidFill>
                <a:latin typeface="Calibri"/>
              </a:defRPr>
            </a:pPr>
            <a:r>
              <a:rPr lang="pl-PL" sz="1200" b="1" i="1" u="none" strike="noStrike" kern="1200" cap="none" spc="0" baseline="0">
                <a:solidFill>
                  <a:srgbClr val="000000"/>
                </a:solidFill>
                <a:uFillTx/>
                <a:latin typeface="Calibri"/>
              </a:rPr>
              <a:t>Przyłącza kanalizacji prowadzące do budynków mieszkalnych w latach 2017-2019</a:t>
            </a:r>
          </a:p>
        </c:rich>
      </c:tx>
      <c:overlay val="0"/>
      <c:spPr>
        <a:noFill/>
        <a:ln>
          <a:noFill/>
        </a:ln>
      </c:spPr>
    </c:title>
    <c:autoTitleDeleted val="0"/>
    <c:plotArea>
      <c:layout/>
      <c:barChart>
        <c:barDir val="col"/>
        <c:grouping val="clustered"/>
        <c:varyColors val="0"/>
        <c:ser>
          <c:idx val="0"/>
          <c:order val="0"/>
          <c:tx>
            <c:v>Kolumna3</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3"/>
              <c:pt idx="0">
                <c:v>2017</c:v>
              </c:pt>
              <c:pt idx="1">
                <c:v>2018</c:v>
              </c:pt>
              <c:pt idx="2">
                <c:v>2019</c:v>
              </c:pt>
            </c:strLit>
          </c:cat>
          <c:val>
            <c:numLit>
              <c:formatCode>General</c:formatCode>
              <c:ptCount val="3"/>
              <c:pt idx="0">
                <c:v>3255</c:v>
              </c:pt>
              <c:pt idx="1">
                <c:v>3337</c:v>
              </c:pt>
              <c:pt idx="2">
                <c:v>3336</c:v>
              </c:pt>
            </c:numLit>
          </c:val>
          <c:extLst xmlns:c16r2="http://schemas.microsoft.com/office/drawing/2015/06/chart">
            <c:ext xmlns:c16="http://schemas.microsoft.com/office/drawing/2014/chart" uri="{C3380CC4-5D6E-409C-BE32-E72D297353CC}">
              <c16:uniqueId val="{00000000-35FB-4864-9EE6-8650F4FC0590}"/>
            </c:ext>
          </c:extLst>
        </c:ser>
        <c:dLbls>
          <c:showLegendKey val="0"/>
          <c:showVal val="0"/>
          <c:showCatName val="0"/>
          <c:showSerName val="0"/>
          <c:showPercent val="0"/>
          <c:showBubbleSize val="0"/>
        </c:dLbls>
        <c:gapWidth val="150"/>
        <c:axId val="288457088"/>
        <c:axId val="288456696"/>
      </c:barChart>
      <c:valAx>
        <c:axId val="288456696"/>
        <c:scaling>
          <c:orientation val="minMax"/>
        </c:scaling>
        <c:delete val="0"/>
        <c:axPos val="l"/>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7088"/>
        <c:crossesAt val="0"/>
        <c:crossBetween val="between"/>
      </c:valAx>
      <c:catAx>
        <c:axId val="288457088"/>
        <c:scaling>
          <c:orientation val="minMax"/>
        </c:scaling>
        <c:delete val="0"/>
        <c:axPos val="b"/>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6696"/>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1" u="none" strike="noStrike" kern="1200" baseline="0">
                <a:solidFill>
                  <a:srgbClr val="000000"/>
                </a:solidFill>
                <a:latin typeface="Calibri"/>
              </a:defRPr>
            </a:pPr>
            <a:r>
              <a:rPr lang="pl-PL" sz="1200" b="1" i="1" u="none" strike="noStrike" kern="1200" cap="none" spc="0" baseline="0">
                <a:solidFill>
                  <a:srgbClr val="000000"/>
                </a:solidFill>
                <a:uFillTx/>
                <a:latin typeface="Calibri"/>
              </a:rPr>
              <a:t>Ilość mieszkańców korzystających z sieci kanalizacyjnej w latach 2017-2019</a:t>
            </a:r>
          </a:p>
        </c:rich>
      </c:tx>
      <c:overlay val="0"/>
      <c:spPr>
        <a:noFill/>
        <a:ln>
          <a:noFill/>
        </a:ln>
      </c:spPr>
    </c:title>
    <c:autoTitleDeleted val="0"/>
    <c:plotArea>
      <c:layout/>
      <c:barChart>
        <c:barDir val="col"/>
        <c:grouping val="clustered"/>
        <c:varyColors val="0"/>
        <c:ser>
          <c:idx val="0"/>
          <c:order val="0"/>
          <c:tx>
            <c:v>Kolumna3</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3"/>
              <c:pt idx="0">
                <c:v>2017</c:v>
              </c:pt>
              <c:pt idx="1">
                <c:v>2018</c:v>
              </c:pt>
              <c:pt idx="2">
                <c:v>2019</c:v>
              </c:pt>
            </c:strLit>
          </c:cat>
          <c:val>
            <c:numLit>
              <c:formatCode>General</c:formatCode>
              <c:ptCount val="3"/>
              <c:pt idx="0">
                <c:v>12483</c:v>
              </c:pt>
              <c:pt idx="1">
                <c:v>12648</c:v>
              </c:pt>
              <c:pt idx="2">
                <c:v>12652</c:v>
              </c:pt>
            </c:numLit>
          </c:val>
          <c:extLst xmlns:c16r2="http://schemas.microsoft.com/office/drawing/2015/06/chart">
            <c:ext xmlns:c16="http://schemas.microsoft.com/office/drawing/2014/chart" uri="{C3380CC4-5D6E-409C-BE32-E72D297353CC}">
              <c16:uniqueId val="{00000000-4A60-46D3-8DCD-D009A5E496FE}"/>
            </c:ext>
          </c:extLst>
        </c:ser>
        <c:dLbls>
          <c:showLegendKey val="0"/>
          <c:showVal val="0"/>
          <c:showCatName val="0"/>
          <c:showSerName val="0"/>
          <c:showPercent val="0"/>
          <c:showBubbleSize val="0"/>
        </c:dLbls>
        <c:gapWidth val="150"/>
        <c:axId val="289118888"/>
        <c:axId val="289122024"/>
      </c:barChart>
      <c:valAx>
        <c:axId val="289122024"/>
        <c:scaling>
          <c:orientation val="minMax"/>
        </c:scaling>
        <c:delete val="0"/>
        <c:axPos val="l"/>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18888"/>
        <c:crossesAt val="0"/>
        <c:crossBetween val="between"/>
      </c:valAx>
      <c:catAx>
        <c:axId val="289118888"/>
        <c:scaling>
          <c:orientation val="minMax"/>
        </c:scaling>
        <c:delete val="0"/>
        <c:axPos val="b"/>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22024"/>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1" u="none" strike="noStrike" kern="1200" baseline="0">
                <a:solidFill>
                  <a:srgbClr val="000000"/>
                </a:solidFill>
                <a:latin typeface="Calibri"/>
              </a:defRPr>
            </a:pPr>
            <a:r>
              <a:rPr lang="pl-PL" sz="1200" b="1" i="1" u="none" strike="noStrike" kern="1200" cap="none" spc="0" baseline="0">
                <a:solidFill>
                  <a:srgbClr val="000000"/>
                </a:solidFill>
                <a:uFillTx/>
                <a:latin typeface="Calibri"/>
              </a:rPr>
              <a:t>Liczba gospodarstw - odbiorców gazu w latach 2017-2019</a:t>
            </a:r>
          </a:p>
        </c:rich>
      </c:tx>
      <c:overlay val="0"/>
      <c:spPr>
        <a:noFill/>
        <a:ln>
          <a:noFill/>
        </a:ln>
      </c:spPr>
    </c:title>
    <c:autoTitleDeleted val="0"/>
    <c:plotArea>
      <c:layout/>
      <c:barChart>
        <c:barDir val="col"/>
        <c:grouping val="clustered"/>
        <c:varyColors val="0"/>
        <c:ser>
          <c:idx val="0"/>
          <c:order val="0"/>
          <c:tx>
            <c:v>Kolumna3</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3"/>
              <c:pt idx="0">
                <c:v>2017</c:v>
              </c:pt>
              <c:pt idx="1">
                <c:v>2018</c:v>
              </c:pt>
              <c:pt idx="2">
                <c:v>2019</c:v>
              </c:pt>
            </c:strLit>
          </c:cat>
          <c:val>
            <c:numLit>
              <c:formatCode>General</c:formatCode>
              <c:ptCount val="3"/>
              <c:pt idx="0">
                <c:v>1803</c:v>
              </c:pt>
              <c:pt idx="1">
                <c:v>1856</c:v>
              </c:pt>
              <c:pt idx="2">
                <c:v>1896</c:v>
              </c:pt>
            </c:numLit>
          </c:val>
          <c:extLst xmlns:c16r2="http://schemas.microsoft.com/office/drawing/2015/06/chart">
            <c:ext xmlns:c16="http://schemas.microsoft.com/office/drawing/2014/chart" uri="{C3380CC4-5D6E-409C-BE32-E72D297353CC}">
              <c16:uniqueId val="{00000000-2F6C-4B54-B95A-77CA4D6B8901}"/>
            </c:ext>
          </c:extLst>
        </c:ser>
        <c:dLbls>
          <c:showLegendKey val="0"/>
          <c:showVal val="0"/>
          <c:showCatName val="0"/>
          <c:showSerName val="0"/>
          <c:showPercent val="0"/>
          <c:showBubbleSize val="0"/>
        </c:dLbls>
        <c:gapWidth val="150"/>
        <c:axId val="289117712"/>
        <c:axId val="289116536"/>
      </c:barChart>
      <c:valAx>
        <c:axId val="289116536"/>
        <c:scaling>
          <c:orientation val="minMax"/>
        </c:scaling>
        <c:delete val="0"/>
        <c:axPos val="l"/>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17712"/>
        <c:crossesAt val="0"/>
        <c:crossBetween val="between"/>
      </c:valAx>
      <c:catAx>
        <c:axId val="289117712"/>
        <c:scaling>
          <c:orientation val="minMax"/>
        </c:scaling>
        <c:delete val="0"/>
        <c:axPos val="b"/>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16536"/>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600" b="1" i="1" u="none" strike="noStrike" kern="1200" baseline="0">
                <a:solidFill>
                  <a:srgbClr val="000000"/>
                </a:solidFill>
                <a:latin typeface="Calibri"/>
              </a:defRPr>
            </a:pPr>
            <a:r>
              <a:rPr lang="pl-PL" sz="1600" b="1" i="1" u="none" strike="noStrike" kern="1200" cap="none" spc="0" baseline="0">
                <a:solidFill>
                  <a:srgbClr val="000000"/>
                </a:solidFill>
                <a:uFillTx/>
                <a:latin typeface="Calibri"/>
              </a:rPr>
              <a:t>Liczba uczniów szkół podstawowych w latach 2018 i 2019</a:t>
            </a:r>
          </a:p>
        </c:rich>
      </c:tx>
      <c:overlay val="0"/>
      <c:spPr>
        <a:noFill/>
        <a:ln>
          <a:noFill/>
        </a:ln>
      </c:spPr>
    </c:title>
    <c:autoTitleDeleted val="0"/>
    <c:plotArea>
      <c:layout/>
      <c:barChart>
        <c:barDir val="col"/>
        <c:grouping val="clustered"/>
        <c:varyColors val="0"/>
        <c:ser>
          <c:idx val="0"/>
          <c:order val="0"/>
          <c:tx>
            <c:v>Kolumna3</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3"/>
              <c:pt idx="1">
                <c:v>2018</c:v>
              </c:pt>
              <c:pt idx="2">
                <c:v>2019</c:v>
              </c:pt>
            </c:strLit>
          </c:cat>
          <c:val>
            <c:numLit>
              <c:formatCode>General</c:formatCode>
              <c:ptCount val="3"/>
              <c:pt idx="0">
                <c:v>0</c:v>
              </c:pt>
              <c:pt idx="1">
                <c:v>1535</c:v>
              </c:pt>
              <c:pt idx="2">
                <c:v>1520</c:v>
              </c:pt>
            </c:numLit>
          </c:val>
          <c:extLst xmlns:c16r2="http://schemas.microsoft.com/office/drawing/2015/06/chart">
            <c:ext xmlns:c16="http://schemas.microsoft.com/office/drawing/2014/chart" uri="{C3380CC4-5D6E-409C-BE32-E72D297353CC}">
              <c16:uniqueId val="{00000000-830F-480E-9A6A-74568FA6E478}"/>
            </c:ext>
          </c:extLst>
        </c:ser>
        <c:dLbls>
          <c:showLegendKey val="0"/>
          <c:showVal val="0"/>
          <c:showCatName val="0"/>
          <c:showSerName val="0"/>
          <c:showPercent val="0"/>
          <c:showBubbleSize val="0"/>
        </c:dLbls>
        <c:gapWidth val="150"/>
        <c:axId val="289116928"/>
        <c:axId val="289120848"/>
      </c:barChart>
      <c:valAx>
        <c:axId val="289120848"/>
        <c:scaling>
          <c:orientation val="minMax"/>
        </c:scaling>
        <c:delete val="0"/>
        <c:axPos val="l"/>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16928"/>
        <c:crossesAt val="0"/>
        <c:crossBetween val="between"/>
      </c:valAx>
      <c:catAx>
        <c:axId val="289116928"/>
        <c:scaling>
          <c:orientation val="minMax"/>
        </c:scaling>
        <c:delete val="0"/>
        <c:axPos val="b"/>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20848"/>
        <c:crossesAt val="0"/>
        <c:auto val="1"/>
        <c:lblAlgn val="ctr"/>
        <c:lblOffset val="100"/>
        <c:noMultiLvlLbl val="0"/>
      </c:catAx>
      <c:spPr>
        <a:solidFill>
          <a:srgbClr val="FFFFFF"/>
        </a:solidFill>
        <a:ln>
          <a:noFill/>
        </a:ln>
      </c:spPr>
    </c:plotArea>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Rzeczywista liczba rodzin i osób objętych pomocą społeczną w latach 2017 - 2019</a:t>
            </a:r>
          </a:p>
        </c:rich>
      </c:tx>
      <c:overlay val="0"/>
      <c:spPr>
        <a:noFill/>
        <a:ln>
          <a:noFill/>
        </a:ln>
      </c:spPr>
    </c:title>
    <c:autoTitleDeleted val="0"/>
    <c:plotArea>
      <c:layout/>
      <c:barChart>
        <c:barDir val="bar"/>
        <c:grouping val="clustered"/>
        <c:varyColors val="0"/>
        <c:ser>
          <c:idx val="0"/>
          <c:order val="0"/>
          <c:tx>
            <c:v>Liczba rodzin</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469</c:v>
              </c:pt>
              <c:pt idx="1">
                <c:v>433</c:v>
              </c:pt>
              <c:pt idx="2">
                <c:v>401</c:v>
              </c:pt>
              <c:pt idx="3">
                <c:v>0</c:v>
              </c:pt>
            </c:numLit>
          </c:val>
          <c:extLst xmlns:c16r2="http://schemas.microsoft.com/office/drawing/2015/06/chart">
            <c:ext xmlns:c16="http://schemas.microsoft.com/office/drawing/2014/chart" uri="{C3380CC4-5D6E-409C-BE32-E72D297353CC}">
              <c16:uniqueId val="{00000000-3705-48DA-81B8-CCE97A8B731D}"/>
            </c:ext>
          </c:extLst>
        </c:ser>
        <c:ser>
          <c:idx val="1"/>
          <c:order val="1"/>
          <c:tx>
            <c:v>Liczba osób w rodzinach</c:v>
          </c:tx>
          <c:spPr>
            <a:solidFill>
              <a:srgbClr val="C0504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1438</c:v>
              </c:pt>
              <c:pt idx="1">
                <c:v>1247</c:v>
              </c:pt>
              <c:pt idx="2">
                <c:v>1122</c:v>
              </c:pt>
              <c:pt idx="3">
                <c:v>0</c:v>
              </c:pt>
            </c:numLit>
          </c:val>
          <c:extLst xmlns:c16r2="http://schemas.microsoft.com/office/drawing/2015/06/chart">
            <c:ext xmlns:c16="http://schemas.microsoft.com/office/drawing/2014/chart" uri="{C3380CC4-5D6E-409C-BE32-E72D297353CC}">
              <c16:uniqueId val="{00000001-3705-48DA-81B8-CCE97A8B731D}"/>
            </c:ext>
          </c:extLst>
        </c:ser>
        <c:dLbls>
          <c:showLegendKey val="0"/>
          <c:showVal val="0"/>
          <c:showCatName val="0"/>
          <c:showSerName val="0"/>
          <c:showPercent val="0"/>
          <c:showBubbleSize val="0"/>
        </c:dLbls>
        <c:gapWidth val="150"/>
        <c:axId val="289122808"/>
        <c:axId val="289120456"/>
      </c:barChart>
      <c:valAx>
        <c:axId val="289120456"/>
        <c:scaling>
          <c:orientation val="minMax"/>
        </c:scaling>
        <c:delete val="0"/>
        <c:axPos val="b"/>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22808"/>
        <c:crossesAt val="0"/>
        <c:crossBetween val="between"/>
      </c:valAx>
      <c:catAx>
        <c:axId val="289122808"/>
        <c:scaling>
          <c:orientation val="minMax"/>
        </c:scaling>
        <c:delete val="0"/>
        <c:axPos val="l"/>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9120456"/>
        <c:crossesAt val="0"/>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25557"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Wskaźniki zasięgu ubóstwa w województwie podkarpackim w latach 2017-2019 (procent osób w gospodartwach domowych)</a:t>
            </a:r>
          </a:p>
        </c:rich>
      </c:tx>
      <c:overlay val="0"/>
      <c:spPr>
        <a:noFill/>
        <a:ln>
          <a:noFill/>
        </a:ln>
      </c:spPr>
    </c:title>
    <c:autoTitleDeleted val="0"/>
    <c:plotArea>
      <c:layout/>
      <c:barChart>
        <c:barDir val="bar"/>
        <c:grouping val="clustered"/>
        <c:varyColors val="0"/>
        <c:ser>
          <c:idx val="0"/>
          <c:order val="0"/>
          <c:tx>
            <c:v>Ubóstwo skrajne</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6.2</c:v>
              </c:pt>
              <c:pt idx="1">
                <c:v>9</c:v>
              </c:pt>
              <c:pt idx="2">
                <c:v>5.3</c:v>
              </c:pt>
              <c:pt idx="3">
                <c:v>0</c:v>
              </c:pt>
            </c:numLit>
          </c:val>
          <c:extLst xmlns:c16r2="http://schemas.microsoft.com/office/drawing/2015/06/chart">
            <c:ext xmlns:c16="http://schemas.microsoft.com/office/drawing/2014/chart" uri="{C3380CC4-5D6E-409C-BE32-E72D297353CC}">
              <c16:uniqueId val="{00000000-B4E5-4BA3-9453-999314A0C5BF}"/>
            </c:ext>
          </c:extLst>
        </c:ser>
        <c:ser>
          <c:idx val="1"/>
          <c:order val="1"/>
          <c:tx>
            <c:v>Ubóstwo relatywne</c:v>
          </c:tx>
          <c:spPr>
            <a:solidFill>
              <a:srgbClr val="C0504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21.7</c:v>
              </c:pt>
              <c:pt idx="1">
                <c:v>20.8</c:v>
              </c:pt>
              <c:pt idx="2">
                <c:v>18.600000000000001</c:v>
              </c:pt>
              <c:pt idx="3">
                <c:v>0</c:v>
              </c:pt>
            </c:numLit>
          </c:val>
          <c:extLst xmlns:c16r2="http://schemas.microsoft.com/office/drawing/2015/06/chart">
            <c:ext xmlns:c16="http://schemas.microsoft.com/office/drawing/2014/chart" uri="{C3380CC4-5D6E-409C-BE32-E72D297353CC}">
              <c16:uniqueId val="{00000001-B4E5-4BA3-9453-999314A0C5BF}"/>
            </c:ext>
          </c:extLst>
        </c:ser>
        <c:ser>
          <c:idx val="2"/>
          <c:order val="2"/>
          <c:tx>
            <c:v>Ubóstwo ustawowe</c:v>
          </c:tx>
          <c:spPr>
            <a:solidFill>
              <a:srgbClr val="9BBB59"/>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17.399999999999999</c:v>
              </c:pt>
              <c:pt idx="1">
                <c:v>16.100000000000001</c:v>
              </c:pt>
              <c:pt idx="2">
                <c:v>12.9</c:v>
              </c:pt>
              <c:pt idx="3">
                <c:v>0</c:v>
              </c:pt>
            </c:numLit>
          </c:val>
          <c:extLst xmlns:c16r2="http://schemas.microsoft.com/office/drawing/2015/06/chart">
            <c:ext xmlns:c16="http://schemas.microsoft.com/office/drawing/2014/chart" uri="{C3380CC4-5D6E-409C-BE32-E72D297353CC}">
              <c16:uniqueId val="{00000002-B4E5-4BA3-9453-999314A0C5BF}"/>
            </c:ext>
          </c:extLst>
        </c:ser>
        <c:dLbls>
          <c:showLegendKey val="0"/>
          <c:showVal val="0"/>
          <c:showCatName val="0"/>
          <c:showSerName val="0"/>
          <c:showPercent val="0"/>
          <c:showBubbleSize val="0"/>
        </c:dLbls>
        <c:gapWidth val="150"/>
        <c:axId val="289123592"/>
        <c:axId val="289119672"/>
      </c:barChart>
      <c:valAx>
        <c:axId val="289119672"/>
        <c:scaling>
          <c:orientation val="minMax"/>
        </c:scaling>
        <c:delete val="0"/>
        <c:axPos val="b"/>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23592"/>
        <c:crossesAt val="0"/>
        <c:crossBetween val="between"/>
      </c:valAx>
      <c:catAx>
        <c:axId val="289123592"/>
        <c:scaling>
          <c:orientation val="minMax"/>
        </c:scaling>
        <c:delete val="0"/>
        <c:axPos val="l"/>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9119672"/>
        <c:crossesAt val="0"/>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25557"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Wskaźniki zasięgu ubóstwa w Polsce w latach 2017-2019 (procent osób w gospodartwach domowych)</a:t>
            </a:r>
          </a:p>
        </c:rich>
      </c:tx>
      <c:layout>
        <c:manualLayout>
          <c:xMode val="edge"/>
          <c:yMode val="edge"/>
          <c:x val="9.7916169569712882E-3"/>
          <c:y val="1.7250259824904437E-2"/>
        </c:manualLayout>
      </c:layout>
      <c:overlay val="0"/>
      <c:spPr>
        <a:noFill/>
        <a:ln>
          <a:noFill/>
        </a:ln>
      </c:spPr>
    </c:title>
    <c:autoTitleDeleted val="0"/>
    <c:plotArea>
      <c:layout/>
      <c:barChart>
        <c:barDir val="bar"/>
        <c:grouping val="clustered"/>
        <c:varyColors val="0"/>
        <c:ser>
          <c:idx val="0"/>
          <c:order val="0"/>
          <c:tx>
            <c:v>Ubóstwo skrajne</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4.3</c:v>
              </c:pt>
              <c:pt idx="1">
                <c:v>5.4</c:v>
              </c:pt>
              <c:pt idx="2">
                <c:v>4.2</c:v>
              </c:pt>
              <c:pt idx="3">
                <c:v>0</c:v>
              </c:pt>
            </c:numLit>
          </c:val>
          <c:extLst xmlns:c16r2="http://schemas.microsoft.com/office/drawing/2015/06/chart">
            <c:ext xmlns:c16="http://schemas.microsoft.com/office/drawing/2014/chart" uri="{C3380CC4-5D6E-409C-BE32-E72D297353CC}">
              <c16:uniqueId val="{00000000-AB58-455E-9BF1-753615583F30}"/>
            </c:ext>
          </c:extLst>
        </c:ser>
        <c:ser>
          <c:idx val="1"/>
          <c:order val="1"/>
          <c:tx>
            <c:v>Ubóstwo relatywne</c:v>
          </c:tx>
          <c:spPr>
            <a:solidFill>
              <a:srgbClr val="C0504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13.4</c:v>
              </c:pt>
              <c:pt idx="1">
                <c:v>14.2</c:v>
              </c:pt>
              <c:pt idx="2">
                <c:v>13</c:v>
              </c:pt>
              <c:pt idx="3">
                <c:v>0</c:v>
              </c:pt>
            </c:numLit>
          </c:val>
          <c:extLst xmlns:c16r2="http://schemas.microsoft.com/office/drawing/2015/06/chart">
            <c:ext xmlns:c16="http://schemas.microsoft.com/office/drawing/2014/chart" uri="{C3380CC4-5D6E-409C-BE32-E72D297353CC}">
              <c16:uniqueId val="{00000001-AB58-455E-9BF1-753615583F30}"/>
            </c:ext>
          </c:extLst>
        </c:ser>
        <c:ser>
          <c:idx val="2"/>
          <c:order val="2"/>
          <c:tx>
            <c:v>Ubóstwo ustawowe</c:v>
          </c:tx>
          <c:spPr>
            <a:solidFill>
              <a:srgbClr val="9BBB59"/>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4"/>
              <c:pt idx="0">
                <c:v>2017</c:v>
              </c:pt>
              <c:pt idx="1">
                <c:v>2018</c:v>
              </c:pt>
              <c:pt idx="2">
                <c:v>2019</c:v>
              </c:pt>
            </c:strLit>
          </c:cat>
          <c:val>
            <c:numLit>
              <c:formatCode>General</c:formatCode>
              <c:ptCount val="4"/>
              <c:pt idx="0">
                <c:v>10.7</c:v>
              </c:pt>
              <c:pt idx="1">
                <c:v>10.9</c:v>
              </c:pt>
              <c:pt idx="2">
                <c:v>9</c:v>
              </c:pt>
              <c:pt idx="3">
                <c:v>0</c:v>
              </c:pt>
            </c:numLit>
          </c:val>
          <c:extLst xmlns:c16r2="http://schemas.microsoft.com/office/drawing/2015/06/chart">
            <c:ext xmlns:c16="http://schemas.microsoft.com/office/drawing/2014/chart" uri="{C3380CC4-5D6E-409C-BE32-E72D297353CC}">
              <c16:uniqueId val="{00000002-AB58-455E-9BF1-753615583F30}"/>
            </c:ext>
          </c:extLst>
        </c:ser>
        <c:dLbls>
          <c:showLegendKey val="0"/>
          <c:showVal val="0"/>
          <c:showCatName val="0"/>
          <c:showSerName val="0"/>
          <c:showPercent val="0"/>
          <c:showBubbleSize val="0"/>
        </c:dLbls>
        <c:gapWidth val="150"/>
        <c:axId val="289118496"/>
        <c:axId val="289118104"/>
      </c:barChart>
      <c:valAx>
        <c:axId val="289118104"/>
        <c:scaling>
          <c:orientation val="minMax"/>
        </c:scaling>
        <c:delete val="0"/>
        <c:axPos val="b"/>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9118496"/>
        <c:crossesAt val="0"/>
        <c:crossBetween val="between"/>
      </c:valAx>
      <c:catAx>
        <c:axId val="289118496"/>
        <c:scaling>
          <c:orientation val="minMax"/>
        </c:scaling>
        <c:delete val="0"/>
        <c:axPos val="l"/>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9118104"/>
        <c:crossesAt val="0"/>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25557"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Liczba rodzin i osób w rodzinach, którym udzielono pomocy z powodu ubóstwa przez MGOPS w Sokołowie Młp w latach 2010-2012 oraz 2017-2019</a:t>
            </a:r>
          </a:p>
        </c:rich>
      </c:tx>
      <c:overlay val="0"/>
      <c:spPr>
        <a:noFill/>
        <a:ln>
          <a:noFill/>
        </a:ln>
      </c:spPr>
    </c:title>
    <c:autoTitleDeleted val="0"/>
    <c:plotArea>
      <c:layout/>
      <c:barChart>
        <c:barDir val="col"/>
        <c:grouping val="clustered"/>
        <c:varyColors val="0"/>
        <c:ser>
          <c:idx val="0"/>
          <c:order val="0"/>
          <c:tx>
            <c:v>2010</c:v>
          </c:tx>
          <c:spPr>
            <a:solidFill>
              <a:srgbClr val="4F81B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Liczba rodzin</c:v>
              </c:pt>
              <c:pt idx="1">
                <c:v>Liczba osób w rodzinach</c:v>
              </c:pt>
            </c:strLit>
          </c:cat>
          <c:val>
            <c:numLit>
              <c:formatCode>General</c:formatCode>
              <c:ptCount val="2"/>
              <c:pt idx="0">
                <c:v>788</c:v>
              </c:pt>
              <c:pt idx="1">
                <c:v>3349</c:v>
              </c:pt>
            </c:numLit>
          </c:val>
          <c:extLst xmlns:c16r2="http://schemas.microsoft.com/office/drawing/2015/06/chart">
            <c:ext xmlns:c16="http://schemas.microsoft.com/office/drawing/2014/chart" uri="{C3380CC4-5D6E-409C-BE32-E72D297353CC}">
              <c16:uniqueId val="{00000000-C088-47BF-8607-2AEDA435921C}"/>
            </c:ext>
          </c:extLst>
        </c:ser>
        <c:ser>
          <c:idx val="1"/>
          <c:order val="1"/>
          <c:tx>
            <c:v>2011</c:v>
          </c:tx>
          <c:spPr>
            <a:solidFill>
              <a:srgbClr val="C0504D"/>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Liczba rodzin</c:v>
              </c:pt>
              <c:pt idx="1">
                <c:v>Liczba osób w rodzinach</c:v>
              </c:pt>
            </c:strLit>
          </c:cat>
          <c:val>
            <c:numLit>
              <c:formatCode>General</c:formatCode>
              <c:ptCount val="2"/>
              <c:pt idx="0">
                <c:v>970</c:v>
              </c:pt>
              <c:pt idx="1">
                <c:v>3785</c:v>
              </c:pt>
            </c:numLit>
          </c:val>
          <c:extLst xmlns:c16r2="http://schemas.microsoft.com/office/drawing/2015/06/chart">
            <c:ext xmlns:c16="http://schemas.microsoft.com/office/drawing/2014/chart" uri="{C3380CC4-5D6E-409C-BE32-E72D297353CC}">
              <c16:uniqueId val="{00000001-C088-47BF-8607-2AEDA435921C}"/>
            </c:ext>
          </c:extLst>
        </c:ser>
        <c:ser>
          <c:idx val="2"/>
          <c:order val="2"/>
          <c:tx>
            <c:v>2012</c:v>
          </c:tx>
          <c:spPr>
            <a:solidFill>
              <a:srgbClr val="9BBB59"/>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Liczba rodzin</c:v>
              </c:pt>
              <c:pt idx="1">
                <c:v>Liczba osób w rodzinach</c:v>
              </c:pt>
            </c:strLit>
          </c:cat>
          <c:val>
            <c:numLit>
              <c:formatCode>General</c:formatCode>
              <c:ptCount val="2"/>
              <c:pt idx="0">
                <c:v>834</c:v>
              </c:pt>
              <c:pt idx="1">
                <c:v>3577</c:v>
              </c:pt>
            </c:numLit>
          </c:val>
          <c:extLst xmlns:c16r2="http://schemas.microsoft.com/office/drawing/2015/06/chart">
            <c:ext xmlns:c16="http://schemas.microsoft.com/office/drawing/2014/chart" uri="{C3380CC4-5D6E-409C-BE32-E72D297353CC}">
              <c16:uniqueId val="{00000002-C088-47BF-8607-2AEDA435921C}"/>
            </c:ext>
          </c:extLst>
        </c:ser>
        <c:ser>
          <c:idx val="3"/>
          <c:order val="3"/>
          <c:tx>
            <c:v>2017</c:v>
          </c:tx>
          <c:spPr>
            <a:solidFill>
              <a:srgbClr val="8064A2"/>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Liczba rodzin</c:v>
              </c:pt>
              <c:pt idx="1">
                <c:v>Liczba osób w rodzinach</c:v>
              </c:pt>
            </c:strLit>
          </c:cat>
          <c:val>
            <c:numLit>
              <c:formatCode>General</c:formatCode>
              <c:ptCount val="2"/>
              <c:pt idx="0">
                <c:v>188</c:v>
              </c:pt>
              <c:pt idx="1">
                <c:v>479</c:v>
              </c:pt>
            </c:numLit>
          </c:val>
          <c:extLst xmlns:c16r2="http://schemas.microsoft.com/office/drawing/2015/06/chart">
            <c:ext xmlns:c16="http://schemas.microsoft.com/office/drawing/2014/chart" uri="{C3380CC4-5D6E-409C-BE32-E72D297353CC}">
              <c16:uniqueId val="{00000003-C088-47BF-8607-2AEDA435921C}"/>
            </c:ext>
          </c:extLst>
        </c:ser>
        <c:ser>
          <c:idx val="4"/>
          <c:order val="4"/>
          <c:tx>
            <c:v>2018</c:v>
          </c:tx>
          <c:spPr>
            <a:solidFill>
              <a:srgbClr val="4BACC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Liczba rodzin</c:v>
              </c:pt>
              <c:pt idx="1">
                <c:v>Liczba osób w rodzinach</c:v>
              </c:pt>
            </c:strLit>
          </c:cat>
          <c:val>
            <c:numLit>
              <c:formatCode>General</c:formatCode>
              <c:ptCount val="2"/>
              <c:pt idx="0">
                <c:v>152</c:v>
              </c:pt>
              <c:pt idx="1">
                <c:v>274</c:v>
              </c:pt>
            </c:numLit>
          </c:val>
          <c:extLst xmlns:c16r2="http://schemas.microsoft.com/office/drawing/2015/06/chart">
            <c:ext xmlns:c16="http://schemas.microsoft.com/office/drawing/2014/chart" uri="{C3380CC4-5D6E-409C-BE32-E72D297353CC}">
              <c16:uniqueId val="{00000004-C088-47BF-8607-2AEDA435921C}"/>
            </c:ext>
          </c:extLst>
        </c:ser>
        <c:ser>
          <c:idx val="5"/>
          <c:order val="5"/>
          <c:tx>
            <c:v>2019</c:v>
          </c:tx>
          <c:spPr>
            <a:solidFill>
              <a:srgbClr val="F7964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showLegendKey val="0"/>
            <c:showVal val="1"/>
            <c:showCatName val="0"/>
            <c:showSerName val="0"/>
            <c:showPercent val="0"/>
            <c:showBubbleSize val="0"/>
            <c:separator>;</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2"/>
              <c:pt idx="0">
                <c:v>Liczba rodzin</c:v>
              </c:pt>
              <c:pt idx="1">
                <c:v>Liczba osób w rodzinach</c:v>
              </c:pt>
            </c:strLit>
          </c:cat>
          <c:val>
            <c:numLit>
              <c:formatCode>General</c:formatCode>
              <c:ptCount val="2"/>
              <c:pt idx="0">
                <c:v>136</c:v>
              </c:pt>
              <c:pt idx="1">
                <c:v>245</c:v>
              </c:pt>
            </c:numLit>
          </c:val>
          <c:extLst xmlns:c16r2="http://schemas.microsoft.com/office/drawing/2015/06/chart">
            <c:ext xmlns:c16="http://schemas.microsoft.com/office/drawing/2014/chart" uri="{C3380CC4-5D6E-409C-BE32-E72D297353CC}">
              <c16:uniqueId val="{00000005-C088-47BF-8607-2AEDA435921C}"/>
            </c:ext>
          </c:extLst>
        </c:ser>
        <c:dLbls>
          <c:showLegendKey val="0"/>
          <c:showVal val="0"/>
          <c:showCatName val="0"/>
          <c:showSerName val="0"/>
          <c:showPercent val="0"/>
          <c:showBubbleSize val="0"/>
        </c:dLbls>
        <c:gapWidth val="150"/>
        <c:axId val="346282560"/>
        <c:axId val="289121240"/>
      </c:barChart>
      <c:valAx>
        <c:axId val="289121240"/>
        <c:scaling>
          <c:orientation val="minMax"/>
        </c:scaling>
        <c:delete val="0"/>
        <c:axPos val="l"/>
        <c:majorGridlines>
          <c:spPr>
            <a:ln w="9363" cap="flat">
              <a:solidFill>
                <a:srgbClr val="878787"/>
              </a:solidFill>
              <a:prstDash val="solid"/>
              <a:round/>
            </a:ln>
          </c:spPr>
        </c:majorGridlines>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346282560"/>
        <c:crossesAt val="0"/>
        <c:crossBetween val="between"/>
      </c:valAx>
      <c:catAx>
        <c:axId val="346282560"/>
        <c:scaling>
          <c:orientation val="minMax"/>
        </c:scaling>
        <c:delete val="0"/>
        <c:axPos val="b"/>
        <c:numFmt formatCode="General" sourceLinked="0"/>
        <c:majorTickMark val="none"/>
        <c:minorTickMark val="none"/>
        <c:tickLblPos val="nextTo"/>
        <c:spPr>
          <a:noFill/>
          <a:ln w="9363" cap="flat">
            <a:solidFill>
              <a:srgbClr val="878787"/>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9121240"/>
        <c:crossesAt val="0"/>
        <c:auto val="1"/>
        <c:lblAlgn val="ctr"/>
        <c:lblOffset val="100"/>
        <c:noMultiLvlLbl val="0"/>
      </c:catAx>
      <c:spPr>
        <a:solidFill>
          <a:srgbClr val="FFFFFF"/>
        </a:solid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25557"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r>
              <a:rPr lang="pl-PL" sz="1200" b="1" i="0" u="none" strike="noStrike" kern="1200" cap="none" spc="0" baseline="0">
                <a:solidFill>
                  <a:srgbClr val="000000"/>
                </a:solidFill>
                <a:uFillTx/>
                <a:latin typeface="Calibri"/>
              </a:rPr>
              <a:t>Liczba ludności w Gminie Sokołów Małopolsi w latach 2017-2019</a:t>
            </a:r>
          </a:p>
        </c:rich>
      </c:tx>
      <c:layout>
        <c:manualLayout>
          <c:xMode val="edge"/>
          <c:yMode val="edge"/>
          <c:x val="0.1977954611708104"/>
          <c:y val="5.5674155748110597E-2"/>
        </c:manualLayout>
      </c:layout>
      <c:overlay val="0"/>
      <c:spPr>
        <a:noFill/>
        <a:ln>
          <a:noFill/>
        </a:ln>
      </c:spPr>
    </c:title>
    <c:autoTitleDeleted val="0"/>
    <c:plotArea>
      <c:layout>
        <c:manualLayout>
          <c:xMode val="edge"/>
          <c:yMode val="edge"/>
          <c:x val="4.5036771955111229E-2"/>
          <c:y val="0.12003424860692012"/>
          <c:w val="0.90797770871786465"/>
          <c:h val="0.83297713727521883"/>
        </c:manualLayout>
      </c:layout>
      <c:barChart>
        <c:barDir val="col"/>
        <c:grouping val="clustered"/>
        <c:varyColors val="0"/>
        <c:ser>
          <c:idx val="0"/>
          <c:order val="0"/>
          <c:tx>
            <c:v>ogółem</c:v>
          </c:tx>
          <c:spPr>
            <a:solidFill>
              <a:srgbClr val="00458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2017</c:v>
              </c:pt>
              <c:pt idx="1">
                <c:v>2018</c:v>
              </c:pt>
              <c:pt idx="2">
                <c:v>2019</c:v>
              </c:pt>
            </c:numLit>
          </c:cat>
          <c:val>
            <c:numLit>
              <c:formatCode>General</c:formatCode>
              <c:ptCount val="3"/>
              <c:pt idx="0">
                <c:v>17144</c:v>
              </c:pt>
              <c:pt idx="1">
                <c:v>17242</c:v>
              </c:pt>
              <c:pt idx="2">
                <c:v>17244</c:v>
              </c:pt>
            </c:numLit>
          </c:val>
          <c:extLst xmlns:c16r2="http://schemas.microsoft.com/office/drawing/2015/06/chart">
            <c:ext xmlns:c16="http://schemas.microsoft.com/office/drawing/2014/chart" uri="{C3380CC4-5D6E-409C-BE32-E72D297353CC}">
              <c16:uniqueId val="{00000000-EEC6-4B8A-98C1-FCF7FC58B534}"/>
            </c:ext>
          </c:extLst>
        </c:ser>
        <c:ser>
          <c:idx val="1"/>
          <c:order val="1"/>
          <c:tx>
            <c:v>kobiety</c:v>
          </c:tx>
          <c:spPr>
            <a:solidFill>
              <a:srgbClr val="FF420E"/>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2017</c:v>
              </c:pt>
              <c:pt idx="1">
                <c:v>2018</c:v>
              </c:pt>
              <c:pt idx="2">
                <c:v>2019</c:v>
              </c:pt>
            </c:numLit>
          </c:cat>
          <c:val>
            <c:numLit>
              <c:formatCode>General</c:formatCode>
              <c:ptCount val="3"/>
              <c:pt idx="0">
                <c:v>8682</c:v>
              </c:pt>
              <c:pt idx="1">
                <c:v>8496</c:v>
              </c:pt>
              <c:pt idx="2">
                <c:v>8726</c:v>
              </c:pt>
            </c:numLit>
          </c:val>
          <c:extLst xmlns:c16r2="http://schemas.microsoft.com/office/drawing/2015/06/chart">
            <c:ext xmlns:c16="http://schemas.microsoft.com/office/drawing/2014/chart" uri="{C3380CC4-5D6E-409C-BE32-E72D297353CC}">
              <c16:uniqueId val="{00000001-EEC6-4B8A-98C1-FCF7FC58B534}"/>
            </c:ext>
          </c:extLst>
        </c:ser>
        <c:ser>
          <c:idx val="2"/>
          <c:order val="2"/>
          <c:tx>
            <c:v>mężczyźni</c:v>
          </c:tx>
          <c:spPr>
            <a:solidFill>
              <a:srgbClr val="FFD320"/>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2017</c:v>
              </c:pt>
              <c:pt idx="1">
                <c:v>2018</c:v>
              </c:pt>
              <c:pt idx="2">
                <c:v>2019</c:v>
              </c:pt>
            </c:numLit>
          </c:cat>
          <c:val>
            <c:numLit>
              <c:formatCode>General</c:formatCode>
              <c:ptCount val="3"/>
              <c:pt idx="0">
                <c:v>8462</c:v>
              </c:pt>
              <c:pt idx="1">
                <c:v>8746</c:v>
              </c:pt>
              <c:pt idx="2">
                <c:v>8518</c:v>
              </c:pt>
            </c:numLit>
          </c:val>
          <c:extLst xmlns:c16r2="http://schemas.microsoft.com/office/drawing/2015/06/chart">
            <c:ext xmlns:c16="http://schemas.microsoft.com/office/drawing/2014/chart" uri="{C3380CC4-5D6E-409C-BE32-E72D297353CC}">
              <c16:uniqueId val="{00000002-EEC6-4B8A-98C1-FCF7FC58B534}"/>
            </c:ext>
          </c:extLst>
        </c:ser>
        <c:dLbls>
          <c:showLegendKey val="0"/>
          <c:showVal val="0"/>
          <c:showCatName val="0"/>
          <c:showSerName val="0"/>
          <c:showPercent val="0"/>
          <c:showBubbleSize val="0"/>
        </c:dLbls>
        <c:gapWidth val="150"/>
        <c:axId val="286377712"/>
        <c:axId val="286380064"/>
      </c:barChart>
      <c:valAx>
        <c:axId val="286380064"/>
        <c:scaling>
          <c:orientation val="minMax"/>
        </c:scaling>
        <c:delete val="0"/>
        <c:axPos val="l"/>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6377712"/>
        <c:crossesAt val="0"/>
        <c:crossBetween val="between"/>
      </c:valAx>
      <c:catAx>
        <c:axId val="286377712"/>
        <c:scaling>
          <c:orientation val="minMax"/>
        </c:scaling>
        <c:delete val="0"/>
        <c:axPos val="b"/>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crossAx val="286380064"/>
        <c:crossesAt val="0"/>
        <c:auto val="1"/>
        <c:lblAlgn val="ctr"/>
        <c:lblOffset val="100"/>
        <c:noMultiLvlLbl val="0"/>
      </c:catAx>
      <c:spPr>
        <a:noFill/>
        <a:ln w="9528">
          <a:solidFill>
            <a:srgbClr val="B3B3B3"/>
          </a:solidFill>
          <a:prstDash val="solid"/>
        </a:ln>
      </c:spPr>
    </c:plotArea>
    <c:legend>
      <c:legendPos val="r"/>
      <c:layout>
        <c:manualLayout>
          <c:xMode val="edge"/>
          <c:yMode val="edge"/>
          <c:x val="0.36803410965164268"/>
          <c:y val="0.7092562199187683"/>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1" i="0" u="none" strike="noStrike" kern="1200" baseline="0">
                <a:solidFill>
                  <a:srgbClr val="000000"/>
                </a:solidFill>
                <a:latin typeface="Calibri"/>
              </a:defRPr>
            </a:pPr>
            <a:r>
              <a:rPr lang="pl-PL" sz="1300" b="1" i="0" u="none" strike="noStrike" kern="1200" cap="none" spc="0" baseline="0">
                <a:solidFill>
                  <a:srgbClr val="000000"/>
                </a:solidFill>
                <a:uFillTx/>
                <a:latin typeface="Calibri"/>
              </a:rPr>
              <a:t>Struktura ludności według wieku w Gminie Sokołów Młp. na przestrzeni lat 2017 - 2019.</a:t>
            </a:r>
          </a:p>
        </c:rich>
      </c:tx>
      <c:overlay val="0"/>
      <c:spPr>
        <a:noFill/>
        <a:ln>
          <a:noFill/>
        </a:ln>
      </c:spPr>
    </c:title>
    <c:autoTitleDeleted val="0"/>
    <c:view3D>
      <c:rotX val="13"/>
      <c:rotY val="18"/>
      <c:rAngAx val="1"/>
    </c:view3D>
    <c:floor>
      <c:thickness val="0"/>
      <c:spPr>
        <a:solidFill>
          <a:srgbClr val="CCCCCC"/>
        </a:solidFill>
        <a:ln w="6345" cap="flat">
          <a:solidFill>
            <a:srgbClr val="B3B3B3"/>
          </a:solidFill>
          <a:prstDash val="solid"/>
          <a:round/>
        </a:ln>
      </c:spPr>
    </c:floor>
    <c:sideWall>
      <c:thickness val="0"/>
      <c:spPr>
        <a:noFill/>
        <a:ln w="9528">
          <a:solidFill>
            <a:srgbClr val="B3B3B3"/>
          </a:solidFill>
          <a:prstDash val="solid"/>
        </a:ln>
      </c:spPr>
    </c:sideWall>
    <c:backWall>
      <c:thickness val="0"/>
      <c:spPr>
        <a:noFill/>
        <a:ln w="9528">
          <a:solidFill>
            <a:srgbClr val="B3B3B3"/>
          </a:solidFill>
          <a:prstDash val="solid"/>
        </a:ln>
      </c:spPr>
    </c:backWall>
    <c:plotArea>
      <c:layout/>
      <c:bar3DChart>
        <c:barDir val="col"/>
        <c:grouping val="clustered"/>
        <c:varyColors val="0"/>
        <c:ser>
          <c:idx val="0"/>
          <c:order val="0"/>
          <c:tx>
            <c:v>przedprodukcyjny</c:v>
          </c:tx>
          <c:spPr>
            <a:gradFill>
              <a:gsLst>
                <a:gs pos="0">
                  <a:srgbClr val="3399FF"/>
                </a:gs>
                <a:gs pos="100000">
                  <a:srgbClr val="006699"/>
                </a:gs>
              </a:gsLst>
              <a:lin ang="0"/>
            </a:gra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2017</c:v>
              </c:pt>
              <c:pt idx="1">
                <c:v>2018</c:v>
              </c:pt>
              <c:pt idx="2">
                <c:v>2019</c:v>
              </c:pt>
            </c:numLit>
          </c:cat>
          <c:val>
            <c:numLit>
              <c:formatCode>General</c:formatCode>
              <c:ptCount val="3"/>
              <c:pt idx="0">
                <c:v>3485</c:v>
              </c:pt>
              <c:pt idx="1">
                <c:v>3458</c:v>
              </c:pt>
              <c:pt idx="2">
                <c:v>3447</c:v>
              </c:pt>
            </c:numLit>
          </c:val>
          <c:shape val="cylinder"/>
          <c:extLst xmlns:c16r2="http://schemas.microsoft.com/office/drawing/2015/06/chart">
            <c:ext xmlns:c16="http://schemas.microsoft.com/office/drawing/2014/chart" uri="{C3380CC4-5D6E-409C-BE32-E72D297353CC}">
              <c16:uniqueId val="{00000000-4AD8-40F6-8C7C-31D5E1383DEA}"/>
            </c:ext>
          </c:extLst>
        </c:ser>
        <c:ser>
          <c:idx val="1"/>
          <c:order val="1"/>
          <c:tx>
            <c:v>produkcyjny</c:v>
          </c:tx>
          <c:spPr>
            <a:solidFill>
              <a:srgbClr val="66CC00"/>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2017</c:v>
              </c:pt>
              <c:pt idx="1">
                <c:v>2018</c:v>
              </c:pt>
              <c:pt idx="2">
                <c:v>2019</c:v>
              </c:pt>
            </c:numLit>
          </c:cat>
          <c:val>
            <c:numLit>
              <c:formatCode>General</c:formatCode>
              <c:ptCount val="3"/>
              <c:pt idx="0">
                <c:v>10730</c:v>
              </c:pt>
              <c:pt idx="1">
                <c:v>10758</c:v>
              </c:pt>
              <c:pt idx="2">
                <c:v>10697</c:v>
              </c:pt>
            </c:numLit>
          </c:val>
          <c:shape val="cylinder"/>
          <c:extLst xmlns:c16r2="http://schemas.microsoft.com/office/drawing/2015/06/chart">
            <c:ext xmlns:c16="http://schemas.microsoft.com/office/drawing/2014/chart" uri="{C3380CC4-5D6E-409C-BE32-E72D297353CC}">
              <c16:uniqueId val="{00000001-4AD8-40F6-8C7C-31D5E1383DEA}"/>
            </c:ext>
          </c:extLst>
        </c:ser>
        <c:ser>
          <c:idx val="2"/>
          <c:order val="2"/>
          <c:tx>
            <c:v>poprodukcyjny</c:v>
          </c:tx>
          <c:spPr>
            <a:solidFill>
              <a:srgbClr val="FFD320"/>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2017</c:v>
              </c:pt>
              <c:pt idx="1">
                <c:v>2018</c:v>
              </c:pt>
              <c:pt idx="2">
                <c:v>2019</c:v>
              </c:pt>
            </c:numLit>
          </c:cat>
          <c:val>
            <c:numLit>
              <c:formatCode>General</c:formatCode>
              <c:ptCount val="3"/>
              <c:pt idx="0">
                <c:v>2967</c:v>
              </c:pt>
              <c:pt idx="1">
                <c:v>3026</c:v>
              </c:pt>
              <c:pt idx="2">
                <c:v>3062</c:v>
              </c:pt>
            </c:numLit>
          </c:val>
          <c:shape val="cylinder"/>
          <c:extLst xmlns:c16r2="http://schemas.microsoft.com/office/drawing/2015/06/chart">
            <c:ext xmlns:c16="http://schemas.microsoft.com/office/drawing/2014/chart" uri="{C3380CC4-5D6E-409C-BE32-E72D297353CC}">
              <c16:uniqueId val="{00000002-4AD8-40F6-8C7C-31D5E1383DEA}"/>
            </c:ext>
          </c:extLst>
        </c:ser>
        <c:dLbls>
          <c:showLegendKey val="0"/>
          <c:showVal val="0"/>
          <c:showCatName val="0"/>
          <c:showSerName val="0"/>
          <c:showPercent val="0"/>
          <c:showBubbleSize val="0"/>
        </c:dLbls>
        <c:gapWidth val="150"/>
        <c:shape val="box"/>
        <c:axId val="286379280"/>
        <c:axId val="286378104"/>
        <c:axId val="0"/>
      </c:bar3DChart>
      <c:valAx>
        <c:axId val="286378104"/>
        <c:scaling>
          <c:orientation val="minMax"/>
        </c:scaling>
        <c:delete val="0"/>
        <c:axPos val="l"/>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6379280"/>
        <c:crossesAt val="0"/>
        <c:crossBetween val="between"/>
      </c:valAx>
      <c:catAx>
        <c:axId val="286379280"/>
        <c:scaling>
          <c:orientation val="minMax"/>
        </c:scaling>
        <c:delete val="0"/>
        <c:axPos val="b"/>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crossAx val="286378104"/>
        <c:crossesAt val="0"/>
        <c:auto val="1"/>
        <c:lblAlgn val="ctr"/>
        <c:lblOffset val="100"/>
        <c:noMultiLvlLbl val="0"/>
      </c:catAx>
      <c:spPr>
        <a:noFill/>
        <a:ln>
          <a:noFill/>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1" i="0" u="none" strike="noStrike" kern="1200" baseline="0">
                <a:solidFill>
                  <a:srgbClr val="000000"/>
                </a:solidFill>
                <a:latin typeface="Calibri"/>
              </a:defRPr>
            </a:pPr>
            <a:r>
              <a:rPr lang="pl-PL" sz="1300" b="1" i="0" u="none" strike="noStrike" kern="1200" cap="none" spc="0" baseline="0">
                <a:solidFill>
                  <a:srgbClr val="000000"/>
                </a:solidFill>
                <a:uFillTx/>
                <a:latin typeface="Calibri"/>
              </a:rPr>
              <a:t>Liczba ludności w poszczególnych przedziałach wiekowych w Gminie i Mieście Sokołów Młp. w latach 2018-2019</a:t>
            </a:r>
          </a:p>
        </c:rich>
      </c:tx>
      <c:layout>
        <c:manualLayout>
          <c:xMode val="edge"/>
          <c:yMode val="edge"/>
          <c:x val="0.11975173316101444"/>
          <c:y val="3.0155637721571857E-2"/>
        </c:manualLayout>
      </c:layout>
      <c:overlay val="0"/>
      <c:spPr>
        <a:noFill/>
        <a:ln>
          <a:noFill/>
        </a:ln>
      </c:spPr>
    </c:title>
    <c:autoTitleDeleted val="0"/>
    <c:view3D>
      <c:rotX val="24"/>
      <c:rotY val="16"/>
      <c:rAngAx val="1"/>
    </c:view3D>
    <c:floor>
      <c:thickness val="0"/>
      <c:spPr>
        <a:solidFill>
          <a:srgbClr val="CCCCCC"/>
        </a:solidFill>
        <a:ln w="6345" cap="flat">
          <a:solidFill>
            <a:srgbClr val="B3B3B3"/>
          </a:solidFill>
          <a:prstDash val="solid"/>
          <a:round/>
        </a:ln>
      </c:spPr>
    </c:floor>
    <c:sideWall>
      <c:thickness val="0"/>
      <c:spPr>
        <a:noFill/>
        <a:ln w="9528">
          <a:solidFill>
            <a:srgbClr val="B3B3B3"/>
          </a:solidFill>
          <a:prstDash val="solid"/>
        </a:ln>
      </c:spPr>
    </c:sideWall>
    <c:backWall>
      <c:thickness val="0"/>
      <c:spPr>
        <a:noFill/>
        <a:ln w="9528">
          <a:solidFill>
            <a:srgbClr val="B3B3B3"/>
          </a:solidFill>
          <a:prstDash val="solid"/>
        </a:ln>
      </c:spPr>
    </c:backWall>
    <c:plotArea>
      <c:layout>
        <c:manualLayout>
          <c:xMode val="edge"/>
          <c:yMode val="edge"/>
          <c:x val="4.7039226479668766E-2"/>
          <c:y val="0.19251857948333681"/>
          <c:w val="0.86031815172039672"/>
          <c:h val="0.79969904307983342"/>
        </c:manualLayout>
      </c:layout>
      <c:bar3DChart>
        <c:barDir val="col"/>
        <c:grouping val="clustered"/>
        <c:varyColors val="0"/>
        <c:ser>
          <c:idx val="0"/>
          <c:order val="0"/>
          <c:tx>
            <c:v>2017</c:v>
          </c:tx>
          <c:spPr>
            <a:solidFill>
              <a:srgbClr val="004586"/>
            </a:solidFill>
            <a:ln>
              <a:noFill/>
            </a:ln>
          </c:spPr>
          <c:invertIfNegative val="0"/>
          <c:cat>
            <c:strLit>
              <c:ptCount val="11"/>
              <c:pt idx="0">
                <c:v>0-2</c:v>
              </c:pt>
              <c:pt idx="1">
                <c:v>3-6</c:v>
              </c:pt>
              <c:pt idx="2">
                <c:v>7-12</c:v>
              </c:pt>
              <c:pt idx="3">
                <c:v>13-15</c:v>
              </c:pt>
              <c:pt idx="4">
                <c:v>16-19</c:v>
              </c:pt>
              <c:pt idx="5">
                <c:v>20-24</c:v>
              </c:pt>
              <c:pt idx="6">
                <c:v>25-34</c:v>
              </c:pt>
              <c:pt idx="7">
                <c:v>35-44</c:v>
              </c:pt>
              <c:pt idx="8">
                <c:v>45-54</c:v>
              </c:pt>
              <c:pt idx="9">
                <c:v>55-64</c:v>
              </c:pt>
              <c:pt idx="10">
                <c:v>65 I więcej</c:v>
              </c:pt>
            </c:strLit>
          </c:cat>
          <c:val>
            <c:numLit>
              <c:formatCode>General</c:formatCode>
              <c:ptCount val="11"/>
              <c:pt idx="0">
                <c:v>585</c:v>
              </c:pt>
              <c:pt idx="1">
                <c:v>783</c:v>
              </c:pt>
              <c:pt idx="2">
                <c:v>1126</c:v>
              </c:pt>
              <c:pt idx="3">
                <c:v>553</c:v>
              </c:pt>
              <c:pt idx="4">
                <c:v>826</c:v>
              </c:pt>
              <c:pt idx="5">
                <c:v>1200</c:v>
              </c:pt>
              <c:pt idx="6">
                <c:v>2888</c:v>
              </c:pt>
              <c:pt idx="7">
                <c:v>2544</c:v>
              </c:pt>
              <c:pt idx="8">
                <c:v>2157</c:v>
              </c:pt>
              <c:pt idx="9">
                <c:v>1974</c:v>
              </c:pt>
              <c:pt idx="10">
                <c:v>2508</c:v>
              </c:pt>
            </c:numLit>
          </c:val>
          <c:extLst xmlns:c16r2="http://schemas.microsoft.com/office/drawing/2015/06/chart">
            <c:ext xmlns:c16="http://schemas.microsoft.com/office/drawing/2014/chart" uri="{C3380CC4-5D6E-409C-BE32-E72D297353CC}">
              <c16:uniqueId val="{00000000-E89C-4498-B0C7-A17D33812B8C}"/>
            </c:ext>
          </c:extLst>
        </c:ser>
        <c:ser>
          <c:idx val="1"/>
          <c:order val="1"/>
          <c:tx>
            <c:v>2018</c:v>
          </c:tx>
          <c:spPr>
            <a:solidFill>
              <a:srgbClr val="FF420E"/>
            </a:solidFill>
            <a:ln>
              <a:noFill/>
            </a:ln>
          </c:spPr>
          <c:invertIfNegative val="0"/>
          <c:cat>
            <c:strLit>
              <c:ptCount val="11"/>
              <c:pt idx="0">
                <c:v>0-2</c:v>
              </c:pt>
              <c:pt idx="1">
                <c:v>3-6</c:v>
              </c:pt>
              <c:pt idx="2">
                <c:v>7-12</c:v>
              </c:pt>
              <c:pt idx="3">
                <c:v>13-15</c:v>
              </c:pt>
              <c:pt idx="4">
                <c:v>16-19</c:v>
              </c:pt>
              <c:pt idx="5">
                <c:v>20-24</c:v>
              </c:pt>
              <c:pt idx="6">
                <c:v>25-34</c:v>
              </c:pt>
              <c:pt idx="7">
                <c:v>35-44</c:v>
              </c:pt>
              <c:pt idx="8">
                <c:v>45-54</c:v>
              </c:pt>
              <c:pt idx="9">
                <c:v>55-64</c:v>
              </c:pt>
              <c:pt idx="10">
                <c:v>65 I więcej</c:v>
              </c:pt>
            </c:strLit>
          </c:cat>
          <c:val>
            <c:numLit>
              <c:formatCode>General</c:formatCode>
              <c:ptCount val="11"/>
              <c:pt idx="0">
                <c:v>610</c:v>
              </c:pt>
              <c:pt idx="1">
                <c:v>770</c:v>
              </c:pt>
              <c:pt idx="2">
                <c:v>1167</c:v>
              </c:pt>
              <c:pt idx="3">
                <c:v>534</c:v>
              </c:pt>
              <c:pt idx="4">
                <c:v>790</c:v>
              </c:pt>
              <c:pt idx="5">
                <c:v>1187</c:v>
              </c:pt>
              <c:pt idx="6">
                <c:v>2858</c:v>
              </c:pt>
              <c:pt idx="7">
                <c:v>2591</c:v>
              </c:pt>
              <c:pt idx="8">
                <c:v>2178</c:v>
              </c:pt>
              <c:pt idx="9">
                <c:v>1986</c:v>
              </c:pt>
              <c:pt idx="10">
                <c:v>2571</c:v>
              </c:pt>
            </c:numLit>
          </c:val>
          <c:extLst xmlns:c16r2="http://schemas.microsoft.com/office/drawing/2015/06/chart">
            <c:ext xmlns:c16="http://schemas.microsoft.com/office/drawing/2014/chart" uri="{C3380CC4-5D6E-409C-BE32-E72D297353CC}">
              <c16:uniqueId val="{00000001-E89C-4498-B0C7-A17D33812B8C}"/>
            </c:ext>
          </c:extLst>
        </c:ser>
        <c:ser>
          <c:idx val="2"/>
          <c:order val="2"/>
          <c:tx>
            <c:v>2019</c:v>
          </c:tx>
          <c:spPr>
            <a:solidFill>
              <a:srgbClr val="FFD320"/>
            </a:solidFill>
            <a:ln>
              <a:noFill/>
            </a:ln>
          </c:spPr>
          <c:invertIfNegative val="0"/>
          <c:cat>
            <c:strLit>
              <c:ptCount val="11"/>
              <c:pt idx="0">
                <c:v>0-2</c:v>
              </c:pt>
              <c:pt idx="1">
                <c:v>3-6</c:v>
              </c:pt>
              <c:pt idx="2">
                <c:v>7-12</c:v>
              </c:pt>
              <c:pt idx="3">
                <c:v>13-15</c:v>
              </c:pt>
              <c:pt idx="4">
                <c:v>16-19</c:v>
              </c:pt>
              <c:pt idx="5">
                <c:v>20-24</c:v>
              </c:pt>
              <c:pt idx="6">
                <c:v>25-34</c:v>
              </c:pt>
              <c:pt idx="7">
                <c:v>35-44</c:v>
              </c:pt>
              <c:pt idx="8">
                <c:v>45-54</c:v>
              </c:pt>
              <c:pt idx="9">
                <c:v>55-64</c:v>
              </c:pt>
              <c:pt idx="10">
                <c:v>65 I więcej</c:v>
              </c:pt>
            </c:strLit>
          </c:cat>
          <c:val>
            <c:numLit>
              <c:formatCode>General</c:formatCode>
              <c:ptCount val="11"/>
              <c:pt idx="0">
                <c:v>640</c:v>
              </c:pt>
              <c:pt idx="1">
                <c:v>776</c:v>
              </c:pt>
              <c:pt idx="2">
                <c:v>1191</c:v>
              </c:pt>
              <c:pt idx="3">
                <c:v>515</c:v>
              </c:pt>
              <c:pt idx="4">
                <c:v>762</c:v>
              </c:pt>
              <c:pt idx="5">
                <c:v>1161</c:v>
              </c:pt>
              <c:pt idx="6">
                <c:v>2768</c:v>
              </c:pt>
              <c:pt idx="7">
                <c:v>2639</c:v>
              </c:pt>
              <c:pt idx="8">
                <c:v>2175</c:v>
              </c:pt>
              <c:pt idx="9">
                <c:v>2024</c:v>
              </c:pt>
              <c:pt idx="10">
                <c:v>2593</c:v>
              </c:pt>
            </c:numLit>
          </c:val>
          <c:extLst xmlns:c16r2="http://schemas.microsoft.com/office/drawing/2015/06/chart">
            <c:ext xmlns:c16="http://schemas.microsoft.com/office/drawing/2014/chart" uri="{C3380CC4-5D6E-409C-BE32-E72D297353CC}">
              <c16:uniqueId val="{00000002-E89C-4498-B0C7-A17D33812B8C}"/>
            </c:ext>
          </c:extLst>
        </c:ser>
        <c:dLbls>
          <c:showLegendKey val="0"/>
          <c:showVal val="0"/>
          <c:showCatName val="0"/>
          <c:showSerName val="0"/>
          <c:showPercent val="0"/>
          <c:showBubbleSize val="0"/>
        </c:dLbls>
        <c:gapWidth val="150"/>
        <c:shape val="box"/>
        <c:axId val="286379672"/>
        <c:axId val="286380848"/>
        <c:axId val="0"/>
      </c:bar3DChart>
      <c:valAx>
        <c:axId val="286380848"/>
        <c:scaling>
          <c:orientation val="minMax"/>
        </c:scaling>
        <c:delete val="0"/>
        <c:axPos val="l"/>
        <c:majorGridlines>
          <c:spPr>
            <a:ln w="6345" cap="flat">
              <a:solidFill>
                <a:srgbClr val="B3B3B3"/>
              </a:solidFill>
              <a:prstDash val="solid"/>
              <a:round/>
            </a:ln>
          </c:spPr>
        </c:majorGridlines>
        <c:title>
          <c:tx>
            <c:rich>
              <a:bodyPr lIns="0" tIns="0" rIns="0" bIns="0"/>
              <a:lstStyle/>
              <a:p>
                <a:pPr marL="0" marR="0" indent="0" algn="ctr" defTabSz="914400" fontAlgn="auto" hangingPunct="1">
                  <a:lnSpc>
                    <a:spcPct val="100000"/>
                  </a:lnSpc>
                  <a:spcBef>
                    <a:spcPts val="0"/>
                  </a:spcBef>
                  <a:spcAft>
                    <a:spcPts val="0"/>
                  </a:spcAft>
                  <a:tabLst/>
                  <a:defRPr lang="pl-PL" sz="900" b="0" i="0" u="none" strike="noStrike" kern="1200" baseline="0">
                    <a:solidFill>
                      <a:srgbClr val="000000"/>
                    </a:solidFill>
                    <a:latin typeface="Calibri"/>
                  </a:defRPr>
                </a:pPr>
                <a:r>
                  <a:rPr lang="pl-PL" sz="900" b="0" i="0" u="none" strike="noStrike" kern="1200" cap="none" spc="0" baseline="0">
                    <a:solidFill>
                      <a:srgbClr val="000000"/>
                    </a:solidFill>
                    <a:uFillTx/>
                    <a:latin typeface="Calibri"/>
                  </a:rPr>
                  <a:t>liczba ludności</a:t>
                </a:r>
              </a:p>
            </c:rich>
          </c:tx>
          <c:overlay val="0"/>
          <c:spPr>
            <a:noFill/>
            <a:ln>
              <a:noFill/>
            </a:ln>
          </c:spPr>
        </c:title>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6379672"/>
        <c:crossesAt val="1"/>
        <c:crossBetween val="between"/>
      </c:valAx>
      <c:catAx>
        <c:axId val="286379672"/>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pl-PL" sz="900" b="0" i="0" u="none" strike="noStrike" kern="1200" baseline="0">
                    <a:solidFill>
                      <a:srgbClr val="000000"/>
                    </a:solidFill>
                    <a:latin typeface="Calibri"/>
                  </a:defRPr>
                </a:pPr>
                <a:r>
                  <a:rPr lang="pl-PL" sz="900" b="0" i="0" u="none" strike="noStrike" kern="1200" cap="none" spc="0" baseline="0">
                    <a:solidFill>
                      <a:srgbClr val="000000"/>
                    </a:solidFill>
                    <a:uFillTx/>
                    <a:latin typeface="Calibri"/>
                  </a:rPr>
                  <a:t>przedział wiekowy</a:t>
                </a:r>
              </a:p>
            </c:rich>
          </c:tx>
          <c:layout>
            <c:manualLayout>
              <c:xMode val="edge"/>
              <c:yMode val="edge"/>
              <c:x val="0.40491635354091376"/>
              <c:y val="0.94667461029149824"/>
            </c:manualLayout>
          </c:layout>
          <c:overlay val="0"/>
          <c:spPr>
            <a:noFill/>
            <a:ln>
              <a:noFill/>
            </a:ln>
          </c:spPr>
        </c:title>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100" b="1" i="0" u="none" strike="noStrike" kern="1200" baseline="0">
                <a:solidFill>
                  <a:srgbClr val="000000"/>
                </a:solidFill>
                <a:latin typeface="Calibri"/>
              </a:defRPr>
            </a:pPr>
            <a:endParaRPr lang="pl-PL"/>
          </a:p>
        </c:txPr>
        <c:crossAx val="286380848"/>
        <c:crossesAt val="0"/>
        <c:auto val="1"/>
        <c:lblAlgn val="ctr"/>
        <c:lblOffset val="100"/>
        <c:noMultiLvlLbl val="0"/>
      </c:catAx>
      <c:spPr>
        <a:noFill/>
        <a:ln>
          <a:noFill/>
        </a:ln>
      </c:spPr>
    </c:plotArea>
    <c:legend>
      <c:legendPos val="r"/>
      <c:layout>
        <c:manualLayout>
          <c:xMode val="edge"/>
          <c:yMode val="edge"/>
          <c:x val="0.90063757987698345"/>
          <c:y val="0.3430309432849755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0" i="0" u="none" strike="noStrike" kern="1200" baseline="0">
                <a:solidFill>
                  <a:srgbClr val="000000"/>
                </a:solidFill>
                <a:latin typeface="Calibri"/>
              </a:defRPr>
            </a:pPr>
            <a:r>
              <a:rPr lang="pl-PL" sz="1300" b="0" i="0" u="none" strike="noStrike" kern="1200" cap="none" spc="0" baseline="0">
                <a:solidFill>
                  <a:srgbClr val="000000"/>
                </a:solidFill>
                <a:uFillTx/>
                <a:latin typeface="Calibri"/>
              </a:rPr>
              <a:t>Liczba ludności z podziałem na miejscowości w Gminie Sokołów Młp.</a:t>
            </a:r>
          </a:p>
        </c:rich>
      </c:tx>
      <c:layout>
        <c:manualLayout>
          <c:xMode val="edge"/>
          <c:yMode val="edge"/>
          <c:x val="8.7981692759956057E-2"/>
          <c:y val="2.7417965611441428E-2"/>
        </c:manualLayout>
      </c:layout>
      <c:overlay val="0"/>
      <c:spPr>
        <a:noFill/>
        <a:ln>
          <a:noFill/>
        </a:ln>
      </c:spPr>
    </c:title>
    <c:autoTitleDeleted val="0"/>
    <c:plotArea>
      <c:layout/>
      <c:barChart>
        <c:barDir val="col"/>
        <c:grouping val="clustered"/>
        <c:varyColors val="0"/>
        <c:ser>
          <c:idx val="0"/>
          <c:order val="0"/>
          <c:tx>
            <c:v>2018</c:v>
          </c:tx>
          <c:spPr>
            <a:solidFill>
              <a:srgbClr val="00458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7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10"/>
              <c:pt idx="0">
                <c:v>Sokołów Młp.</c:v>
              </c:pt>
              <c:pt idx="1">
                <c:v>.Górno</c:v>
              </c:pt>
              <c:pt idx="2">
                <c:v>Kąty Trzebuskie</c:v>
              </c:pt>
              <c:pt idx="3">
                <c:v>Markowizna</c:v>
              </c:pt>
              <c:pt idx="4">
                <c:v>Nienadówka</c:v>
              </c:pt>
              <c:pt idx="5">
                <c:v>Trzeboś</c:v>
              </c:pt>
              <c:pt idx="6">
                <c:v>Trzebuska</c:v>
              </c:pt>
              <c:pt idx="7">
                <c:v>Turza</c:v>
              </c:pt>
              <c:pt idx="8">
                <c:v>Wólka Niedźwiedzka</c:v>
              </c:pt>
              <c:pt idx="9">
                <c:v>Wólka Sokołowska</c:v>
              </c:pt>
            </c:strLit>
          </c:cat>
          <c:val>
            <c:numLit>
              <c:formatCode>General</c:formatCode>
              <c:ptCount val="10"/>
              <c:pt idx="0">
                <c:v>4215</c:v>
              </c:pt>
              <c:pt idx="1">
                <c:v>2195</c:v>
              </c:pt>
              <c:pt idx="2">
                <c:v>620</c:v>
              </c:pt>
              <c:pt idx="3">
                <c:v>399</c:v>
              </c:pt>
              <c:pt idx="4">
                <c:v>2850</c:v>
              </c:pt>
              <c:pt idx="5">
                <c:v>2578</c:v>
              </c:pt>
              <c:pt idx="6">
                <c:v>1175</c:v>
              </c:pt>
              <c:pt idx="7">
                <c:v>628</c:v>
              </c:pt>
              <c:pt idx="8">
                <c:v>1838</c:v>
              </c:pt>
              <c:pt idx="9">
                <c:v>732</c:v>
              </c:pt>
            </c:numLit>
          </c:val>
          <c:extLst xmlns:c16r2="http://schemas.microsoft.com/office/drawing/2015/06/chart">
            <c:ext xmlns:c16="http://schemas.microsoft.com/office/drawing/2014/chart" uri="{C3380CC4-5D6E-409C-BE32-E72D297353CC}">
              <c16:uniqueId val="{00000000-28AB-4524-930B-527271DE5EAA}"/>
            </c:ext>
          </c:extLst>
        </c:ser>
        <c:ser>
          <c:idx val="1"/>
          <c:order val="1"/>
          <c:tx>
            <c:v>2019</c:v>
          </c:tx>
          <c:spPr>
            <a:solidFill>
              <a:srgbClr val="FF420E"/>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7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Lit>
              <c:ptCount val="10"/>
              <c:pt idx="0">
                <c:v>Sokołów Młp.</c:v>
              </c:pt>
              <c:pt idx="1">
                <c:v>.Górno</c:v>
              </c:pt>
              <c:pt idx="2">
                <c:v>Kąty Trzebuskie</c:v>
              </c:pt>
              <c:pt idx="3">
                <c:v>Markowizna</c:v>
              </c:pt>
              <c:pt idx="4">
                <c:v>Nienadówka</c:v>
              </c:pt>
              <c:pt idx="5">
                <c:v>Trzeboś</c:v>
              </c:pt>
              <c:pt idx="6">
                <c:v>Trzebuska</c:v>
              </c:pt>
              <c:pt idx="7">
                <c:v>Turza</c:v>
              </c:pt>
              <c:pt idx="8">
                <c:v>Wólka Niedźwiedzka</c:v>
              </c:pt>
              <c:pt idx="9">
                <c:v>Wólka Sokołowska</c:v>
              </c:pt>
            </c:strLit>
          </c:cat>
          <c:val>
            <c:numLit>
              <c:formatCode>General</c:formatCode>
              <c:ptCount val="10"/>
              <c:pt idx="0">
                <c:v>4246</c:v>
              </c:pt>
              <c:pt idx="1">
                <c:v>2188</c:v>
              </c:pt>
              <c:pt idx="2">
                <c:v>623</c:v>
              </c:pt>
              <c:pt idx="3">
                <c:v>404</c:v>
              </c:pt>
              <c:pt idx="4">
                <c:v>2863</c:v>
              </c:pt>
              <c:pt idx="5">
                <c:v>2572</c:v>
              </c:pt>
              <c:pt idx="6">
                <c:v>1179</c:v>
              </c:pt>
              <c:pt idx="7">
                <c:v>637</c:v>
              </c:pt>
              <c:pt idx="8">
                <c:v>1840</c:v>
              </c:pt>
              <c:pt idx="9">
                <c:v>733</c:v>
              </c:pt>
            </c:numLit>
          </c:val>
          <c:extLst xmlns:c16r2="http://schemas.microsoft.com/office/drawing/2015/06/chart">
            <c:ext xmlns:c16="http://schemas.microsoft.com/office/drawing/2014/chart" uri="{C3380CC4-5D6E-409C-BE32-E72D297353CC}">
              <c16:uniqueId val="{00000001-28AB-4524-930B-527271DE5EAA}"/>
            </c:ext>
          </c:extLst>
        </c:ser>
        <c:dLbls>
          <c:showLegendKey val="0"/>
          <c:showVal val="0"/>
          <c:showCatName val="0"/>
          <c:showSerName val="0"/>
          <c:showPercent val="0"/>
          <c:showBubbleSize val="0"/>
        </c:dLbls>
        <c:gapWidth val="150"/>
        <c:axId val="288457872"/>
        <c:axId val="288459048"/>
      </c:barChart>
      <c:valAx>
        <c:axId val="288459048"/>
        <c:scaling>
          <c:orientation val="minMax"/>
        </c:scaling>
        <c:delete val="0"/>
        <c:axPos val="l"/>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7872"/>
        <c:crossesAt val="0"/>
        <c:crossBetween val="between"/>
      </c:valAx>
      <c:catAx>
        <c:axId val="288457872"/>
        <c:scaling>
          <c:orientation val="minMax"/>
        </c:scaling>
        <c:delete val="0"/>
        <c:axPos val="b"/>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8459048"/>
        <c:crossesAt val="0"/>
        <c:auto val="1"/>
        <c:lblAlgn val="ctr"/>
        <c:lblOffset val="100"/>
        <c:noMultiLvlLbl val="0"/>
      </c:catAx>
      <c:spPr>
        <a:noFill/>
        <a:ln w="9528">
          <a:solidFill>
            <a:srgbClr val="B3B3B3"/>
          </a:solidFill>
          <a:prstDash val="solid"/>
        </a:ln>
      </c:spPr>
    </c:plotArea>
    <c:legend>
      <c:legendPos val="r"/>
      <c:layout>
        <c:manualLayout>
          <c:xMode val="edge"/>
          <c:yMode val="edge"/>
          <c:x val="0.8865566370649498"/>
          <c:y val="0.12887514060742408"/>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1" i="0" u="none" strike="noStrike" kern="1200" baseline="0">
                <a:solidFill>
                  <a:srgbClr val="000000"/>
                </a:solidFill>
                <a:latin typeface="Calibri"/>
              </a:defRPr>
            </a:pPr>
            <a:r>
              <a:rPr lang="pl-PL" sz="1300" b="1" i="0" u="none" strike="noStrike" kern="1200" cap="none" spc="0" baseline="0">
                <a:solidFill>
                  <a:srgbClr val="000000"/>
                </a:solidFill>
                <a:uFillTx/>
                <a:latin typeface="Calibri"/>
              </a:rPr>
              <a:t>Odsetek ludności w poszczególnych miejscowościach Miasta i Gminy Sokołów Młp. w 2019 roku</a:t>
            </a:r>
          </a:p>
        </c:rich>
      </c:tx>
      <c:overlay val="0"/>
      <c:spPr>
        <a:noFill/>
        <a:ln>
          <a:noFill/>
        </a:ln>
      </c:spPr>
    </c:title>
    <c:autoTitleDeleted val="0"/>
    <c:plotArea>
      <c:layout/>
      <c:pieChart>
        <c:varyColors val="1"/>
        <c:ser>
          <c:idx val="0"/>
          <c:order val="0"/>
          <c:tx>
            <c:v>2018</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0-0798-495A-B1EA-165802C0A4E1}"/>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1-0798-495A-B1EA-165802C0A4E1}"/>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02-0798-495A-B1EA-165802C0A4E1}"/>
              </c:ext>
            </c:extLst>
          </c:dPt>
          <c:dPt>
            <c:idx val="3"/>
            <c:bubble3D val="0"/>
            <c:spPr>
              <a:solidFill>
                <a:srgbClr val="579D1C"/>
              </a:solidFill>
              <a:ln>
                <a:noFill/>
              </a:ln>
            </c:spPr>
            <c:extLst xmlns:c16r2="http://schemas.microsoft.com/office/drawing/2015/06/chart">
              <c:ext xmlns:c16="http://schemas.microsoft.com/office/drawing/2014/chart" uri="{C3380CC4-5D6E-409C-BE32-E72D297353CC}">
                <c16:uniqueId val="{00000003-0798-495A-B1EA-165802C0A4E1}"/>
              </c:ext>
            </c:extLst>
          </c:dPt>
          <c:dPt>
            <c:idx val="4"/>
            <c:bubble3D val="0"/>
            <c:spPr>
              <a:solidFill>
                <a:srgbClr val="7E0021"/>
              </a:solidFill>
              <a:ln>
                <a:noFill/>
              </a:ln>
            </c:spPr>
            <c:extLst xmlns:c16r2="http://schemas.microsoft.com/office/drawing/2015/06/chart">
              <c:ext xmlns:c16="http://schemas.microsoft.com/office/drawing/2014/chart" uri="{C3380CC4-5D6E-409C-BE32-E72D297353CC}">
                <c16:uniqueId val="{00000004-0798-495A-B1EA-165802C0A4E1}"/>
              </c:ext>
            </c:extLst>
          </c:dPt>
          <c:dPt>
            <c:idx val="5"/>
            <c:bubble3D val="0"/>
            <c:spPr>
              <a:solidFill>
                <a:srgbClr val="83CAFF"/>
              </a:solidFill>
              <a:ln>
                <a:noFill/>
              </a:ln>
            </c:spPr>
            <c:extLst xmlns:c16r2="http://schemas.microsoft.com/office/drawing/2015/06/chart">
              <c:ext xmlns:c16="http://schemas.microsoft.com/office/drawing/2014/chart" uri="{C3380CC4-5D6E-409C-BE32-E72D297353CC}">
                <c16:uniqueId val="{00000005-0798-495A-B1EA-165802C0A4E1}"/>
              </c:ext>
            </c:extLst>
          </c:dPt>
          <c:dPt>
            <c:idx val="6"/>
            <c:bubble3D val="0"/>
            <c:spPr>
              <a:solidFill>
                <a:srgbClr val="314004"/>
              </a:solidFill>
              <a:ln>
                <a:noFill/>
              </a:ln>
            </c:spPr>
            <c:extLst xmlns:c16r2="http://schemas.microsoft.com/office/drawing/2015/06/chart">
              <c:ext xmlns:c16="http://schemas.microsoft.com/office/drawing/2014/chart" uri="{C3380CC4-5D6E-409C-BE32-E72D297353CC}">
                <c16:uniqueId val="{00000006-0798-495A-B1EA-165802C0A4E1}"/>
              </c:ext>
            </c:extLst>
          </c:dPt>
          <c:dPt>
            <c:idx val="7"/>
            <c:bubble3D val="0"/>
            <c:spPr>
              <a:solidFill>
                <a:srgbClr val="AECF00"/>
              </a:solidFill>
              <a:ln>
                <a:noFill/>
              </a:ln>
            </c:spPr>
            <c:extLst xmlns:c16r2="http://schemas.microsoft.com/office/drawing/2015/06/chart">
              <c:ext xmlns:c16="http://schemas.microsoft.com/office/drawing/2014/chart" uri="{C3380CC4-5D6E-409C-BE32-E72D297353CC}">
                <c16:uniqueId val="{00000007-0798-495A-B1EA-165802C0A4E1}"/>
              </c:ext>
            </c:extLst>
          </c:dPt>
          <c:dPt>
            <c:idx val="8"/>
            <c:bubble3D val="0"/>
            <c:spPr>
              <a:solidFill>
                <a:srgbClr val="4B1F6F"/>
              </a:solidFill>
              <a:ln>
                <a:noFill/>
              </a:ln>
            </c:spPr>
            <c:extLst xmlns:c16r2="http://schemas.microsoft.com/office/drawing/2015/06/chart">
              <c:ext xmlns:c16="http://schemas.microsoft.com/office/drawing/2014/chart" uri="{C3380CC4-5D6E-409C-BE32-E72D297353CC}">
                <c16:uniqueId val="{00000008-0798-495A-B1EA-165802C0A4E1}"/>
              </c:ext>
            </c:extLst>
          </c:dPt>
          <c:dPt>
            <c:idx val="9"/>
            <c:bubble3D val="0"/>
            <c:spPr>
              <a:solidFill>
                <a:srgbClr val="FF950E"/>
              </a:solidFill>
              <a:ln>
                <a:noFill/>
              </a:ln>
            </c:spPr>
            <c:extLst xmlns:c16r2="http://schemas.microsoft.com/office/drawing/2015/06/chart">
              <c:ext xmlns:c16="http://schemas.microsoft.com/office/drawing/2014/chart" uri="{C3380CC4-5D6E-409C-BE32-E72D297353CC}">
                <c16:uniqueId val="{00000009-0798-495A-B1EA-165802C0A4E1}"/>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Lit>
              <c:ptCount val="10"/>
              <c:pt idx="0">
                <c:v>Sokołów Młp.</c:v>
              </c:pt>
              <c:pt idx="1">
                <c:v>.Górno</c:v>
              </c:pt>
              <c:pt idx="2">
                <c:v>Kąty Trzebuskie</c:v>
              </c:pt>
              <c:pt idx="3">
                <c:v>Markowizna</c:v>
              </c:pt>
              <c:pt idx="4">
                <c:v>Nienadówka</c:v>
              </c:pt>
              <c:pt idx="5">
                <c:v>Trzeboś</c:v>
              </c:pt>
              <c:pt idx="6">
                <c:v>Trzebuska</c:v>
              </c:pt>
              <c:pt idx="7">
                <c:v>Turza</c:v>
              </c:pt>
              <c:pt idx="8">
                <c:v>Wólka Niedźwiedzka</c:v>
              </c:pt>
              <c:pt idx="9">
                <c:v>Wólka Sokołowska</c:v>
              </c:pt>
            </c:strLit>
          </c:cat>
          <c:val>
            <c:numLit>
              <c:formatCode>General</c:formatCode>
              <c:ptCount val="10"/>
              <c:pt idx="0">
                <c:v>4215</c:v>
              </c:pt>
              <c:pt idx="1">
                <c:v>2195</c:v>
              </c:pt>
              <c:pt idx="2">
                <c:v>620</c:v>
              </c:pt>
              <c:pt idx="3">
                <c:v>399</c:v>
              </c:pt>
              <c:pt idx="4">
                <c:v>2850</c:v>
              </c:pt>
              <c:pt idx="5">
                <c:v>2578</c:v>
              </c:pt>
              <c:pt idx="6">
                <c:v>1175</c:v>
              </c:pt>
              <c:pt idx="7">
                <c:v>628</c:v>
              </c:pt>
              <c:pt idx="8">
                <c:v>1838</c:v>
              </c:pt>
              <c:pt idx="9">
                <c:v>732</c:v>
              </c:pt>
            </c:numLit>
          </c:val>
          <c:extLst xmlns:c16r2="http://schemas.microsoft.com/office/drawing/2015/06/chart">
            <c:ext xmlns:c16="http://schemas.microsoft.com/office/drawing/2014/chart" uri="{C3380CC4-5D6E-409C-BE32-E72D297353CC}">
              <c16:uniqueId val="{00000014-ECF0-4B92-8B96-B687527A1260}"/>
            </c:ext>
          </c:extLst>
        </c:ser>
        <c:ser>
          <c:idx val="1"/>
          <c:order val="1"/>
          <c:tx>
            <c:v>2019</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A-0798-495A-B1EA-165802C0A4E1}"/>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B-0798-495A-B1EA-165802C0A4E1}"/>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0C-0798-495A-B1EA-165802C0A4E1}"/>
              </c:ext>
            </c:extLst>
          </c:dPt>
          <c:dPt>
            <c:idx val="3"/>
            <c:bubble3D val="0"/>
            <c:spPr>
              <a:solidFill>
                <a:srgbClr val="579D1C"/>
              </a:solidFill>
              <a:ln>
                <a:noFill/>
              </a:ln>
            </c:spPr>
            <c:extLst xmlns:c16r2="http://schemas.microsoft.com/office/drawing/2015/06/chart">
              <c:ext xmlns:c16="http://schemas.microsoft.com/office/drawing/2014/chart" uri="{C3380CC4-5D6E-409C-BE32-E72D297353CC}">
                <c16:uniqueId val="{0000000D-0798-495A-B1EA-165802C0A4E1}"/>
              </c:ext>
            </c:extLst>
          </c:dPt>
          <c:dPt>
            <c:idx val="4"/>
            <c:bubble3D val="0"/>
            <c:spPr>
              <a:solidFill>
                <a:srgbClr val="7E0021"/>
              </a:solidFill>
              <a:ln>
                <a:noFill/>
              </a:ln>
            </c:spPr>
            <c:extLst xmlns:c16r2="http://schemas.microsoft.com/office/drawing/2015/06/chart">
              <c:ext xmlns:c16="http://schemas.microsoft.com/office/drawing/2014/chart" uri="{C3380CC4-5D6E-409C-BE32-E72D297353CC}">
                <c16:uniqueId val="{0000000E-0798-495A-B1EA-165802C0A4E1}"/>
              </c:ext>
            </c:extLst>
          </c:dPt>
          <c:dPt>
            <c:idx val="5"/>
            <c:bubble3D val="0"/>
            <c:spPr>
              <a:solidFill>
                <a:srgbClr val="83CAFF"/>
              </a:solidFill>
              <a:ln>
                <a:noFill/>
              </a:ln>
            </c:spPr>
            <c:extLst xmlns:c16r2="http://schemas.microsoft.com/office/drawing/2015/06/chart">
              <c:ext xmlns:c16="http://schemas.microsoft.com/office/drawing/2014/chart" uri="{C3380CC4-5D6E-409C-BE32-E72D297353CC}">
                <c16:uniqueId val="{0000000F-0798-495A-B1EA-165802C0A4E1}"/>
              </c:ext>
            </c:extLst>
          </c:dPt>
          <c:dPt>
            <c:idx val="6"/>
            <c:bubble3D val="0"/>
            <c:spPr>
              <a:solidFill>
                <a:srgbClr val="314004"/>
              </a:solidFill>
              <a:ln>
                <a:noFill/>
              </a:ln>
            </c:spPr>
            <c:extLst xmlns:c16r2="http://schemas.microsoft.com/office/drawing/2015/06/chart">
              <c:ext xmlns:c16="http://schemas.microsoft.com/office/drawing/2014/chart" uri="{C3380CC4-5D6E-409C-BE32-E72D297353CC}">
                <c16:uniqueId val="{00000010-0798-495A-B1EA-165802C0A4E1}"/>
              </c:ext>
            </c:extLst>
          </c:dPt>
          <c:dPt>
            <c:idx val="7"/>
            <c:bubble3D val="0"/>
            <c:spPr>
              <a:solidFill>
                <a:srgbClr val="AECF00"/>
              </a:solidFill>
              <a:ln>
                <a:noFill/>
              </a:ln>
            </c:spPr>
            <c:extLst xmlns:c16r2="http://schemas.microsoft.com/office/drawing/2015/06/chart">
              <c:ext xmlns:c16="http://schemas.microsoft.com/office/drawing/2014/chart" uri="{C3380CC4-5D6E-409C-BE32-E72D297353CC}">
                <c16:uniqueId val="{00000011-0798-495A-B1EA-165802C0A4E1}"/>
              </c:ext>
            </c:extLst>
          </c:dPt>
          <c:dPt>
            <c:idx val="8"/>
            <c:bubble3D val="0"/>
            <c:spPr>
              <a:solidFill>
                <a:srgbClr val="4B1F6F"/>
              </a:solidFill>
              <a:ln>
                <a:noFill/>
              </a:ln>
            </c:spPr>
            <c:extLst xmlns:c16r2="http://schemas.microsoft.com/office/drawing/2015/06/chart">
              <c:ext xmlns:c16="http://schemas.microsoft.com/office/drawing/2014/chart" uri="{C3380CC4-5D6E-409C-BE32-E72D297353CC}">
                <c16:uniqueId val="{00000012-0798-495A-B1EA-165802C0A4E1}"/>
              </c:ext>
            </c:extLst>
          </c:dPt>
          <c:dPt>
            <c:idx val="9"/>
            <c:bubble3D val="0"/>
            <c:spPr>
              <a:solidFill>
                <a:srgbClr val="FF950E"/>
              </a:solidFill>
              <a:ln>
                <a:noFill/>
              </a:ln>
            </c:spPr>
            <c:extLst xmlns:c16r2="http://schemas.microsoft.com/office/drawing/2015/06/chart">
              <c:ext xmlns:c16="http://schemas.microsoft.com/office/drawing/2014/chart" uri="{C3380CC4-5D6E-409C-BE32-E72D297353CC}">
                <c16:uniqueId val="{00000013-0798-495A-B1EA-165802C0A4E1}"/>
              </c:ext>
            </c:extLst>
          </c:dPt>
          <c:val>
            <c:numLit>
              <c:formatCode>General</c:formatCode>
              <c:ptCount val="10"/>
              <c:pt idx="0">
                <c:v>4246</c:v>
              </c:pt>
              <c:pt idx="1">
                <c:v>2188</c:v>
              </c:pt>
              <c:pt idx="2">
                <c:v>623</c:v>
              </c:pt>
              <c:pt idx="3">
                <c:v>404</c:v>
              </c:pt>
              <c:pt idx="4">
                <c:v>2863</c:v>
              </c:pt>
              <c:pt idx="5">
                <c:v>2572</c:v>
              </c:pt>
              <c:pt idx="6">
                <c:v>1179</c:v>
              </c:pt>
              <c:pt idx="7">
                <c:v>637</c:v>
              </c:pt>
              <c:pt idx="8">
                <c:v>1840</c:v>
              </c:pt>
              <c:pt idx="9">
                <c:v>733</c:v>
              </c:pt>
            </c:numLit>
          </c:val>
          <c:extLst xmlns:c16r2="http://schemas.microsoft.com/office/drawing/2015/06/chart">
            <c:ext xmlns:c16="http://schemas.microsoft.com/office/drawing/2014/chart" uri="{C3380CC4-5D6E-409C-BE32-E72D297353CC}">
              <c16:uniqueId val="{00000029-ECF0-4B92-8B96-B687527A1260}"/>
            </c:ext>
          </c:extLst>
        </c:ser>
        <c:dLbls>
          <c:showLegendKey val="0"/>
          <c:showVal val="0"/>
          <c:showCatName val="0"/>
          <c:showSerName val="0"/>
          <c:showPercent val="0"/>
          <c:showBubbleSize val="0"/>
          <c:showLeaderLines val="1"/>
        </c:dLbls>
        <c:firstSliceAng val="90"/>
      </c:pieChart>
      <c:spPr>
        <a:noFill/>
        <a:ln w="9528">
          <a:solidFill>
            <a:srgbClr val="B3B3B3"/>
          </a:solidFill>
          <a:prstDash val="solid"/>
        </a:ln>
      </c:spPr>
    </c:plotArea>
    <c:legend>
      <c:legendPos val="r"/>
      <c:layout>
        <c:manualLayout>
          <c:xMode val="edge"/>
          <c:yMode val="edge"/>
          <c:x val="0"/>
          <c:y val="0"/>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6345"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1" i="0" u="none" strike="noStrike" kern="1200" baseline="0">
                <a:solidFill>
                  <a:srgbClr val="000000"/>
                </a:solidFill>
                <a:latin typeface="Calibri"/>
              </a:defRPr>
            </a:pPr>
            <a:r>
              <a:rPr lang="pl-PL" sz="1300" b="1" i="0" u="none" strike="noStrike" kern="1200" cap="none" spc="0" baseline="0">
                <a:solidFill>
                  <a:srgbClr val="000000"/>
                </a:solidFill>
                <a:uFillTx/>
                <a:latin typeface="Calibri"/>
              </a:rPr>
              <a:t>Odsetek ludności w poszczególnych miejscowościach Miasta i Gminy Sokołów Młp. w 2019 roku</a:t>
            </a:r>
          </a:p>
        </c:rich>
      </c:tx>
      <c:layout>
        <c:manualLayout>
          <c:xMode val="edge"/>
          <c:yMode val="edge"/>
          <c:x val="0.18111540602879186"/>
          <c:y val="7.3450334439225332E-3"/>
        </c:manualLayout>
      </c:layout>
      <c:overlay val="0"/>
      <c:spPr>
        <a:noFill/>
        <a:ln>
          <a:noFill/>
        </a:ln>
      </c:spPr>
    </c:title>
    <c:autoTitleDeleted val="0"/>
    <c:plotArea>
      <c:layout>
        <c:manualLayout>
          <c:xMode val="edge"/>
          <c:yMode val="edge"/>
          <c:x val="0.40443187783345264"/>
          <c:y val="9.5837118139381255E-2"/>
          <c:w val="0.2332795673268114"/>
          <c:h val="0.71930712547421394"/>
        </c:manualLayout>
      </c:layout>
      <c:pieChart>
        <c:varyColors val="1"/>
        <c:ser>
          <c:idx val="0"/>
          <c:order val="0"/>
          <c:tx>
            <c:v>2018</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0-27E6-4376-A455-2230D63E72AC}"/>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1-27E6-4376-A455-2230D63E72AC}"/>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02-27E6-4376-A455-2230D63E72AC}"/>
              </c:ext>
            </c:extLst>
          </c:dPt>
          <c:dPt>
            <c:idx val="3"/>
            <c:bubble3D val="0"/>
            <c:spPr>
              <a:solidFill>
                <a:srgbClr val="579D1C"/>
              </a:solidFill>
              <a:ln>
                <a:noFill/>
              </a:ln>
            </c:spPr>
            <c:extLst xmlns:c16r2="http://schemas.microsoft.com/office/drawing/2015/06/chart">
              <c:ext xmlns:c16="http://schemas.microsoft.com/office/drawing/2014/chart" uri="{C3380CC4-5D6E-409C-BE32-E72D297353CC}">
                <c16:uniqueId val="{00000003-27E6-4376-A455-2230D63E72AC}"/>
              </c:ext>
            </c:extLst>
          </c:dPt>
          <c:dPt>
            <c:idx val="4"/>
            <c:bubble3D val="0"/>
            <c:spPr>
              <a:solidFill>
                <a:srgbClr val="7E0021"/>
              </a:solidFill>
              <a:ln>
                <a:noFill/>
              </a:ln>
            </c:spPr>
            <c:extLst xmlns:c16r2="http://schemas.microsoft.com/office/drawing/2015/06/chart">
              <c:ext xmlns:c16="http://schemas.microsoft.com/office/drawing/2014/chart" uri="{C3380CC4-5D6E-409C-BE32-E72D297353CC}">
                <c16:uniqueId val="{00000004-27E6-4376-A455-2230D63E72AC}"/>
              </c:ext>
            </c:extLst>
          </c:dPt>
          <c:dPt>
            <c:idx val="5"/>
            <c:bubble3D val="0"/>
            <c:spPr>
              <a:solidFill>
                <a:srgbClr val="83CAFF"/>
              </a:solidFill>
              <a:ln>
                <a:noFill/>
              </a:ln>
            </c:spPr>
            <c:extLst xmlns:c16r2="http://schemas.microsoft.com/office/drawing/2015/06/chart">
              <c:ext xmlns:c16="http://schemas.microsoft.com/office/drawing/2014/chart" uri="{C3380CC4-5D6E-409C-BE32-E72D297353CC}">
                <c16:uniqueId val="{00000005-27E6-4376-A455-2230D63E72AC}"/>
              </c:ext>
            </c:extLst>
          </c:dPt>
          <c:dPt>
            <c:idx val="6"/>
            <c:bubble3D val="0"/>
            <c:spPr>
              <a:solidFill>
                <a:srgbClr val="314004"/>
              </a:solidFill>
              <a:ln>
                <a:noFill/>
              </a:ln>
            </c:spPr>
            <c:extLst xmlns:c16r2="http://schemas.microsoft.com/office/drawing/2015/06/chart">
              <c:ext xmlns:c16="http://schemas.microsoft.com/office/drawing/2014/chart" uri="{C3380CC4-5D6E-409C-BE32-E72D297353CC}">
                <c16:uniqueId val="{00000006-27E6-4376-A455-2230D63E72AC}"/>
              </c:ext>
            </c:extLst>
          </c:dPt>
          <c:dPt>
            <c:idx val="7"/>
            <c:bubble3D val="0"/>
            <c:spPr>
              <a:solidFill>
                <a:srgbClr val="AECF00"/>
              </a:solidFill>
              <a:ln>
                <a:noFill/>
              </a:ln>
            </c:spPr>
            <c:extLst xmlns:c16r2="http://schemas.microsoft.com/office/drawing/2015/06/chart">
              <c:ext xmlns:c16="http://schemas.microsoft.com/office/drawing/2014/chart" uri="{C3380CC4-5D6E-409C-BE32-E72D297353CC}">
                <c16:uniqueId val="{00000007-27E6-4376-A455-2230D63E72AC}"/>
              </c:ext>
            </c:extLst>
          </c:dPt>
          <c:dPt>
            <c:idx val="8"/>
            <c:bubble3D val="0"/>
            <c:spPr>
              <a:solidFill>
                <a:srgbClr val="4B1F6F"/>
              </a:solidFill>
              <a:ln>
                <a:noFill/>
              </a:ln>
            </c:spPr>
            <c:extLst xmlns:c16r2="http://schemas.microsoft.com/office/drawing/2015/06/chart">
              <c:ext xmlns:c16="http://schemas.microsoft.com/office/drawing/2014/chart" uri="{C3380CC4-5D6E-409C-BE32-E72D297353CC}">
                <c16:uniqueId val="{00000008-27E6-4376-A455-2230D63E72AC}"/>
              </c:ext>
            </c:extLst>
          </c:dPt>
          <c:dPt>
            <c:idx val="9"/>
            <c:bubble3D val="0"/>
            <c:spPr>
              <a:solidFill>
                <a:srgbClr val="FF950E"/>
              </a:solidFill>
              <a:ln>
                <a:noFill/>
              </a:ln>
            </c:spPr>
            <c:extLst xmlns:c16r2="http://schemas.microsoft.com/office/drawing/2015/06/chart">
              <c:ext xmlns:c16="http://schemas.microsoft.com/office/drawing/2014/chart" uri="{C3380CC4-5D6E-409C-BE32-E72D297353CC}">
                <c16:uniqueId val="{00000009-27E6-4376-A455-2230D63E72AC}"/>
              </c:ext>
            </c:extLst>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Lit>
              <c:ptCount val="10"/>
              <c:pt idx="0">
                <c:v>Sokołów Młp.</c:v>
              </c:pt>
              <c:pt idx="1">
                <c:v>.Górno</c:v>
              </c:pt>
              <c:pt idx="2">
                <c:v>Kąty Trzebuskie</c:v>
              </c:pt>
              <c:pt idx="3">
                <c:v>Markowizna</c:v>
              </c:pt>
              <c:pt idx="4">
                <c:v>Nienadówka</c:v>
              </c:pt>
              <c:pt idx="5">
                <c:v>Trzeboś</c:v>
              </c:pt>
              <c:pt idx="6">
                <c:v>Trzebuska</c:v>
              </c:pt>
              <c:pt idx="7">
                <c:v>Turza</c:v>
              </c:pt>
              <c:pt idx="8">
                <c:v>Wólka Niedźwiedzka</c:v>
              </c:pt>
              <c:pt idx="9">
                <c:v>Wólka Sokołowska</c:v>
              </c:pt>
            </c:strLit>
          </c:cat>
          <c:val>
            <c:numLit>
              <c:formatCode>General</c:formatCode>
              <c:ptCount val="10"/>
              <c:pt idx="0">
                <c:v>4215</c:v>
              </c:pt>
              <c:pt idx="1">
                <c:v>2195</c:v>
              </c:pt>
              <c:pt idx="2">
                <c:v>620</c:v>
              </c:pt>
              <c:pt idx="3">
                <c:v>399</c:v>
              </c:pt>
              <c:pt idx="4">
                <c:v>2850</c:v>
              </c:pt>
              <c:pt idx="5">
                <c:v>2578</c:v>
              </c:pt>
              <c:pt idx="6">
                <c:v>1175</c:v>
              </c:pt>
              <c:pt idx="7">
                <c:v>628</c:v>
              </c:pt>
              <c:pt idx="8">
                <c:v>1838</c:v>
              </c:pt>
              <c:pt idx="9">
                <c:v>732</c:v>
              </c:pt>
            </c:numLit>
          </c:val>
          <c:extLst xmlns:c16r2="http://schemas.microsoft.com/office/drawing/2015/06/chart">
            <c:ext xmlns:c16="http://schemas.microsoft.com/office/drawing/2014/chart" uri="{C3380CC4-5D6E-409C-BE32-E72D297353CC}">
              <c16:uniqueId val="{00000014-CC7B-42D0-9CDD-668D2223B54B}"/>
            </c:ext>
          </c:extLst>
        </c:ser>
        <c:ser>
          <c:idx val="1"/>
          <c:order val="1"/>
          <c:tx>
            <c:v>2019</c:v>
          </c:tx>
          <c:dPt>
            <c:idx val="0"/>
            <c:bubble3D val="0"/>
            <c:spPr>
              <a:solidFill>
                <a:srgbClr val="004586"/>
              </a:solidFill>
              <a:ln>
                <a:noFill/>
              </a:ln>
            </c:spPr>
            <c:extLst xmlns:c16r2="http://schemas.microsoft.com/office/drawing/2015/06/chart">
              <c:ext xmlns:c16="http://schemas.microsoft.com/office/drawing/2014/chart" uri="{C3380CC4-5D6E-409C-BE32-E72D297353CC}">
                <c16:uniqueId val="{0000000A-27E6-4376-A455-2230D63E72AC}"/>
              </c:ext>
            </c:extLst>
          </c:dPt>
          <c:dPt>
            <c:idx val="1"/>
            <c:bubble3D val="0"/>
            <c:spPr>
              <a:solidFill>
                <a:srgbClr val="FF420E"/>
              </a:solidFill>
              <a:ln>
                <a:noFill/>
              </a:ln>
            </c:spPr>
            <c:extLst xmlns:c16r2="http://schemas.microsoft.com/office/drawing/2015/06/chart">
              <c:ext xmlns:c16="http://schemas.microsoft.com/office/drawing/2014/chart" uri="{C3380CC4-5D6E-409C-BE32-E72D297353CC}">
                <c16:uniqueId val="{0000000B-27E6-4376-A455-2230D63E72AC}"/>
              </c:ext>
            </c:extLst>
          </c:dPt>
          <c:dPt>
            <c:idx val="2"/>
            <c:bubble3D val="0"/>
            <c:spPr>
              <a:solidFill>
                <a:srgbClr val="FFD320"/>
              </a:solidFill>
              <a:ln>
                <a:noFill/>
              </a:ln>
            </c:spPr>
            <c:extLst xmlns:c16r2="http://schemas.microsoft.com/office/drawing/2015/06/chart">
              <c:ext xmlns:c16="http://schemas.microsoft.com/office/drawing/2014/chart" uri="{C3380CC4-5D6E-409C-BE32-E72D297353CC}">
                <c16:uniqueId val="{0000000C-27E6-4376-A455-2230D63E72AC}"/>
              </c:ext>
            </c:extLst>
          </c:dPt>
          <c:dPt>
            <c:idx val="3"/>
            <c:bubble3D val="0"/>
            <c:spPr>
              <a:solidFill>
                <a:srgbClr val="579D1C"/>
              </a:solidFill>
              <a:ln>
                <a:noFill/>
              </a:ln>
            </c:spPr>
            <c:extLst xmlns:c16r2="http://schemas.microsoft.com/office/drawing/2015/06/chart">
              <c:ext xmlns:c16="http://schemas.microsoft.com/office/drawing/2014/chart" uri="{C3380CC4-5D6E-409C-BE32-E72D297353CC}">
                <c16:uniqueId val="{0000000D-27E6-4376-A455-2230D63E72AC}"/>
              </c:ext>
            </c:extLst>
          </c:dPt>
          <c:dPt>
            <c:idx val="4"/>
            <c:bubble3D val="0"/>
            <c:spPr>
              <a:solidFill>
                <a:srgbClr val="7E0021"/>
              </a:solidFill>
              <a:ln>
                <a:noFill/>
              </a:ln>
            </c:spPr>
            <c:extLst xmlns:c16r2="http://schemas.microsoft.com/office/drawing/2015/06/chart">
              <c:ext xmlns:c16="http://schemas.microsoft.com/office/drawing/2014/chart" uri="{C3380CC4-5D6E-409C-BE32-E72D297353CC}">
                <c16:uniqueId val="{0000000E-27E6-4376-A455-2230D63E72AC}"/>
              </c:ext>
            </c:extLst>
          </c:dPt>
          <c:dPt>
            <c:idx val="5"/>
            <c:bubble3D val="0"/>
            <c:spPr>
              <a:solidFill>
                <a:srgbClr val="83CAFF"/>
              </a:solidFill>
              <a:ln>
                <a:noFill/>
              </a:ln>
            </c:spPr>
            <c:extLst xmlns:c16r2="http://schemas.microsoft.com/office/drawing/2015/06/chart">
              <c:ext xmlns:c16="http://schemas.microsoft.com/office/drawing/2014/chart" uri="{C3380CC4-5D6E-409C-BE32-E72D297353CC}">
                <c16:uniqueId val="{0000000F-27E6-4376-A455-2230D63E72AC}"/>
              </c:ext>
            </c:extLst>
          </c:dPt>
          <c:dPt>
            <c:idx val="6"/>
            <c:bubble3D val="0"/>
            <c:spPr>
              <a:solidFill>
                <a:srgbClr val="314004"/>
              </a:solidFill>
              <a:ln>
                <a:noFill/>
              </a:ln>
            </c:spPr>
            <c:extLst xmlns:c16r2="http://schemas.microsoft.com/office/drawing/2015/06/chart">
              <c:ext xmlns:c16="http://schemas.microsoft.com/office/drawing/2014/chart" uri="{C3380CC4-5D6E-409C-BE32-E72D297353CC}">
                <c16:uniqueId val="{00000010-27E6-4376-A455-2230D63E72AC}"/>
              </c:ext>
            </c:extLst>
          </c:dPt>
          <c:dPt>
            <c:idx val="7"/>
            <c:bubble3D val="0"/>
            <c:spPr>
              <a:solidFill>
                <a:srgbClr val="AECF00"/>
              </a:solidFill>
              <a:ln>
                <a:noFill/>
              </a:ln>
            </c:spPr>
            <c:extLst xmlns:c16r2="http://schemas.microsoft.com/office/drawing/2015/06/chart">
              <c:ext xmlns:c16="http://schemas.microsoft.com/office/drawing/2014/chart" uri="{C3380CC4-5D6E-409C-BE32-E72D297353CC}">
                <c16:uniqueId val="{00000011-27E6-4376-A455-2230D63E72AC}"/>
              </c:ext>
            </c:extLst>
          </c:dPt>
          <c:dPt>
            <c:idx val="8"/>
            <c:bubble3D val="0"/>
            <c:spPr>
              <a:solidFill>
                <a:srgbClr val="4B1F6F"/>
              </a:solidFill>
              <a:ln>
                <a:noFill/>
              </a:ln>
            </c:spPr>
            <c:extLst xmlns:c16r2="http://schemas.microsoft.com/office/drawing/2015/06/chart">
              <c:ext xmlns:c16="http://schemas.microsoft.com/office/drawing/2014/chart" uri="{C3380CC4-5D6E-409C-BE32-E72D297353CC}">
                <c16:uniqueId val="{00000012-27E6-4376-A455-2230D63E72AC}"/>
              </c:ext>
            </c:extLst>
          </c:dPt>
          <c:dPt>
            <c:idx val="9"/>
            <c:bubble3D val="0"/>
            <c:spPr>
              <a:solidFill>
                <a:srgbClr val="FF950E"/>
              </a:solidFill>
              <a:ln>
                <a:noFill/>
              </a:ln>
            </c:spPr>
            <c:extLst xmlns:c16r2="http://schemas.microsoft.com/office/drawing/2015/06/chart">
              <c:ext xmlns:c16="http://schemas.microsoft.com/office/drawing/2014/chart" uri="{C3380CC4-5D6E-409C-BE32-E72D297353CC}">
                <c16:uniqueId val="{00000013-27E6-4376-A455-2230D63E72AC}"/>
              </c:ext>
            </c:extLst>
          </c:dPt>
          <c:val>
            <c:numLit>
              <c:formatCode>General</c:formatCode>
              <c:ptCount val="10"/>
              <c:pt idx="0">
                <c:v>4246</c:v>
              </c:pt>
              <c:pt idx="1">
                <c:v>2188</c:v>
              </c:pt>
              <c:pt idx="2">
                <c:v>623</c:v>
              </c:pt>
              <c:pt idx="3">
                <c:v>404</c:v>
              </c:pt>
              <c:pt idx="4">
                <c:v>2863</c:v>
              </c:pt>
              <c:pt idx="5">
                <c:v>2572</c:v>
              </c:pt>
              <c:pt idx="6">
                <c:v>1179</c:v>
              </c:pt>
              <c:pt idx="7">
                <c:v>637</c:v>
              </c:pt>
              <c:pt idx="8">
                <c:v>1840</c:v>
              </c:pt>
              <c:pt idx="9">
                <c:v>733</c:v>
              </c:pt>
            </c:numLit>
          </c:val>
          <c:extLst xmlns:c16r2="http://schemas.microsoft.com/office/drawing/2015/06/chart">
            <c:ext xmlns:c16="http://schemas.microsoft.com/office/drawing/2014/chart" uri="{C3380CC4-5D6E-409C-BE32-E72D297353CC}">
              <c16:uniqueId val="{00000029-CC7B-42D0-9CDD-668D2223B54B}"/>
            </c:ext>
          </c:extLst>
        </c:ser>
        <c:dLbls>
          <c:showLegendKey val="0"/>
          <c:showVal val="0"/>
          <c:showCatName val="0"/>
          <c:showSerName val="0"/>
          <c:showPercent val="0"/>
          <c:showBubbleSize val="0"/>
          <c:showLeaderLines val="1"/>
        </c:dLbls>
        <c:firstSliceAng val="90"/>
      </c:pieChart>
      <c:spPr>
        <a:noFill/>
        <a:ln w="9528">
          <a:solidFill>
            <a:srgbClr val="B3B3B3"/>
          </a:solidFill>
          <a:prstDash val="solid"/>
        </a:ln>
      </c:spPr>
    </c:plotArea>
    <c:legend>
      <c:legendPos val="r"/>
      <c:layout>
        <c:manualLayout>
          <c:xMode val="edge"/>
          <c:yMode val="edge"/>
          <c:x val="9.2132347092977018E-2"/>
          <c:y val="0.33067563038272285"/>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w="6345" cap="flat">
      <a:solidFill>
        <a:srgbClr val="000000"/>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1" i="0" u="none" strike="noStrike" kern="1200" baseline="0">
                <a:solidFill>
                  <a:srgbClr val="000000"/>
                </a:solidFill>
                <a:latin typeface="Calibri"/>
              </a:defRPr>
            </a:pPr>
            <a:r>
              <a:rPr lang="pl-PL" sz="1300" b="1" i="0" u="none" strike="noStrike" kern="1200" cap="none" spc="0" baseline="0">
                <a:solidFill>
                  <a:srgbClr val="000000"/>
                </a:solidFill>
                <a:uFillTx/>
                <a:latin typeface="Calibri"/>
              </a:rPr>
              <a:t>Liczba urodzeń, zgonów, przyrost naturalny w latach 2017-2019 na terenie Gminyi Miasta Sokołów Młp.</a:t>
            </a:r>
          </a:p>
        </c:rich>
      </c:tx>
      <c:overlay val="0"/>
      <c:spPr>
        <a:noFill/>
        <a:ln>
          <a:noFill/>
        </a:ln>
      </c:spPr>
    </c:title>
    <c:autoTitleDeleted val="0"/>
    <c:plotArea>
      <c:layout/>
      <c:barChart>
        <c:barDir val="col"/>
        <c:grouping val="clustered"/>
        <c:varyColors val="0"/>
        <c:ser>
          <c:idx val="0"/>
          <c:order val="0"/>
          <c:tx>
            <c:v>urodzenia</c:v>
          </c:tx>
          <c:spPr>
            <a:solidFill>
              <a:srgbClr val="007826"/>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2019</c:v>
              </c:pt>
              <c:pt idx="1">
                <c:v>2018</c:v>
              </c:pt>
              <c:pt idx="2">
                <c:v>2017</c:v>
              </c:pt>
            </c:numLit>
          </c:cat>
          <c:val>
            <c:numLit>
              <c:formatCode>General</c:formatCode>
              <c:ptCount val="3"/>
              <c:pt idx="0">
                <c:v>219</c:v>
              </c:pt>
              <c:pt idx="1">
                <c:v>211</c:v>
              </c:pt>
              <c:pt idx="2">
                <c:v>216</c:v>
              </c:pt>
            </c:numLit>
          </c:val>
          <c:extLst xmlns:c16r2="http://schemas.microsoft.com/office/drawing/2015/06/chart">
            <c:ext xmlns:c16="http://schemas.microsoft.com/office/drawing/2014/chart" uri="{C3380CC4-5D6E-409C-BE32-E72D297353CC}">
              <c16:uniqueId val="{00000000-343C-4854-9DBC-B6DE2BDB26E4}"/>
            </c:ext>
          </c:extLst>
        </c:ser>
        <c:ser>
          <c:idx val="1"/>
          <c:order val="1"/>
          <c:tx>
            <c:v>zgony</c:v>
          </c:tx>
          <c:spPr>
            <a:solidFill>
              <a:srgbClr val="4C7FFF"/>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2019</c:v>
              </c:pt>
              <c:pt idx="1">
                <c:v>2018</c:v>
              </c:pt>
              <c:pt idx="2">
                <c:v>2017</c:v>
              </c:pt>
            </c:numLit>
          </c:cat>
          <c:val>
            <c:numLit>
              <c:formatCode>General</c:formatCode>
              <c:ptCount val="3"/>
              <c:pt idx="0">
                <c:v>173</c:v>
              </c:pt>
              <c:pt idx="1">
                <c:v>165</c:v>
              </c:pt>
              <c:pt idx="2">
                <c:v>170</c:v>
              </c:pt>
            </c:numLit>
          </c:val>
          <c:extLst xmlns:c16r2="http://schemas.microsoft.com/office/drawing/2015/06/chart">
            <c:ext xmlns:c16="http://schemas.microsoft.com/office/drawing/2014/chart" uri="{C3380CC4-5D6E-409C-BE32-E72D297353CC}">
              <c16:uniqueId val="{00000001-343C-4854-9DBC-B6DE2BDB26E4}"/>
            </c:ext>
          </c:extLst>
        </c:ser>
        <c:ser>
          <c:idx val="2"/>
          <c:order val="2"/>
          <c:tx>
            <c:v>przyrost naturalny</c:v>
          </c:tx>
          <c:spPr>
            <a:solidFill>
              <a:srgbClr val="FFD320"/>
            </a:solidFill>
            <a:ln>
              <a:noFill/>
            </a:ln>
          </c:spPr>
          <c:invertIfNegative val="0"/>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2019</c:v>
              </c:pt>
              <c:pt idx="1">
                <c:v>2018</c:v>
              </c:pt>
              <c:pt idx="2">
                <c:v>2017</c:v>
              </c:pt>
            </c:numLit>
          </c:cat>
          <c:val>
            <c:numLit>
              <c:formatCode>General</c:formatCode>
              <c:ptCount val="3"/>
              <c:pt idx="0">
                <c:v>46</c:v>
              </c:pt>
              <c:pt idx="1">
                <c:v>46</c:v>
              </c:pt>
              <c:pt idx="2">
                <c:v>46</c:v>
              </c:pt>
            </c:numLit>
          </c:val>
          <c:extLst xmlns:c16r2="http://schemas.microsoft.com/office/drawing/2015/06/chart">
            <c:ext xmlns:c16="http://schemas.microsoft.com/office/drawing/2014/chart" uri="{C3380CC4-5D6E-409C-BE32-E72D297353CC}">
              <c16:uniqueId val="{00000002-343C-4854-9DBC-B6DE2BDB26E4}"/>
            </c:ext>
          </c:extLst>
        </c:ser>
        <c:dLbls>
          <c:showLegendKey val="0"/>
          <c:showVal val="0"/>
          <c:showCatName val="0"/>
          <c:showSerName val="0"/>
          <c:showPercent val="0"/>
          <c:showBubbleSize val="0"/>
        </c:dLbls>
        <c:gapWidth val="150"/>
        <c:axId val="288457480"/>
        <c:axId val="288459440"/>
      </c:barChart>
      <c:valAx>
        <c:axId val="288459440"/>
        <c:scaling>
          <c:orientation val="minMax"/>
        </c:scaling>
        <c:delete val="0"/>
        <c:axPos val="l"/>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7480"/>
        <c:crossesAt val="0"/>
        <c:crossBetween val="between"/>
      </c:valAx>
      <c:catAx>
        <c:axId val="288457480"/>
        <c:scaling>
          <c:orientation val="minMax"/>
        </c:scaling>
        <c:delete val="0"/>
        <c:axPos val="b"/>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crossAx val="288459440"/>
        <c:crossesAt val="0"/>
        <c:auto val="1"/>
        <c:lblAlgn val="ctr"/>
        <c:lblOffset val="100"/>
        <c:noMultiLvlLbl val="0"/>
      </c:catAx>
      <c:spPr>
        <a:noFill/>
        <a:ln w="9528">
          <a:solidFill>
            <a:srgbClr val="B3B3B3"/>
          </a:solidFill>
          <a:prstDash val="solid"/>
        </a:ln>
      </c:spPr>
    </c:plotArea>
    <c:legend>
      <c:legendPos val="r"/>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c:style val="2"/>
  <c:chart>
    <c:title>
      <c:tx>
        <c:rich>
          <a:bodyPr lIns="0" tIns="0" rIns="0" bIns="0"/>
          <a:lstStyle/>
          <a:p>
            <a:pPr marL="0" marR="0" indent="0" algn="ctr" defTabSz="914400" fontAlgn="auto" hangingPunct="1">
              <a:lnSpc>
                <a:spcPct val="100000"/>
              </a:lnSpc>
              <a:spcBef>
                <a:spcPts val="0"/>
              </a:spcBef>
              <a:spcAft>
                <a:spcPts val="0"/>
              </a:spcAft>
              <a:tabLst/>
              <a:defRPr lang="pl-PL" sz="1300" b="1" i="0" u="none" strike="noStrike" kern="1200" baseline="0">
                <a:solidFill>
                  <a:srgbClr val="000000"/>
                </a:solidFill>
                <a:latin typeface="Calibri"/>
              </a:defRPr>
            </a:pPr>
            <a:r>
              <a:rPr lang="pl-PL" sz="1300" b="1" i="0" u="none" strike="noStrike" kern="1200" cap="none" spc="0" baseline="0">
                <a:solidFill>
                  <a:srgbClr val="000000"/>
                </a:solidFill>
                <a:uFillTx/>
                <a:latin typeface="Calibri"/>
              </a:rPr>
              <a:t>Liczba urodzeń, zgonów, przyrost naturalny w przeliczeniu na 1000 ludności w latach 2017-2019</a:t>
            </a:r>
          </a:p>
        </c:rich>
      </c:tx>
      <c:layout>
        <c:manualLayout>
          <c:xMode val="edge"/>
          <c:yMode val="edge"/>
          <c:x val="7.4069388184329746E-2"/>
          <c:y val="2.316238491204361E-3"/>
        </c:manualLayout>
      </c:layout>
      <c:overlay val="0"/>
      <c:spPr>
        <a:noFill/>
        <a:ln>
          <a:noFill/>
        </a:ln>
      </c:spPr>
    </c:title>
    <c:autoTitleDeleted val="0"/>
    <c:plotArea>
      <c:layout>
        <c:manualLayout>
          <c:xMode val="edge"/>
          <c:yMode val="edge"/>
          <c:x val="9.2146934889169488E-2"/>
          <c:y val="2.7961719320986799E-2"/>
          <c:w val="0.73840806134868298"/>
          <c:h val="0.97203828067901321"/>
        </c:manualLayout>
      </c:layout>
      <c:lineChart>
        <c:grouping val="stacked"/>
        <c:varyColors val="0"/>
        <c:ser>
          <c:idx val="0"/>
          <c:order val="0"/>
          <c:tx>
            <c:v>urodzenia</c:v>
          </c:tx>
          <c:spPr>
            <a:ln w="28803" cap="rnd">
              <a:solidFill>
                <a:srgbClr val="004586"/>
              </a:solidFill>
              <a:prstDash val="solid"/>
              <a:round/>
            </a:ln>
          </c:spPr>
          <c:marker>
            <c:symbol val="square"/>
            <c:size val="7"/>
          </c:marke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2019</c:v>
              </c:pt>
              <c:pt idx="1">
                <c:v>2018</c:v>
              </c:pt>
              <c:pt idx="2">
                <c:v>2017</c:v>
              </c:pt>
            </c:numLit>
          </c:cat>
          <c:val>
            <c:numLit>
              <c:formatCode>General</c:formatCode>
              <c:ptCount val="3"/>
              <c:pt idx="0">
                <c:v>12.68</c:v>
              </c:pt>
              <c:pt idx="1">
                <c:v>12.29</c:v>
              </c:pt>
              <c:pt idx="2">
                <c:v>12.63</c:v>
              </c:pt>
            </c:numLit>
          </c:val>
          <c:smooth val="0"/>
          <c:extLst xmlns:c16r2="http://schemas.microsoft.com/office/drawing/2015/06/chart">
            <c:ext xmlns:c16="http://schemas.microsoft.com/office/drawing/2014/chart" uri="{C3380CC4-5D6E-409C-BE32-E72D297353CC}">
              <c16:uniqueId val="{00000000-4A83-4010-9E53-58927EF5A8C8}"/>
            </c:ext>
          </c:extLst>
        </c:ser>
        <c:ser>
          <c:idx val="1"/>
          <c:order val="1"/>
          <c:tx>
            <c:v>zgony</c:v>
          </c:tx>
          <c:spPr>
            <a:ln w="28803" cap="rnd">
              <a:solidFill>
                <a:srgbClr val="FF420E"/>
              </a:solidFill>
              <a:prstDash val="solid"/>
              <a:round/>
            </a:ln>
          </c:spPr>
          <c:marker>
            <c:symbol val="diamond"/>
            <c:size val="7"/>
          </c:marke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2019</c:v>
              </c:pt>
              <c:pt idx="1">
                <c:v>2018</c:v>
              </c:pt>
              <c:pt idx="2">
                <c:v>2017</c:v>
              </c:pt>
            </c:numLit>
          </c:cat>
          <c:val>
            <c:numLit>
              <c:formatCode>General</c:formatCode>
              <c:ptCount val="3"/>
              <c:pt idx="0">
                <c:v>10.01</c:v>
              </c:pt>
              <c:pt idx="1">
                <c:v>9.61</c:v>
              </c:pt>
              <c:pt idx="2">
                <c:v>9.94</c:v>
              </c:pt>
            </c:numLit>
          </c:val>
          <c:smooth val="0"/>
          <c:extLst xmlns:c16r2="http://schemas.microsoft.com/office/drawing/2015/06/chart">
            <c:ext xmlns:c16="http://schemas.microsoft.com/office/drawing/2014/chart" uri="{C3380CC4-5D6E-409C-BE32-E72D297353CC}">
              <c16:uniqueId val="{00000001-4A83-4010-9E53-58927EF5A8C8}"/>
            </c:ext>
          </c:extLst>
        </c:ser>
        <c:ser>
          <c:idx val="2"/>
          <c:order val="2"/>
          <c:tx>
            <c:v>przyrost</c:v>
          </c:tx>
          <c:spPr>
            <a:ln w="28803" cap="rnd">
              <a:solidFill>
                <a:srgbClr val="FFD320"/>
              </a:solidFill>
              <a:prstDash val="solid"/>
              <a:round/>
            </a:ln>
          </c:spPr>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numLit>
              <c:formatCode>General</c:formatCode>
              <c:ptCount val="3"/>
              <c:pt idx="0">
                <c:v>2019</c:v>
              </c:pt>
              <c:pt idx="1">
                <c:v>2018</c:v>
              </c:pt>
              <c:pt idx="2">
                <c:v>2017</c:v>
              </c:pt>
            </c:numLit>
          </c:cat>
          <c:val>
            <c:numLit>
              <c:formatCode>General</c:formatCode>
              <c:ptCount val="3"/>
              <c:pt idx="0">
                <c:v>2.66</c:v>
              </c:pt>
              <c:pt idx="1">
                <c:v>2.68</c:v>
              </c:pt>
              <c:pt idx="2">
                <c:v>2.69</c:v>
              </c:pt>
            </c:numLit>
          </c:val>
          <c:smooth val="0"/>
          <c:extLst xmlns:c16r2="http://schemas.microsoft.com/office/drawing/2015/06/chart">
            <c:ext xmlns:c16="http://schemas.microsoft.com/office/drawing/2014/chart" uri="{C3380CC4-5D6E-409C-BE32-E72D297353CC}">
              <c16:uniqueId val="{00000002-4A83-4010-9E53-58927EF5A8C8}"/>
            </c:ext>
          </c:extLst>
        </c:ser>
        <c:dLbls>
          <c:showLegendKey val="0"/>
          <c:showVal val="0"/>
          <c:showCatName val="0"/>
          <c:showSerName val="0"/>
          <c:showPercent val="0"/>
          <c:showBubbleSize val="0"/>
        </c:dLbls>
        <c:marker val="1"/>
        <c:smooth val="0"/>
        <c:axId val="288455912"/>
        <c:axId val="288460616"/>
      </c:lineChart>
      <c:valAx>
        <c:axId val="288460616"/>
        <c:scaling>
          <c:orientation val="minMax"/>
        </c:scaling>
        <c:delete val="0"/>
        <c:axPos val="l"/>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crossAx val="288455912"/>
        <c:crossesAt val="0"/>
        <c:crossBetween val="between"/>
      </c:valAx>
      <c:catAx>
        <c:axId val="288455912"/>
        <c:scaling>
          <c:orientation val="minMax"/>
        </c:scaling>
        <c:delete val="0"/>
        <c:axPos val="b"/>
        <c:majorGridlines>
          <c:spPr>
            <a:ln w="6345" cap="flat">
              <a:solidFill>
                <a:srgbClr val="B3B3B3"/>
              </a:solidFill>
              <a:prstDash val="solid"/>
              <a:round/>
            </a:ln>
          </c:spPr>
        </c:majorGridlines>
        <c:numFmt formatCode="General" sourceLinked="0"/>
        <c:majorTickMark val="none"/>
        <c:minorTickMark val="none"/>
        <c:tickLblPos val="nextTo"/>
        <c:spPr>
          <a:noFill/>
          <a:ln w="6345" cap="flat">
            <a:solidFill>
              <a:srgbClr val="B3B3B3"/>
            </a:solidFill>
            <a:prstDash val="solid"/>
            <a:round/>
          </a:ln>
        </c:spPr>
        <c:txPr>
          <a:bodyPr lIns="0" tIns="0" rIns="0" bIns="0"/>
          <a:lstStyle/>
          <a:p>
            <a:pPr marL="0" marR="0" indent="0" defTabSz="914400" fontAlgn="auto" hangingPunct="1">
              <a:lnSpc>
                <a:spcPct val="100000"/>
              </a:lnSpc>
              <a:spcBef>
                <a:spcPts val="0"/>
              </a:spcBef>
              <a:spcAft>
                <a:spcPts val="0"/>
              </a:spcAft>
              <a:tabLst/>
              <a:defRPr lang="pl-PL" sz="1200" b="1" i="0" u="none" strike="noStrike" kern="1200" baseline="0">
                <a:solidFill>
                  <a:srgbClr val="000000"/>
                </a:solidFill>
                <a:latin typeface="Calibri"/>
              </a:defRPr>
            </a:pPr>
            <a:endParaRPr lang="pl-PL"/>
          </a:p>
        </c:txPr>
        <c:crossAx val="288460616"/>
        <c:crossesAt val="0"/>
        <c:auto val="1"/>
        <c:lblAlgn val="ctr"/>
        <c:lblOffset val="100"/>
        <c:noMultiLvlLbl val="0"/>
      </c:catAx>
      <c:spPr>
        <a:noFill/>
        <a:ln w="9528">
          <a:solidFill>
            <a:srgbClr val="B3B3B3"/>
          </a:solidFill>
          <a:prstDash val="solid"/>
        </a:ln>
      </c:spPr>
    </c:plotArea>
    <c:legend>
      <c:legendPos val="r"/>
      <c:layout>
        <c:manualLayout>
          <c:xMode val="edge"/>
          <c:yMode val="edge"/>
          <c:x val="0.85092146119689283"/>
          <c:y val="0.3934475134566147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pl-PL" sz="1000" b="1" i="0" u="none" strike="noStrike" kern="1200" baseline="0">
              <a:solidFill>
                <a:srgbClr val="000000"/>
              </a:solidFill>
              <a:latin typeface="Calibri"/>
            </a:defRPr>
          </a:pPr>
          <a:endParaRPr lang="pl-PL"/>
        </a:p>
      </c:txPr>
    </c:legend>
    <c:plotVisOnly val="1"/>
    <c:dispBlanksAs val="gap"/>
    <c:showDLblsOverMax val="0"/>
  </c:chart>
  <c:spPr>
    <a:solidFill>
      <a:srgbClr val="FFFFFF"/>
    </a:solidFill>
    <a:ln>
      <a:noFill/>
    </a:ln>
  </c:spPr>
  <c:txPr>
    <a:bodyPr lIns="0" tIns="0" rIns="0" bIns="0"/>
    <a:lstStyle/>
    <a:p>
      <a:pPr marL="0" marR="0" indent="0" defTabSz="914400" fontAlgn="auto" hangingPunct="1">
        <a:lnSpc>
          <a:spcPct val="100000"/>
        </a:lnSpc>
        <a:spcBef>
          <a:spcPts val="0"/>
        </a:spcBef>
        <a:spcAft>
          <a:spcPts val="0"/>
        </a:spcAft>
        <a:tabLst/>
        <a:defRPr lang="pl-PL" sz="1000" b="0" i="0" u="none" strike="noStrike" kern="1200" baseline="0">
          <a:solidFill>
            <a:srgbClr val="000000"/>
          </a:solidFill>
          <a:latin typeface="Calibri"/>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4742-0F55-4C3D-8DDF-63587C35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134</Pages>
  <Words>35053</Words>
  <Characters>210318</Characters>
  <Application>Microsoft Office Word</Application>
  <DocSecurity>0</DocSecurity>
  <Lines>1752</Lines>
  <Paragraphs>489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Tęcza-Pokrywa</dc:creator>
  <cp:lastModifiedBy>Agata Pustkowska</cp:lastModifiedBy>
  <cp:revision>4</cp:revision>
  <cp:lastPrinted>2021-02-18T12:42:00Z</cp:lastPrinted>
  <dcterms:created xsi:type="dcterms:W3CDTF">2021-03-02T13:46:00Z</dcterms:created>
  <dcterms:modified xsi:type="dcterms:W3CDTF">2021-03-03T07:50:00Z</dcterms:modified>
</cp:coreProperties>
</file>