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58301" w14:textId="0F45327C" w:rsidR="00431040" w:rsidRDefault="00431040" w:rsidP="00431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480" w:after="120" w:line="374" w:lineRule="exact"/>
        <w:contextualSpacing/>
        <w:jc w:val="right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bookmarkStart w:id="0" w:name="bookmark0"/>
      <w:bookmarkStart w:id="1" w:name="bookmark1"/>
    </w:p>
    <w:p w14:paraId="0824509A" w14:textId="77777777" w:rsidR="00431040" w:rsidRDefault="00431040" w:rsidP="00CC1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480" w:after="120" w:line="374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5F6F4E1" w14:textId="180398D9" w:rsidR="00CC107C" w:rsidRPr="002B5154" w:rsidRDefault="00CC107C" w:rsidP="00431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480" w:after="12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B515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Uchwała Nr</w:t>
      </w:r>
      <w:r w:rsidR="00506DE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XXXV/443/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2021</w:t>
      </w:r>
    </w:p>
    <w:p w14:paraId="1E1D4038" w14:textId="77777777" w:rsidR="00CC107C" w:rsidRPr="002B5154" w:rsidRDefault="00CC107C" w:rsidP="00431040">
      <w:pPr>
        <w:tabs>
          <w:tab w:val="left" w:pos="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2B515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Rady Miejskiej w Sokołowie Małopolskim</w:t>
      </w:r>
    </w:p>
    <w:p w14:paraId="63356E25" w14:textId="023903B8" w:rsidR="00CC107C" w:rsidRPr="002B5154" w:rsidRDefault="00CC107C" w:rsidP="00431040">
      <w:pPr>
        <w:tabs>
          <w:tab w:val="left" w:pos="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B515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z dnia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29 grudnia 2021</w:t>
      </w:r>
      <w:r w:rsidRPr="002B515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r.</w:t>
      </w:r>
    </w:p>
    <w:p w14:paraId="1D5699A0" w14:textId="247F260E" w:rsidR="00CC107C" w:rsidRDefault="00CC107C" w:rsidP="00CC107C">
      <w:pPr>
        <w:pStyle w:val="Nagwek10"/>
        <w:keepNext/>
        <w:keepLines/>
        <w:shd w:val="clear" w:color="auto" w:fill="auto"/>
        <w:spacing w:after="460" w:line="360" w:lineRule="auto"/>
      </w:pPr>
      <w:r>
        <w:t>w sprawie pokrycia części kosztów gospodarowania odpadami komunalnymi z dochodów własnych niepochodzących z pobranej opłaty za gospodarowanie odpadami komunalnymi</w:t>
      </w:r>
    </w:p>
    <w:bookmarkEnd w:id="0"/>
    <w:bookmarkEnd w:id="1"/>
    <w:p w14:paraId="473E848D" w14:textId="469FBF9F" w:rsidR="00CC107C" w:rsidRDefault="00CC107C" w:rsidP="00CC107C">
      <w:pPr>
        <w:pStyle w:val="Teksttreci0"/>
        <w:shd w:val="clear" w:color="auto" w:fill="auto"/>
        <w:spacing w:line="360" w:lineRule="auto"/>
        <w:ind w:firstLine="340"/>
        <w:jc w:val="both"/>
      </w:pPr>
      <w:r>
        <w:t>Na podstawie art. 18 ust. 2 pkt 15 oraz art. 40 ust. 1 i art. 41 ust. 1 ustawy z dnia 8 marca 1990 r. o samorządzie gminnym (Dz. U. z 2021 r. poz. 1372 z póżn.zm.) oraz art. 6r ust. 2da pkt. 1 ustawy z dnia 13 września 1996 r. o utrzymaniu czystości i porządku w gminach (Dz.U. z 2021</w:t>
      </w:r>
      <w:r w:rsidR="000260EA">
        <w:t xml:space="preserve"> </w:t>
      </w:r>
      <w:r>
        <w:t>r. poz.888 z</w:t>
      </w:r>
      <w:r w:rsidR="000260EA">
        <w:t> </w:t>
      </w:r>
      <w:r>
        <w:t xml:space="preserve">późn. zm.), </w:t>
      </w:r>
    </w:p>
    <w:p w14:paraId="1CA6D1E6" w14:textId="77777777" w:rsidR="00CC107C" w:rsidRPr="002B5154" w:rsidRDefault="00CC107C" w:rsidP="00CC107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2B5154">
        <w:rPr>
          <w:rFonts w:ascii="Times New Roman" w:hAnsi="Times New Roman" w:cs="Times New Roman"/>
          <w:b/>
          <w:bCs/>
          <w:shd w:val="clear" w:color="auto" w:fill="FFFFFF"/>
        </w:rPr>
        <w:t>Rada Miejska w Sokołowie Małopolskim</w:t>
      </w:r>
    </w:p>
    <w:p w14:paraId="46CF2F68" w14:textId="77777777" w:rsidR="00CC107C" w:rsidRPr="002B5154" w:rsidRDefault="00CC107C" w:rsidP="00CC107C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B5154">
        <w:rPr>
          <w:rFonts w:ascii="Times New Roman" w:hAnsi="Times New Roman" w:cs="Times New Roman"/>
          <w:b/>
          <w:bCs/>
          <w:shd w:val="clear" w:color="auto" w:fill="FFFFFF"/>
        </w:rPr>
        <w:t>uchwala co następuje:</w:t>
      </w:r>
      <w:r w:rsidRPr="002B5154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</w:p>
    <w:p w14:paraId="55C5B468" w14:textId="77777777" w:rsidR="00CC107C" w:rsidRDefault="00CC107C" w:rsidP="00CC107C">
      <w:pPr>
        <w:pStyle w:val="Teksttreci0"/>
        <w:shd w:val="clear" w:color="auto" w:fill="auto"/>
        <w:spacing w:line="360" w:lineRule="auto"/>
        <w:ind w:firstLine="340"/>
        <w:jc w:val="both"/>
      </w:pPr>
    </w:p>
    <w:p w14:paraId="0E2960A8" w14:textId="79870103" w:rsidR="00CC107C" w:rsidRPr="000260EA" w:rsidRDefault="00CC107C" w:rsidP="000260EA">
      <w:pPr>
        <w:pStyle w:val="Teksttreci0"/>
        <w:shd w:val="clear" w:color="auto" w:fill="auto"/>
        <w:spacing w:line="360" w:lineRule="auto"/>
        <w:ind w:firstLine="340"/>
        <w:jc w:val="center"/>
      </w:pPr>
      <w:r w:rsidRPr="000260EA">
        <w:t>§ 1</w:t>
      </w:r>
    </w:p>
    <w:p w14:paraId="446FDF2D" w14:textId="76169AE9" w:rsidR="00CC107C" w:rsidRDefault="00CC107C" w:rsidP="000260EA">
      <w:pPr>
        <w:pStyle w:val="Teksttreci0"/>
        <w:shd w:val="clear" w:color="auto" w:fill="auto"/>
        <w:spacing w:line="360" w:lineRule="auto"/>
        <w:jc w:val="both"/>
      </w:pPr>
      <w:r>
        <w:t xml:space="preserve">Postanawia się o pokryciu części kosztów gospodarowania odpadami komunalnymi w 2021 r. </w:t>
      </w:r>
      <w:r w:rsidR="008C4F65">
        <w:t xml:space="preserve">w kwocie 213 860,05 złotych </w:t>
      </w:r>
      <w:r>
        <w:t>z</w:t>
      </w:r>
      <w:r w:rsidR="000260EA">
        <w:t> </w:t>
      </w:r>
      <w:r>
        <w:t>dochodów własnych niepochodzących z pobranej opłaty za gospodarowanie odpadami komunalnymi, wynikających z różnicy powstałej pomiędzy dochodami z pobranej opłaty za gospodarowanie odpadami komunalnymi</w:t>
      </w:r>
      <w:r w:rsidR="007B2F21">
        <w:t>,</w:t>
      </w:r>
      <w:r>
        <w:t xml:space="preserve"> a kosztami funkcjonowania systemu gospodarowania odpadami komunalnymi.</w:t>
      </w:r>
    </w:p>
    <w:p w14:paraId="7B103950" w14:textId="77777777" w:rsidR="000260EA" w:rsidRDefault="000260EA" w:rsidP="00CC107C">
      <w:pPr>
        <w:pStyle w:val="Teksttreci0"/>
        <w:shd w:val="clear" w:color="auto" w:fill="auto"/>
        <w:ind w:firstLine="340"/>
        <w:jc w:val="center"/>
        <w:rPr>
          <w:b/>
          <w:bCs/>
        </w:rPr>
      </w:pPr>
    </w:p>
    <w:p w14:paraId="0BC2F9C9" w14:textId="4B3ED084" w:rsidR="00CC107C" w:rsidRPr="000260EA" w:rsidRDefault="00CC107C" w:rsidP="000260EA">
      <w:pPr>
        <w:pStyle w:val="Teksttreci0"/>
        <w:shd w:val="clear" w:color="auto" w:fill="auto"/>
        <w:spacing w:line="360" w:lineRule="auto"/>
        <w:ind w:firstLine="340"/>
        <w:jc w:val="center"/>
      </w:pPr>
      <w:r w:rsidRPr="000260EA">
        <w:t>§ 2</w:t>
      </w:r>
    </w:p>
    <w:p w14:paraId="12D1A5E8" w14:textId="265A8B25" w:rsidR="00CC107C" w:rsidRDefault="00CC107C" w:rsidP="000260EA">
      <w:pPr>
        <w:pStyle w:val="Teksttreci0"/>
        <w:shd w:val="clear" w:color="auto" w:fill="auto"/>
        <w:spacing w:line="360" w:lineRule="auto"/>
        <w:jc w:val="both"/>
      </w:pPr>
      <w:r>
        <w:t xml:space="preserve">Wykonanie uchwały powierza się Burmistrzowi </w:t>
      </w:r>
      <w:r w:rsidR="008C4F65">
        <w:t xml:space="preserve">Gminy i Miasta </w:t>
      </w:r>
      <w:r w:rsidR="00431040">
        <w:t>Sokołów</w:t>
      </w:r>
      <w:r w:rsidR="008C4F65">
        <w:t xml:space="preserve"> Małopolski</w:t>
      </w:r>
      <w:r>
        <w:t>.</w:t>
      </w:r>
    </w:p>
    <w:p w14:paraId="35B41CCE" w14:textId="77777777" w:rsidR="000260EA" w:rsidRDefault="000260EA" w:rsidP="000260EA">
      <w:pPr>
        <w:pStyle w:val="Teksttreci0"/>
        <w:shd w:val="clear" w:color="auto" w:fill="auto"/>
        <w:spacing w:after="0" w:line="360" w:lineRule="auto"/>
        <w:ind w:firstLine="340"/>
        <w:jc w:val="center"/>
        <w:rPr>
          <w:b/>
          <w:bCs/>
        </w:rPr>
      </w:pPr>
    </w:p>
    <w:p w14:paraId="68DF82F0" w14:textId="43D23EAE" w:rsidR="000260EA" w:rsidRPr="000260EA" w:rsidRDefault="00CC107C" w:rsidP="000260EA">
      <w:pPr>
        <w:pStyle w:val="Teksttreci0"/>
        <w:shd w:val="clear" w:color="auto" w:fill="auto"/>
        <w:spacing w:after="0" w:line="360" w:lineRule="auto"/>
        <w:ind w:firstLine="340"/>
        <w:jc w:val="center"/>
      </w:pPr>
      <w:r w:rsidRPr="000260EA">
        <w:t>§ 3</w:t>
      </w:r>
    </w:p>
    <w:p w14:paraId="0FD65F9E" w14:textId="31453E41" w:rsidR="00CC107C" w:rsidRDefault="00CC107C" w:rsidP="000260EA">
      <w:pPr>
        <w:pStyle w:val="Teksttreci0"/>
        <w:shd w:val="clear" w:color="auto" w:fill="auto"/>
        <w:spacing w:after="0" w:line="360" w:lineRule="auto"/>
        <w:jc w:val="both"/>
      </w:pPr>
      <w:r>
        <w:t>Uchwała wchodzi w życie z dniem pod</w:t>
      </w:r>
      <w:r w:rsidR="00C074D0">
        <w:t>j</w:t>
      </w:r>
      <w:r>
        <w:t>ęcia.</w:t>
      </w:r>
    </w:p>
    <w:p w14:paraId="1A18850B" w14:textId="0AA39939" w:rsidR="00E13BC4" w:rsidRDefault="00E13BC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5886"/>
      </w:tblGrid>
      <w:tr w:rsidR="00431040" w14:paraId="557B075B" w14:textId="77777777" w:rsidTr="00431040">
        <w:tc>
          <w:tcPr>
            <w:tcW w:w="4531" w:type="dxa"/>
          </w:tcPr>
          <w:p w14:paraId="5CC1B2EE" w14:textId="77777777" w:rsidR="00431040" w:rsidRDefault="00431040" w:rsidP="00431040">
            <w:pPr>
              <w:jc w:val="right"/>
            </w:pPr>
          </w:p>
        </w:tc>
        <w:tc>
          <w:tcPr>
            <w:tcW w:w="4531" w:type="dxa"/>
          </w:tcPr>
          <w:p w14:paraId="0A1C9270" w14:textId="77777777" w:rsidR="00431040" w:rsidRPr="00506DED" w:rsidRDefault="00431040" w:rsidP="00431040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506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506DED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  <w:t>rzewodniczący Rady Miejskiej</w:t>
            </w:r>
          </w:p>
          <w:p w14:paraId="052A7F33" w14:textId="77777777" w:rsidR="00431040" w:rsidRPr="00506DED" w:rsidRDefault="00431040" w:rsidP="00431040">
            <w:pPr>
              <w:pStyle w:val="Normal"/>
              <w:ind w:left="567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5D0B7421" w14:textId="77777777" w:rsidR="00506DED" w:rsidRPr="00506DED" w:rsidRDefault="00506DED" w:rsidP="00431040">
            <w:pPr>
              <w:pStyle w:val="Normal"/>
              <w:ind w:left="567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0DFA46CE" w14:textId="4A5E76F5" w:rsidR="00431040" w:rsidRPr="00506DED" w:rsidRDefault="00431040" w:rsidP="00431040">
            <w:pPr>
              <w:jc w:val="center"/>
              <w:rPr>
                <w:b/>
              </w:rPr>
            </w:pPr>
            <w:r w:rsidRPr="00506DED">
              <w:rPr>
                <w:rFonts w:ascii="Times New Roman" w:hAnsi="Times New Roman" w:cs="Times New Roman"/>
                <w:b/>
                <w:i/>
                <w:iCs/>
                <w:color w:val="000000"/>
                <w:shd w:val="clear" w:color="auto" w:fill="FFFFFF"/>
              </w:rPr>
              <w:t>Henryk Kraska</w:t>
            </w:r>
          </w:p>
        </w:tc>
      </w:tr>
    </w:tbl>
    <w:p w14:paraId="4139D641" w14:textId="74C274E7" w:rsidR="00431040" w:rsidRDefault="00431040" w:rsidP="00431040">
      <w:pPr>
        <w:jc w:val="right"/>
      </w:pPr>
    </w:p>
    <w:p w14:paraId="630BCACF" w14:textId="56706201" w:rsidR="00431040" w:rsidRPr="00431040" w:rsidRDefault="00431040" w:rsidP="00431040"/>
    <w:p w14:paraId="306CB567" w14:textId="5577FF9E" w:rsidR="00431040" w:rsidRPr="00431040" w:rsidRDefault="00431040" w:rsidP="00431040"/>
    <w:p w14:paraId="77962A02" w14:textId="56D69838" w:rsidR="00431040" w:rsidRDefault="00431040" w:rsidP="00431040"/>
    <w:p w14:paraId="019A822D" w14:textId="256F3949" w:rsidR="00431040" w:rsidRDefault="00431040" w:rsidP="00431040">
      <w:pPr>
        <w:tabs>
          <w:tab w:val="left" w:pos="3953"/>
        </w:tabs>
      </w:pPr>
      <w:r>
        <w:tab/>
      </w:r>
      <w:bookmarkStart w:id="2" w:name="_GoBack"/>
      <w:bookmarkEnd w:id="2"/>
    </w:p>
    <w:p w14:paraId="370963DE" w14:textId="77777777" w:rsidR="00431040" w:rsidRDefault="00431040" w:rsidP="00431040">
      <w:pPr>
        <w:pStyle w:val="Nagwek10"/>
        <w:keepNext/>
        <w:keepLines/>
        <w:shd w:val="clear" w:color="auto" w:fill="auto"/>
        <w:spacing w:after="500"/>
      </w:pPr>
      <w:bookmarkStart w:id="3" w:name="bookmark6"/>
      <w:bookmarkStart w:id="4" w:name="bookmark7"/>
    </w:p>
    <w:p w14:paraId="46E14258" w14:textId="33FAC94D" w:rsidR="00431040" w:rsidRDefault="00431040" w:rsidP="00431040">
      <w:pPr>
        <w:pStyle w:val="Nagwek10"/>
        <w:keepNext/>
        <w:keepLines/>
        <w:shd w:val="clear" w:color="auto" w:fill="auto"/>
        <w:spacing w:after="500"/>
      </w:pPr>
      <w:r>
        <w:t>UZASADNIENIE</w:t>
      </w:r>
      <w:bookmarkEnd w:id="3"/>
      <w:bookmarkEnd w:id="4"/>
    </w:p>
    <w:p w14:paraId="4ABB095A" w14:textId="2AA93E42" w:rsidR="00431040" w:rsidRDefault="00431040" w:rsidP="00431040">
      <w:pPr>
        <w:pStyle w:val="Teksttreci0"/>
        <w:shd w:val="clear" w:color="auto" w:fill="auto"/>
        <w:spacing w:after="0" w:line="360" w:lineRule="auto"/>
        <w:jc w:val="both"/>
      </w:pPr>
      <w:r>
        <w:t>Zgodnie z art. 6r ust. 2da pkt. 1 ustawy z dnia 13 września 1996 r. o utrzymaniu czystości i porządku w gminach ( Dz.U. z 2021 r. poz. 888 z późn.zm.) - Rada gminy może postanowić, w drodze uchwały, o pokryciu części kosztów gospodarowania odpadami komunalnymi z dochodów własnych niepochodzących z pobranej opłaty za gospodarowanie odpadami komunalnymi, w przypadku gdy:</w:t>
      </w:r>
    </w:p>
    <w:p w14:paraId="0462A44E" w14:textId="77777777" w:rsidR="00431040" w:rsidRDefault="00431040" w:rsidP="00431040">
      <w:pPr>
        <w:pStyle w:val="Teksttreci0"/>
        <w:shd w:val="clear" w:color="auto" w:fill="auto"/>
        <w:spacing w:after="220" w:line="360" w:lineRule="auto"/>
        <w:ind w:left="740" w:hanging="340"/>
        <w:jc w:val="both"/>
      </w:pPr>
      <w:r>
        <w:t>1) środki pozyskane z opłat za gospodarowanie odpadami komunalnymi są niewystarczające na pokrycie kosztów funkcjonowania systemu gospodarowania odpadami komunalnymi, w tym kosztów, o których mowa w ust. 2-2c,</w:t>
      </w:r>
    </w:p>
    <w:p w14:paraId="5745F94F" w14:textId="0DA18105" w:rsidR="00431040" w:rsidRDefault="00431040" w:rsidP="00431040">
      <w:pPr>
        <w:pStyle w:val="Teksttreci0"/>
        <w:shd w:val="clear" w:color="auto" w:fill="auto"/>
        <w:spacing w:after="360" w:line="360" w:lineRule="auto"/>
        <w:jc w:val="both"/>
      </w:pPr>
      <w:r>
        <w:t xml:space="preserve">W 2021 roku </w:t>
      </w:r>
      <w:r w:rsidR="009B2E7E">
        <w:t>plan dochodów</w:t>
      </w:r>
      <w:r>
        <w:t xml:space="preserve"> z tytułu opłaty za gospodarowanie odpadami komunalnymi </w:t>
      </w:r>
      <w:r w:rsidR="009B2E7E">
        <w:t xml:space="preserve">wynosi 2 916 120,00 złotych i </w:t>
      </w:r>
      <w:r>
        <w:t>nie pokrywa kosztów funkcjonowania systemu gospodarowania odpadami komunalnymi,</w:t>
      </w:r>
      <w:r w:rsidR="009B2E7E">
        <w:t xml:space="preserve"> które wynoszą 3 129 980,05 złotych</w:t>
      </w:r>
      <w:r>
        <w:t xml:space="preserve"> w związku z </w:t>
      </w:r>
      <w:r w:rsidR="009B2E7E">
        <w:t>czym</w:t>
      </w:r>
      <w:r>
        <w:t xml:space="preserve"> należało podjąć niniejszą uchwałę</w:t>
      </w:r>
      <w:r w:rsidR="009B2E7E">
        <w:t xml:space="preserve"> o pokryciu różnicy w kwocie 213 860,05 złotych.</w:t>
      </w:r>
    </w:p>
    <w:p w14:paraId="36F56E77" w14:textId="77777777" w:rsidR="00431040" w:rsidRPr="00431040" w:rsidRDefault="00431040" w:rsidP="00431040">
      <w:pPr>
        <w:tabs>
          <w:tab w:val="left" w:pos="3953"/>
        </w:tabs>
      </w:pPr>
    </w:p>
    <w:sectPr w:rsidR="00431040" w:rsidRPr="00431040" w:rsidSect="0043104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309B8" w14:textId="77777777" w:rsidR="00235534" w:rsidRDefault="00235534" w:rsidP="00431040">
      <w:pPr>
        <w:spacing w:after="0" w:line="240" w:lineRule="auto"/>
      </w:pPr>
      <w:r>
        <w:separator/>
      </w:r>
    </w:p>
  </w:endnote>
  <w:endnote w:type="continuationSeparator" w:id="0">
    <w:p w14:paraId="54B3D6E2" w14:textId="77777777" w:rsidR="00235534" w:rsidRDefault="00235534" w:rsidP="0043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B5B08" w14:textId="77777777" w:rsidR="00235534" w:rsidRDefault="00235534" w:rsidP="00431040">
      <w:pPr>
        <w:spacing w:after="0" w:line="240" w:lineRule="auto"/>
      </w:pPr>
      <w:r>
        <w:separator/>
      </w:r>
    </w:p>
  </w:footnote>
  <w:footnote w:type="continuationSeparator" w:id="0">
    <w:p w14:paraId="2F2C6462" w14:textId="77777777" w:rsidR="00235534" w:rsidRDefault="00235534" w:rsidP="00431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7C"/>
    <w:rsid w:val="000260EA"/>
    <w:rsid w:val="00235534"/>
    <w:rsid w:val="00431040"/>
    <w:rsid w:val="00506DED"/>
    <w:rsid w:val="00532CE9"/>
    <w:rsid w:val="007B2F21"/>
    <w:rsid w:val="007F07F8"/>
    <w:rsid w:val="008C4F65"/>
    <w:rsid w:val="009B2E7E"/>
    <w:rsid w:val="00BE5E7B"/>
    <w:rsid w:val="00C074D0"/>
    <w:rsid w:val="00CC107C"/>
    <w:rsid w:val="00D62CE2"/>
    <w:rsid w:val="00E13BC4"/>
    <w:rsid w:val="00E9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7032"/>
  <w15:chartTrackingRefBased/>
  <w15:docId w15:val="{8BB9D40E-C82D-42A6-84E9-89AAE3A2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C10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C10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C107C"/>
    <w:pPr>
      <w:widowControl w:val="0"/>
      <w:shd w:val="clear" w:color="auto" w:fill="FFFFFF"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CC107C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CC10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39"/>
    <w:rsid w:val="0043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431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40"/>
  </w:style>
  <w:style w:type="paragraph" w:styleId="Stopka">
    <w:name w:val="footer"/>
    <w:basedOn w:val="Normalny"/>
    <w:link w:val="StopkaZnak"/>
    <w:uiPriority w:val="99"/>
    <w:unhideWhenUsed/>
    <w:rsid w:val="0043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40"/>
  </w:style>
  <w:style w:type="paragraph" w:styleId="Tekstdymka">
    <w:name w:val="Balloon Text"/>
    <w:basedOn w:val="Normalny"/>
    <w:link w:val="TekstdymkaZnak"/>
    <w:uiPriority w:val="99"/>
    <w:semiHidden/>
    <w:unhideWhenUsed/>
    <w:rsid w:val="00E9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Agata Pustkowska</cp:lastModifiedBy>
  <cp:revision>2</cp:revision>
  <cp:lastPrinted>2022-01-04T08:29:00Z</cp:lastPrinted>
  <dcterms:created xsi:type="dcterms:W3CDTF">2022-01-04T08:34:00Z</dcterms:created>
  <dcterms:modified xsi:type="dcterms:W3CDTF">2022-01-04T08:34:00Z</dcterms:modified>
</cp:coreProperties>
</file>