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24FF">
        <w:rPr>
          <w:rFonts w:ascii="Times New Roman" w:eastAsia="Calibri" w:hAnsi="Times New Roman" w:cs="Times New Roman"/>
          <w:b/>
          <w:sz w:val="28"/>
          <w:szCs w:val="28"/>
        </w:rPr>
        <w:t xml:space="preserve">UCHWAŁA  NR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XVI/187/2020</w:t>
      </w: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24FF">
        <w:rPr>
          <w:rFonts w:ascii="Times New Roman" w:eastAsia="Calibri" w:hAnsi="Times New Roman" w:cs="Times New Roman"/>
          <w:b/>
          <w:sz w:val="28"/>
          <w:szCs w:val="28"/>
        </w:rPr>
        <w:t>RADY  MIEJSKIEJ  W  SOKOŁOWIE  MAŁOPOLSKIM</w:t>
      </w:r>
    </w:p>
    <w:p w:rsidR="00EA24FF" w:rsidRPr="00EA24FF" w:rsidRDefault="00EA24FF" w:rsidP="00EA24F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24FF">
        <w:rPr>
          <w:rFonts w:ascii="Times New Roman" w:eastAsia="Calibri" w:hAnsi="Times New Roman" w:cs="Times New Roman"/>
          <w:b/>
          <w:sz w:val="28"/>
          <w:szCs w:val="28"/>
        </w:rPr>
        <w:t xml:space="preserve">z  dnia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31 marca 2020 </w:t>
      </w:r>
      <w:r w:rsidRPr="00EA24FF">
        <w:rPr>
          <w:rFonts w:ascii="Times New Roman" w:eastAsia="Calibri" w:hAnsi="Times New Roman" w:cs="Times New Roman"/>
          <w:b/>
          <w:sz w:val="28"/>
          <w:szCs w:val="28"/>
        </w:rPr>
        <w:t xml:space="preserve">r. </w:t>
      </w:r>
    </w:p>
    <w:p w:rsidR="00EA24FF" w:rsidRPr="00EA24FF" w:rsidRDefault="00EA24FF" w:rsidP="00EA24FF">
      <w:pPr>
        <w:spacing w:after="200" w:line="276" w:lineRule="auto"/>
        <w:jc w:val="both"/>
        <w:rPr>
          <w:rFonts w:ascii="Times New Roman" w:eastAsia="Calibri" w:hAnsi="Times New Roman" w:cs="Times New Roman"/>
          <w:b/>
        </w:rPr>
      </w:pPr>
    </w:p>
    <w:p w:rsidR="00EA24FF" w:rsidRPr="00EA24FF" w:rsidRDefault="00EA24FF" w:rsidP="00EA24F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w sprawie przystąpienia do zmiany studium uwarunkowań i kierunków zagospodarowania przestrzennego gminy i miasta  Sokołów Małopolski. </w:t>
      </w:r>
    </w:p>
    <w:p w:rsidR="00EA24FF" w:rsidRPr="00EA24FF" w:rsidRDefault="00EA24FF" w:rsidP="00EA24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              Działając  na  podstawie  art.</w:t>
      </w:r>
      <w:r w:rsidR="00D04A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18 ust. 2 pkt. 5  ustawy  z  dnia  8  marca  1990 r.                   o  samorządzie  gminnym  ( tekst jednolity: 2019 r., poz. 506 ), art.  9 oraz  art. 27  </w:t>
      </w:r>
      <w:r w:rsidR="00D04AD8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ustawy  z  dnia  27  marca  2003 r. o  planowaniu  i  zagospodarowaniu  przestrzennym  (tekst jednolity: Dz. U. z  2020 r. poz. 293 </w:t>
      </w:r>
      <w:bookmarkStart w:id="0" w:name="_GoBack"/>
      <w:bookmarkEnd w:id="0"/>
      <w:r w:rsidRPr="00EA24FF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>Rada  Miejska  w Sokołowie  Małopolskim</w:t>
      </w: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>Uchwala  co  Następuje:</w:t>
      </w: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§ 1.</w:t>
      </w: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Przystąpić do sporządzenia XV zmiany studium uwarunkowań i kierunków zagospodarowania przestrzennego gminy i miasta Sokołowa Małopolskiego, uchwalonego uchwałą </w:t>
      </w:r>
      <w:r w:rsidR="00D04AD8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Nr </w:t>
      </w:r>
      <w:r w:rsidR="00D04A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24FF">
        <w:rPr>
          <w:rFonts w:ascii="Times New Roman" w:eastAsia="Calibri" w:hAnsi="Times New Roman" w:cs="Times New Roman"/>
          <w:sz w:val="24"/>
          <w:szCs w:val="24"/>
        </w:rPr>
        <w:t>XXVII/262/2001 z dnia 21 lutego 2001 r. z późniejszymi zmianami.</w:t>
      </w:r>
    </w:p>
    <w:p w:rsidR="00EA24FF" w:rsidRPr="00EA24FF" w:rsidRDefault="00EA24FF" w:rsidP="00EA24FF">
      <w:pPr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§ 2.</w:t>
      </w:r>
    </w:p>
    <w:p w:rsidR="00EA24FF" w:rsidRPr="00EA24FF" w:rsidRDefault="00EA24FF" w:rsidP="00EA24FF">
      <w:pPr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ab/>
      </w:r>
    </w:p>
    <w:p w:rsidR="00EA24FF" w:rsidRPr="00EA24FF" w:rsidRDefault="00EA24FF" w:rsidP="00EA24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Przedmiotem zmiany studium wymienionego w § 1 będzie teren położony w granicach oznaczonych na załączniku graficznym do niniejszej uchwały sporządzonej na fragmencie kopii rysunku studium w skali 1: 10 000.</w:t>
      </w:r>
    </w:p>
    <w:p w:rsidR="00EA24FF" w:rsidRPr="00EA24FF" w:rsidRDefault="00EA24FF" w:rsidP="00EA24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§ 3.</w:t>
      </w: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Wykonanie  uchwały  zleca  się  Burmistrzowi  Gminy  i  Miasta  Sokołów Małopolski.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§ 4.</w:t>
      </w:r>
    </w:p>
    <w:p w:rsidR="00EA24FF" w:rsidRPr="00EA24FF" w:rsidRDefault="00EA24FF" w:rsidP="00EA2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>Uchwała  wchodzi  z  życiem  z  dniem  podjęcia.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EA2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Przewodniczący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Rady Miejskiej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          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EA24FF" w:rsidRPr="00EA24FF" w:rsidRDefault="00EA24FF" w:rsidP="00EA24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EA24FF">
        <w:rPr>
          <w:rFonts w:ascii="Times New Roman" w:eastAsia="Calibri" w:hAnsi="Times New Roman" w:cs="Times New Roman"/>
          <w:b/>
          <w:sz w:val="24"/>
          <w:szCs w:val="24"/>
        </w:rPr>
        <w:t>Henryk Kraska</w:t>
      </w:r>
    </w:p>
    <w:p w:rsidR="00285200" w:rsidRPr="00EA24FF" w:rsidRDefault="00EA24FF" w:rsidP="00EA24FF">
      <w:pPr>
        <w:spacing w:after="0" w:line="240" w:lineRule="auto"/>
        <w:rPr>
          <w:b/>
        </w:rPr>
      </w:pPr>
      <w:r w:rsidRPr="00EA24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sectPr w:rsidR="00285200" w:rsidRPr="00EA2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FF"/>
    <w:rsid w:val="000D55B5"/>
    <w:rsid w:val="00164E72"/>
    <w:rsid w:val="00D04AD8"/>
    <w:rsid w:val="00EA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6A9DF-2BF5-4FCA-AA43-D23B1838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4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Pustkowska</dc:creator>
  <cp:keywords/>
  <dc:description/>
  <cp:lastModifiedBy>Agata Pustkowska</cp:lastModifiedBy>
  <cp:revision>1</cp:revision>
  <cp:lastPrinted>2020-04-03T08:56:00Z</cp:lastPrinted>
  <dcterms:created xsi:type="dcterms:W3CDTF">2020-04-03T08:39:00Z</dcterms:created>
  <dcterms:modified xsi:type="dcterms:W3CDTF">2020-04-03T08:58:00Z</dcterms:modified>
</cp:coreProperties>
</file>